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3BC" w:rsidRPr="00110D72" w:rsidRDefault="00BA53BC" w:rsidP="001D3345">
      <w:pPr>
        <w:rPr>
          <w:rFonts w:cs="Arial"/>
          <w:color w:val="000000" w:themeColor="text1"/>
        </w:rPr>
      </w:pPr>
    </w:p>
    <w:p w:rsidR="00BA53BC" w:rsidRPr="00110D72" w:rsidRDefault="00BA53BC" w:rsidP="00FB3B6E">
      <w:pPr>
        <w:pStyle w:val="Corpsdetexte"/>
        <w:rPr>
          <w:rFonts w:cs="Arial"/>
          <w:noProof/>
          <w:color w:val="000000" w:themeColor="text1"/>
        </w:rPr>
      </w:pPr>
    </w:p>
    <w:p w:rsidR="00BA53BC" w:rsidRPr="00110D72" w:rsidRDefault="00BA53BC">
      <w:pPr>
        <w:pStyle w:val="Corpsdetexte"/>
        <w:rPr>
          <w:rFonts w:cs="Arial"/>
          <w:noProof/>
          <w:color w:val="000000" w:themeColor="text1"/>
        </w:rPr>
      </w:pPr>
    </w:p>
    <w:p w:rsidR="00F12683" w:rsidRDefault="00F12683">
      <w:pPr>
        <w:spacing w:after="0" w:line="240" w:lineRule="auto"/>
        <w:ind w:right="0"/>
        <w:jc w:val="left"/>
        <w:rPr>
          <w:rFonts w:cs="Arial"/>
          <w:color w:val="000000" w:themeColor="text1"/>
        </w:rPr>
      </w:pPr>
      <w:bookmarkStart w:id="0" w:name="_Toc97651853"/>
    </w:p>
    <w:p w:rsidR="00F12683" w:rsidRDefault="00F12683" w:rsidP="00F12683">
      <w:pPr>
        <w:pStyle w:val="GROSTITRE"/>
      </w:pPr>
    </w:p>
    <w:p w:rsidR="00F12683" w:rsidRDefault="00F12683" w:rsidP="00F12683">
      <w:pPr>
        <w:pStyle w:val="GROSTITRE"/>
      </w:pPr>
    </w:p>
    <w:p w:rsidR="00F12683" w:rsidRDefault="00F12683" w:rsidP="00F12683">
      <w:pPr>
        <w:pStyle w:val="GROSTITRE"/>
      </w:pPr>
    </w:p>
    <w:p w:rsidR="00F12683" w:rsidRDefault="00F12683" w:rsidP="00F12683">
      <w:pPr>
        <w:pStyle w:val="GROSTITRE"/>
      </w:pPr>
    </w:p>
    <w:p w:rsidR="00F12683" w:rsidRDefault="00223ED1" w:rsidP="00F12683">
      <w:pPr>
        <w:jc w:val="center"/>
        <w:rPr>
          <w:rFonts w:ascii="Marianne ExtraBold" w:hAnsi="Marianne ExtraBold"/>
          <w:sz w:val="56"/>
          <w:szCs w:val="56"/>
        </w:rPr>
      </w:pPr>
      <w:r>
        <w:rPr>
          <w:rFonts w:cs="Arial"/>
          <w:noProof/>
          <w:color w:val="000000" w:themeColor="text1"/>
          <w:lang w:eastAsia="fr-FR"/>
        </w:rPr>
        <mc:AlternateContent>
          <mc:Choice Requires="wps">
            <w:drawing>
              <wp:anchor distT="0" distB="0" distL="114300" distR="114300" simplePos="0" relativeHeight="251660288" behindDoc="0" locked="0" layoutInCell="1" allowOverlap="1" wp14:anchorId="0882C7A7" wp14:editId="1C321242">
                <wp:simplePos x="0" y="0"/>
                <wp:positionH relativeFrom="column">
                  <wp:posOffset>1788795</wp:posOffset>
                </wp:positionH>
                <wp:positionV relativeFrom="paragraph">
                  <wp:posOffset>522605</wp:posOffset>
                </wp:positionV>
                <wp:extent cx="2849245" cy="0"/>
                <wp:effectExtent l="0" t="19050" r="8255" b="19050"/>
                <wp:wrapNone/>
                <wp:docPr id="4" name="Connecteur droit 4"/>
                <wp:cNvGraphicFramePr/>
                <a:graphic xmlns:a="http://schemas.openxmlformats.org/drawingml/2006/main">
                  <a:graphicData uri="http://schemas.microsoft.com/office/word/2010/wordprocessingShape">
                    <wps:wsp>
                      <wps:cNvCnPr/>
                      <wps:spPr>
                        <a:xfrm>
                          <a:off x="0" y="0"/>
                          <a:ext cx="2849245"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necteur droit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0.85pt,41.15pt" to="365.2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" strokecolor="black [3040]" strokeweight="3pt"/>
            </w:pict>
          </mc:Fallback>
        </mc:AlternateContent>
      </w:r>
      <w:r w:rsidR="00F12683" w:rsidRPr="00F12683">
        <w:rPr>
          <w:rFonts w:ascii="Marianne ExtraBold" w:hAnsi="Marianne ExtraBold"/>
          <w:sz w:val="56"/>
          <w:szCs w:val="56"/>
        </w:rPr>
        <w:t>ANNEXES</w:t>
      </w:r>
    </w:p>
    <w:p w:rsidR="00223ED1" w:rsidRPr="00223ED1" w:rsidRDefault="00223ED1" w:rsidP="00F12683">
      <w:pPr>
        <w:jc w:val="center"/>
        <w:rPr>
          <w:rFonts w:eastAsiaTheme="majorEastAsia" w:cs="Arial"/>
          <w:b/>
          <w:bCs/>
          <w:sz w:val="32"/>
          <w:szCs w:val="24"/>
        </w:rPr>
      </w:pPr>
      <w:r w:rsidRPr="00223ED1">
        <w:rPr>
          <w:rFonts w:cs="Arial"/>
          <w:b/>
          <w:sz w:val="32"/>
          <w:szCs w:val="24"/>
        </w:rPr>
        <w:t>Charte SINP 2022</w:t>
      </w:r>
    </w:p>
    <w:p w:rsidR="00F12683" w:rsidRDefault="00F12683">
      <w:pPr>
        <w:spacing w:after="0" w:line="240" w:lineRule="auto"/>
        <w:ind w:right="0"/>
        <w:jc w:val="left"/>
        <w:rPr>
          <w:rFonts w:cs="Arial"/>
          <w:color w:val="000000" w:themeColor="text1"/>
        </w:rPr>
      </w:pPr>
    </w:p>
    <w:p w:rsidR="00F12683" w:rsidRDefault="00F12683">
      <w:pPr>
        <w:spacing w:after="0" w:line="240" w:lineRule="auto"/>
        <w:ind w:right="0"/>
        <w:jc w:val="left"/>
        <w:rPr>
          <w:rFonts w:cs="Arial"/>
          <w:color w:val="000000" w:themeColor="text1"/>
        </w:rPr>
      </w:pPr>
      <w:r>
        <w:rPr>
          <w:rFonts w:cs="Arial"/>
          <w:color w:val="000000" w:themeColor="text1"/>
        </w:rPr>
        <w:br w:type="page"/>
      </w:r>
    </w:p>
    <w:p w:rsidR="00030C6D" w:rsidRPr="00110D72" w:rsidRDefault="008A5021">
      <w:pPr>
        <w:pStyle w:val="Titre1"/>
        <w:rPr>
          <w:rFonts w:ascii="Arial" w:hAnsi="Arial" w:cs="Arial"/>
          <w:color w:val="000000" w:themeColor="text1"/>
        </w:rPr>
      </w:pPr>
      <w:r>
        <w:rPr>
          <w:rFonts w:ascii="Arial" w:hAnsi="Arial" w:cs="Arial"/>
          <w:color w:val="000000" w:themeColor="text1"/>
        </w:rPr>
        <w:lastRenderedPageBreak/>
        <w:t xml:space="preserve">► </w:t>
      </w:r>
      <w:r w:rsidR="00030C6D" w:rsidRPr="00110D72">
        <w:rPr>
          <w:rFonts w:ascii="Arial" w:hAnsi="Arial" w:cs="Arial"/>
          <w:color w:val="000000" w:themeColor="text1"/>
        </w:rPr>
        <w:t>Annexe 1 - Définitions</w:t>
      </w:r>
      <w:bookmarkEnd w:id="0"/>
    </w:p>
    <w:p w:rsidR="00030C6D" w:rsidRPr="00110D72" w:rsidRDefault="00030C6D">
      <w:pPr>
        <w:rPr>
          <w:rFonts w:cs="Arial"/>
          <w:color w:val="000000" w:themeColor="text1"/>
        </w:rPr>
      </w:pPr>
      <w:r w:rsidRPr="00110D72">
        <w:rPr>
          <w:rFonts w:cs="Arial"/>
          <w:color w:val="000000" w:themeColor="text1"/>
        </w:rPr>
        <w:t xml:space="preserve">Le partage et la maîtrise </w:t>
      </w:r>
      <w:r w:rsidR="00C5749F" w:rsidRPr="00110D72">
        <w:rPr>
          <w:rFonts w:cs="Arial"/>
          <w:color w:val="000000" w:themeColor="text1"/>
        </w:rPr>
        <w:t>d’</w:t>
      </w:r>
      <w:r w:rsidRPr="00110D72">
        <w:rPr>
          <w:rFonts w:cs="Arial"/>
          <w:color w:val="000000" w:themeColor="text1"/>
        </w:rPr>
        <w:t>un vocabulaire commun sont le véhicule de la transmission des idées. A cet effet, les termes définis ci-dessous auront, entre les adhérents de la présente charte, la signification suivante :</w:t>
      </w:r>
    </w:p>
    <w:p w:rsidR="00030C6D" w:rsidRPr="00110D72" w:rsidRDefault="00030C6D" w:rsidP="00FB3B6E">
      <w:pPr>
        <w:pStyle w:val="Titre2"/>
        <w:rPr>
          <w:rFonts w:ascii="Arial" w:hAnsi="Arial" w:cs="Arial"/>
          <w:color w:val="000000" w:themeColor="text1"/>
        </w:rPr>
      </w:pPr>
      <w:bookmarkStart w:id="1" w:name="_Toc97651854"/>
      <w:r w:rsidRPr="00110D72">
        <w:rPr>
          <w:rFonts w:ascii="Arial" w:hAnsi="Arial" w:cs="Arial"/>
          <w:color w:val="000000" w:themeColor="text1"/>
        </w:rPr>
        <w:t>Les différentes données</w:t>
      </w:r>
      <w:bookmarkEnd w:id="1"/>
    </w:p>
    <w:p w:rsidR="002C6F37" w:rsidRPr="00110D72" w:rsidRDefault="002C6F37" w:rsidP="00FB3B6E">
      <w:pPr>
        <w:pStyle w:val="Titre4"/>
        <w:rPr>
          <w:rFonts w:cs="Arial"/>
          <w:color w:val="000000" w:themeColor="text1"/>
        </w:rPr>
      </w:pPr>
      <w:r w:rsidRPr="00110D72">
        <w:rPr>
          <w:rFonts w:cs="Arial"/>
          <w:color w:val="000000" w:themeColor="text1"/>
        </w:rPr>
        <w:t>Donné</w:t>
      </w:r>
      <w:r w:rsidR="000E4508" w:rsidRPr="00110D72">
        <w:rPr>
          <w:rFonts w:cs="Arial"/>
          <w:color w:val="000000" w:themeColor="text1"/>
        </w:rPr>
        <w:t>e</w:t>
      </w:r>
    </w:p>
    <w:p w:rsidR="00030C6D" w:rsidRPr="00110D72" w:rsidRDefault="002C6F37">
      <w:pPr>
        <w:rPr>
          <w:rFonts w:cs="Arial"/>
          <w:color w:val="000000" w:themeColor="text1"/>
        </w:rPr>
      </w:pPr>
      <w:r w:rsidRPr="00110D72">
        <w:rPr>
          <w:rFonts w:cs="Arial"/>
          <w:color w:val="000000" w:themeColor="text1"/>
        </w:rPr>
        <w:t>La donnée recouvre, au sens large, toute représentation numérique d’une information élémentaire ou de synthèse, qu’elle résulte de l’observation, de l’expérimentation, de la modélisation, de l’exercice d’une activité humaine, d’une procédure administrative ou d’une démarche scientifique.</w:t>
      </w:r>
    </w:p>
    <w:p w:rsidR="000E3058" w:rsidRPr="00110D72" w:rsidRDefault="00C951C2" w:rsidP="00FB3B6E">
      <w:pPr>
        <w:pStyle w:val="Titre4"/>
        <w:rPr>
          <w:rFonts w:cs="Arial"/>
          <w:color w:val="000000" w:themeColor="text1"/>
        </w:rPr>
      </w:pPr>
      <w:r w:rsidRPr="00110D72">
        <w:rPr>
          <w:rFonts w:cs="Arial"/>
          <w:color w:val="000000" w:themeColor="text1"/>
        </w:rPr>
        <w:t>Donné</w:t>
      </w:r>
      <w:r w:rsidR="00350DD4" w:rsidRPr="00110D72">
        <w:rPr>
          <w:rFonts w:cs="Arial"/>
          <w:color w:val="000000" w:themeColor="text1"/>
        </w:rPr>
        <w:t>es</w:t>
      </w:r>
      <w:r w:rsidRPr="00110D72">
        <w:rPr>
          <w:rFonts w:cs="Arial"/>
          <w:color w:val="000000" w:themeColor="text1"/>
        </w:rPr>
        <w:t xml:space="preserve"> d’occurrence de taxons</w:t>
      </w:r>
    </w:p>
    <w:p w:rsidR="00C951C2" w:rsidRPr="00110D72" w:rsidRDefault="000E3058">
      <w:pPr>
        <w:rPr>
          <w:rFonts w:cs="Arial"/>
          <w:color w:val="000000" w:themeColor="text1"/>
        </w:rPr>
      </w:pPr>
      <w:r w:rsidRPr="00110D72">
        <w:rPr>
          <w:rFonts w:cs="Arial"/>
          <w:color w:val="000000" w:themeColor="text1"/>
        </w:rPr>
        <w:t>Les données d’occurrence de taxons rendent compte de l’observation d’une espèce.</w:t>
      </w:r>
      <w:r w:rsidR="00892031" w:rsidRPr="00110D72">
        <w:rPr>
          <w:rFonts w:cs="Arial"/>
          <w:color w:val="000000" w:themeColor="text1"/>
        </w:rPr>
        <w:t xml:space="preserve"> Pour être complète et valorisable, la donnée  doit comporter à minima les informations sur le sujet d'observation (Quoi), sa localisation (Où), sa date d’observation  (Quand), son protocole d'observation (Comment) et  son ou ses auteurs (Qui). </w:t>
      </w:r>
    </w:p>
    <w:p w:rsidR="002C6F37" w:rsidRPr="00110D72" w:rsidRDefault="00030C6D" w:rsidP="00FB3B6E">
      <w:pPr>
        <w:pStyle w:val="Titre4"/>
        <w:rPr>
          <w:rFonts w:cs="Arial"/>
          <w:color w:val="000000" w:themeColor="text1"/>
        </w:rPr>
      </w:pPr>
      <w:r w:rsidRPr="00110D72">
        <w:rPr>
          <w:rFonts w:cs="Arial"/>
          <w:color w:val="000000" w:themeColor="text1"/>
        </w:rPr>
        <w:t>Données brutes de biodiversité</w:t>
      </w:r>
    </w:p>
    <w:p w:rsidR="00030C6D" w:rsidRPr="00110D72" w:rsidRDefault="00030C6D">
      <w:pPr>
        <w:rPr>
          <w:rFonts w:cs="Arial"/>
          <w:b/>
          <w:bCs/>
          <w:i/>
          <w:iCs/>
          <w:color w:val="000000" w:themeColor="text1"/>
          <w:u w:val="single"/>
        </w:rPr>
      </w:pPr>
      <w:r w:rsidRPr="00110D72">
        <w:rPr>
          <w:rFonts w:cs="Arial"/>
          <w:color w:val="000000" w:themeColor="text1"/>
        </w:rPr>
        <w:t>Les données brutes de biodiversité sont définies par l</w:t>
      </w:r>
      <w:r w:rsidR="001F6B83" w:rsidRPr="00110D72">
        <w:rPr>
          <w:rFonts w:cs="Arial"/>
          <w:color w:val="000000" w:themeColor="text1"/>
        </w:rPr>
        <w:t>’article L411-1 A du code de l’E</w:t>
      </w:r>
      <w:r w:rsidRPr="00110D72">
        <w:rPr>
          <w:rFonts w:cs="Arial"/>
          <w:color w:val="000000" w:themeColor="text1"/>
        </w:rPr>
        <w:t xml:space="preserve">nvironnement. Il s’agit des données d’observation de taxons, d’habitats d’espèces ou d’habitats naturels, recueillies par observation directe, par bibliographie ou par acquisition de données auprès d’organismes détenant des données existantes. </w:t>
      </w:r>
      <w:r w:rsidR="002E7FC6" w:rsidRPr="00110D72">
        <w:rPr>
          <w:rFonts w:cs="Arial"/>
          <w:color w:val="000000" w:themeColor="text1"/>
        </w:rPr>
        <w:t>Elles sont versées par les maîtres d’ouvrage, public</w:t>
      </w:r>
      <w:r w:rsidR="00794950" w:rsidRPr="00110D72">
        <w:rPr>
          <w:rFonts w:cs="Arial"/>
          <w:color w:val="000000" w:themeColor="text1"/>
        </w:rPr>
        <w:t>s</w:t>
      </w:r>
      <w:r w:rsidR="002E7FC6" w:rsidRPr="00110D72">
        <w:rPr>
          <w:rFonts w:cs="Arial"/>
          <w:color w:val="000000" w:themeColor="text1"/>
        </w:rPr>
        <w:t xml:space="preserve"> ou privés, acquises à l’occasion des é</w:t>
      </w:r>
      <w:r w:rsidR="00181632" w:rsidRPr="00110D72">
        <w:rPr>
          <w:rFonts w:cs="Arial"/>
          <w:color w:val="000000" w:themeColor="text1"/>
        </w:rPr>
        <w:t>t</w:t>
      </w:r>
      <w:r w:rsidR="002E7FC6" w:rsidRPr="00110D72">
        <w:rPr>
          <w:rFonts w:cs="Arial"/>
          <w:color w:val="000000" w:themeColor="text1"/>
        </w:rPr>
        <w:t>udes d’évaluation préalable ou de suivi des impacts réali</w:t>
      </w:r>
      <w:r w:rsidR="00C073F8" w:rsidRPr="00110D72">
        <w:rPr>
          <w:rFonts w:cs="Arial"/>
          <w:color w:val="000000" w:themeColor="text1"/>
        </w:rPr>
        <w:t>s</w:t>
      </w:r>
      <w:r w:rsidR="002E7FC6" w:rsidRPr="00110D72">
        <w:rPr>
          <w:rFonts w:cs="Arial"/>
          <w:color w:val="000000" w:themeColor="text1"/>
        </w:rPr>
        <w:t>és dans le cadre de l’élaboration des plans, schémas, progr</w:t>
      </w:r>
      <w:r w:rsidR="00C073F8" w:rsidRPr="00110D72">
        <w:rPr>
          <w:rFonts w:cs="Arial"/>
          <w:color w:val="000000" w:themeColor="text1"/>
        </w:rPr>
        <w:t>a</w:t>
      </w:r>
      <w:r w:rsidR="002E7FC6" w:rsidRPr="00110D72">
        <w:rPr>
          <w:rFonts w:cs="Arial"/>
          <w:color w:val="000000" w:themeColor="text1"/>
        </w:rPr>
        <w:t xml:space="preserve">mmes et autres documents de planification mentionnés à l’article L.122-4 du code de l’Environnement et des projets d’aménagements soumis à l’approbation de l’autorité administrative. </w:t>
      </w:r>
      <w:r w:rsidRPr="00110D72">
        <w:rPr>
          <w:rFonts w:cs="Arial"/>
          <w:color w:val="000000" w:themeColor="text1"/>
        </w:rPr>
        <w:t xml:space="preserve">La saisie ou le versement des données brutes de biodiversité prévus au I de l’article L. 411-1 A </w:t>
      </w:r>
      <w:r w:rsidR="005B0451" w:rsidRPr="00110D72">
        <w:rPr>
          <w:rFonts w:cs="Arial"/>
          <w:color w:val="000000" w:themeColor="text1"/>
        </w:rPr>
        <w:t xml:space="preserve">selon un standard défini au niveau national </w:t>
      </w:r>
      <w:r w:rsidRPr="00110D72">
        <w:rPr>
          <w:rFonts w:cs="Arial"/>
          <w:color w:val="000000" w:themeColor="text1"/>
        </w:rPr>
        <w:t xml:space="preserve">est effectuée au moyen du </w:t>
      </w:r>
      <w:proofErr w:type="spellStart"/>
      <w:r w:rsidRPr="00110D72">
        <w:rPr>
          <w:rFonts w:cs="Arial"/>
          <w:color w:val="000000" w:themeColor="text1"/>
        </w:rPr>
        <w:t>téléservice</w:t>
      </w:r>
      <w:proofErr w:type="spellEnd"/>
      <w:r w:rsidRPr="00110D72">
        <w:rPr>
          <w:rFonts w:cs="Arial"/>
          <w:color w:val="000000" w:themeColor="text1"/>
        </w:rPr>
        <w:t xml:space="preserve"> créé par </w:t>
      </w:r>
      <w:r w:rsidR="0091412A" w:rsidRPr="00110D72">
        <w:rPr>
          <w:rFonts w:cs="Arial"/>
          <w:color w:val="000000" w:themeColor="text1"/>
        </w:rPr>
        <w:t>l’</w:t>
      </w:r>
      <w:r w:rsidRPr="00110D72">
        <w:rPr>
          <w:rFonts w:cs="Arial"/>
          <w:color w:val="000000" w:themeColor="text1"/>
        </w:rPr>
        <w:t xml:space="preserve">arrêté </w:t>
      </w:r>
      <w:r w:rsidR="0091412A" w:rsidRPr="00110D72">
        <w:rPr>
          <w:rFonts w:cs="Arial"/>
          <w:color w:val="000000" w:themeColor="text1"/>
        </w:rPr>
        <w:t>du 17 mai 2018 portant création d’un traitement de données à caractère personnel relatif au versement ou à la saisie de données brutes de biodiversité dénommé «dépôt légal de données de biodiversité»</w:t>
      </w:r>
      <w:r w:rsidR="002E7FC6" w:rsidRPr="00110D72">
        <w:rPr>
          <w:rFonts w:cs="Arial"/>
          <w:color w:val="000000" w:themeColor="text1"/>
        </w:rPr>
        <w:t xml:space="preserve">. </w:t>
      </w:r>
      <w:r w:rsidRPr="00110D72">
        <w:rPr>
          <w:rFonts w:cs="Arial"/>
          <w:color w:val="000000" w:themeColor="text1"/>
        </w:rPr>
        <w:t xml:space="preserve">Les données </w:t>
      </w:r>
      <w:r w:rsidR="00790CA0" w:rsidRPr="00110D72">
        <w:rPr>
          <w:rFonts w:cs="Arial"/>
          <w:color w:val="000000" w:themeColor="text1"/>
        </w:rPr>
        <w:t xml:space="preserve">sont versées sur la plateforme DEPOBIO qui alimente le SINP national et les SINP régionaux. </w:t>
      </w:r>
    </w:p>
    <w:p w:rsidR="00030C6D" w:rsidRPr="00110D72" w:rsidRDefault="00030C6D" w:rsidP="00FB3B6E">
      <w:pPr>
        <w:pStyle w:val="Titre4"/>
        <w:rPr>
          <w:rFonts w:cs="Arial"/>
          <w:color w:val="000000" w:themeColor="text1"/>
        </w:rPr>
      </w:pPr>
      <w:r w:rsidRPr="00110D72">
        <w:rPr>
          <w:rFonts w:cs="Arial"/>
          <w:color w:val="000000" w:themeColor="text1"/>
        </w:rPr>
        <w:t>Données de synthèse</w:t>
      </w:r>
    </w:p>
    <w:p w:rsidR="002C428F" w:rsidRPr="00110D72" w:rsidRDefault="00030C6D" w:rsidP="00FB3B6E">
      <w:pPr>
        <w:pStyle w:val="PucesSINP"/>
        <w:rPr>
          <w:rFonts w:cs="Arial"/>
          <w:b/>
          <w:bCs/>
          <w:i/>
          <w:iCs/>
          <w:color w:val="000000" w:themeColor="text1"/>
        </w:rPr>
      </w:pPr>
      <w:r w:rsidRPr="00110D72">
        <w:rPr>
          <w:rFonts w:cs="Arial"/>
          <w:color w:val="000000" w:themeColor="text1"/>
        </w:rPr>
        <w:t>Il s’agit de données qui ont été créées soit directement à partir de</w:t>
      </w:r>
      <w:r w:rsidR="002C428F" w:rsidRPr="00110D72">
        <w:rPr>
          <w:rFonts w:cs="Arial"/>
          <w:color w:val="000000" w:themeColor="text1"/>
        </w:rPr>
        <w:t xml:space="preserve"> données d’observation directe</w:t>
      </w:r>
      <w:r w:rsidRPr="00110D72">
        <w:rPr>
          <w:rFonts w:cs="Arial"/>
          <w:color w:val="000000" w:themeColor="text1"/>
        </w:rPr>
        <w:t xml:space="preserve">, soit à partir d’une combinaison de données </w:t>
      </w:r>
      <w:r w:rsidR="002C428F" w:rsidRPr="00110D72">
        <w:rPr>
          <w:rFonts w:cs="Arial"/>
          <w:color w:val="000000" w:themeColor="text1"/>
        </w:rPr>
        <w:t xml:space="preserve">d’observation directe </w:t>
      </w:r>
      <w:r w:rsidRPr="00110D72">
        <w:rPr>
          <w:rFonts w:cs="Arial"/>
          <w:color w:val="000000" w:themeColor="text1"/>
        </w:rPr>
        <w:t xml:space="preserve"> avec d’autres données ou informations qui ne seraient pas soumises à ce protocole. </w:t>
      </w:r>
    </w:p>
    <w:p w:rsidR="00030C6D" w:rsidRPr="00110D72" w:rsidRDefault="00030C6D" w:rsidP="00FB3B6E">
      <w:pPr>
        <w:pStyle w:val="PucesSINP"/>
        <w:rPr>
          <w:rFonts w:cs="Arial"/>
          <w:b/>
          <w:bCs/>
          <w:i/>
          <w:iCs/>
          <w:color w:val="000000" w:themeColor="text1"/>
        </w:rPr>
      </w:pPr>
      <w:r w:rsidRPr="00110D72">
        <w:rPr>
          <w:rFonts w:cs="Arial"/>
          <w:color w:val="000000" w:themeColor="text1"/>
        </w:rPr>
        <w:t xml:space="preserve">Elles </w:t>
      </w:r>
      <w:r w:rsidR="002C428F" w:rsidRPr="00110D72">
        <w:rPr>
          <w:rFonts w:cs="Arial"/>
          <w:color w:val="000000" w:themeColor="text1"/>
        </w:rPr>
        <w:t xml:space="preserve">peuvent également constituer </w:t>
      </w:r>
      <w:r w:rsidRPr="00110D72">
        <w:rPr>
          <w:rFonts w:cs="Arial"/>
          <w:color w:val="000000" w:themeColor="text1"/>
        </w:rPr>
        <w:t xml:space="preserve">une représentation particulière et significative de la biodiversité telle que des cartes ou tableaux produits par extraction partielle, agrégation, juxtaposition, croisement, </w:t>
      </w:r>
      <w:proofErr w:type="spellStart"/>
      <w:r w:rsidRPr="00110D72">
        <w:rPr>
          <w:rFonts w:cs="Arial"/>
          <w:color w:val="000000" w:themeColor="text1"/>
        </w:rPr>
        <w:t>etc</w:t>
      </w:r>
      <w:proofErr w:type="spellEnd"/>
    </w:p>
    <w:p w:rsidR="00030C6D" w:rsidRPr="00110D72" w:rsidRDefault="00030C6D" w:rsidP="00FB3B6E">
      <w:pPr>
        <w:pStyle w:val="Titre4"/>
        <w:rPr>
          <w:rFonts w:cs="Arial"/>
          <w:color w:val="000000" w:themeColor="text1"/>
        </w:rPr>
      </w:pPr>
      <w:r w:rsidRPr="00110D72">
        <w:rPr>
          <w:rFonts w:cs="Arial"/>
          <w:color w:val="000000" w:themeColor="text1"/>
        </w:rPr>
        <w:t>Métadonnées</w:t>
      </w:r>
    </w:p>
    <w:p w:rsidR="00030C6D" w:rsidRPr="00110D72" w:rsidRDefault="00030C6D">
      <w:pPr>
        <w:rPr>
          <w:rFonts w:cs="Arial"/>
          <w:color w:val="000000" w:themeColor="text1"/>
        </w:rPr>
      </w:pPr>
      <w:r w:rsidRPr="00110D72">
        <w:rPr>
          <w:rFonts w:cs="Arial"/>
          <w:color w:val="000000" w:themeColor="text1"/>
        </w:rPr>
        <w:t xml:space="preserve">Ce sont des informations servant, conformément aux dispositions de l'article L. 127-1 du code de l'environnement, à décrire les séries et les services de données </w:t>
      </w:r>
      <w:proofErr w:type="spellStart"/>
      <w:r w:rsidRPr="00110D72">
        <w:rPr>
          <w:rFonts w:cs="Arial"/>
          <w:color w:val="000000" w:themeColor="text1"/>
        </w:rPr>
        <w:t>géolocalisées</w:t>
      </w:r>
      <w:proofErr w:type="spellEnd"/>
      <w:r w:rsidRPr="00110D72">
        <w:rPr>
          <w:rFonts w:cs="Arial"/>
          <w:color w:val="000000" w:themeColor="text1"/>
        </w:rPr>
        <w:t xml:space="preserve"> ou non </w:t>
      </w:r>
      <w:proofErr w:type="spellStart"/>
      <w:r w:rsidRPr="00110D72">
        <w:rPr>
          <w:rFonts w:cs="Arial"/>
          <w:color w:val="000000" w:themeColor="text1"/>
        </w:rPr>
        <w:t>géolocalisées</w:t>
      </w:r>
      <w:proofErr w:type="spellEnd"/>
      <w:r w:rsidRPr="00110D72">
        <w:rPr>
          <w:rFonts w:cs="Arial"/>
          <w:color w:val="000000" w:themeColor="text1"/>
        </w:rPr>
        <w:t xml:space="preserve"> et rendant ainsi possible leur recherche, leur inventaire et leur utilisation dans les différents systèmes d’information.</w:t>
      </w:r>
    </w:p>
    <w:p w:rsidR="00030C6D" w:rsidRPr="00110D72" w:rsidRDefault="00030C6D">
      <w:pPr>
        <w:rPr>
          <w:rFonts w:cs="Arial"/>
          <w:color w:val="000000" w:themeColor="text1"/>
        </w:rPr>
      </w:pPr>
      <w:r w:rsidRPr="00110D72">
        <w:rPr>
          <w:rFonts w:cs="Arial"/>
          <w:color w:val="000000" w:themeColor="text1"/>
        </w:rPr>
        <w:t>Les métadonnées sont publiques, libres et gratuites.</w:t>
      </w:r>
      <w:bookmarkStart w:id="2" w:name="_GoBack"/>
      <w:bookmarkEnd w:id="2"/>
    </w:p>
    <w:p w:rsidR="00030C6D" w:rsidRPr="00110D72" w:rsidRDefault="00030C6D" w:rsidP="00FB3B6E">
      <w:pPr>
        <w:pStyle w:val="Titre4"/>
        <w:rPr>
          <w:rFonts w:cs="Arial"/>
          <w:color w:val="000000" w:themeColor="text1"/>
        </w:rPr>
      </w:pPr>
      <w:r w:rsidRPr="00110D72">
        <w:rPr>
          <w:rFonts w:cs="Arial"/>
          <w:color w:val="000000" w:themeColor="text1"/>
        </w:rPr>
        <w:lastRenderedPageBreak/>
        <w:t>Données publiques</w:t>
      </w:r>
    </w:p>
    <w:p w:rsidR="006B37FE" w:rsidRPr="00110D72" w:rsidRDefault="006B37FE">
      <w:pPr>
        <w:rPr>
          <w:rFonts w:cs="Arial"/>
          <w:color w:val="000000" w:themeColor="text1"/>
        </w:rPr>
      </w:pPr>
      <w:r w:rsidRPr="00110D72">
        <w:rPr>
          <w:rFonts w:cs="Arial"/>
          <w:color w:val="000000" w:themeColor="text1"/>
        </w:rPr>
        <w:t>Ce sont des données produites ou acquises par l’Etat représenté</w:t>
      </w:r>
      <w:r w:rsidR="006533A9" w:rsidRPr="00110D72">
        <w:rPr>
          <w:rFonts w:cs="Arial"/>
          <w:color w:val="000000" w:themeColor="text1"/>
        </w:rPr>
        <w:t>,</w:t>
      </w:r>
      <w:r w:rsidRPr="00110D72">
        <w:rPr>
          <w:rFonts w:cs="Arial"/>
          <w:color w:val="000000" w:themeColor="text1"/>
        </w:rPr>
        <w:t xml:space="preserve"> notamment</w:t>
      </w:r>
      <w:r w:rsidR="006533A9" w:rsidRPr="00110D72">
        <w:rPr>
          <w:rFonts w:cs="Arial"/>
          <w:color w:val="000000" w:themeColor="text1"/>
        </w:rPr>
        <w:t>,</w:t>
      </w:r>
      <w:r w:rsidRPr="00110D72">
        <w:rPr>
          <w:rFonts w:cs="Arial"/>
          <w:color w:val="000000" w:themeColor="text1"/>
        </w:rPr>
        <w:t xml:space="preserve"> par les services de la Direction Régionale de l’Environnement, de l’Aménagement et du Logement (DREAL) et les Directions Départementales des Territoires (DDT), les établissements publics (</w:t>
      </w:r>
      <w:r w:rsidR="00BC188A" w:rsidRPr="00110D72">
        <w:rPr>
          <w:rFonts w:cs="Arial"/>
          <w:color w:val="000000" w:themeColor="text1"/>
        </w:rPr>
        <w:t xml:space="preserve">Office Français de la Biodiversité (OFB)), </w:t>
      </w:r>
      <w:r w:rsidRPr="00110D72">
        <w:rPr>
          <w:rFonts w:cs="Arial"/>
          <w:color w:val="000000" w:themeColor="text1"/>
        </w:rPr>
        <w:t>les collectivités territoriales, leurs groupements et les agences de l’eau dans le cadre de leurs activités de service public.</w:t>
      </w:r>
    </w:p>
    <w:p w:rsidR="00982996" w:rsidRPr="00110D72" w:rsidRDefault="00982996" w:rsidP="00FB3B6E">
      <w:pPr>
        <w:pStyle w:val="Titre4"/>
        <w:rPr>
          <w:rFonts w:cs="Arial"/>
          <w:color w:val="000000" w:themeColor="text1"/>
        </w:rPr>
      </w:pPr>
      <w:r w:rsidRPr="00110D72">
        <w:rPr>
          <w:rFonts w:cs="Arial"/>
          <w:color w:val="000000" w:themeColor="text1"/>
        </w:rPr>
        <w:t>Données privées</w:t>
      </w:r>
    </w:p>
    <w:p w:rsidR="00982996" w:rsidRPr="00110D72" w:rsidRDefault="00D4565D">
      <w:pPr>
        <w:rPr>
          <w:rFonts w:cs="Arial"/>
          <w:color w:val="000000" w:themeColor="text1"/>
        </w:rPr>
      </w:pPr>
      <w:r w:rsidRPr="00110D72">
        <w:rPr>
          <w:rFonts w:cs="Arial"/>
          <w:color w:val="000000" w:themeColor="text1"/>
        </w:rPr>
        <w:t>Ce sont des</w:t>
      </w:r>
      <w:r w:rsidR="00982996" w:rsidRPr="00110D72">
        <w:rPr>
          <w:rFonts w:cs="Arial"/>
          <w:color w:val="000000" w:themeColor="text1"/>
        </w:rPr>
        <w:t xml:space="preserve"> donnée</w:t>
      </w:r>
      <w:r w:rsidRPr="00110D72">
        <w:rPr>
          <w:rFonts w:cs="Arial"/>
          <w:color w:val="000000" w:themeColor="text1"/>
        </w:rPr>
        <w:t>s</w:t>
      </w:r>
      <w:r w:rsidR="00982996" w:rsidRPr="00110D72">
        <w:rPr>
          <w:rFonts w:cs="Arial"/>
          <w:color w:val="000000" w:themeColor="text1"/>
        </w:rPr>
        <w:t xml:space="preserve"> produite</w:t>
      </w:r>
      <w:r w:rsidRPr="00110D72">
        <w:rPr>
          <w:rFonts w:cs="Arial"/>
          <w:color w:val="000000" w:themeColor="text1"/>
        </w:rPr>
        <w:t>s</w:t>
      </w:r>
      <w:r w:rsidR="00982996" w:rsidRPr="00110D72">
        <w:rPr>
          <w:rFonts w:cs="Arial"/>
          <w:color w:val="000000" w:themeColor="text1"/>
        </w:rPr>
        <w:t xml:space="preserve"> par un organisme privé</w:t>
      </w:r>
      <w:r w:rsidR="00FF4FF2" w:rsidRPr="00110D72">
        <w:rPr>
          <w:rFonts w:cs="Arial"/>
          <w:color w:val="000000" w:themeColor="text1"/>
        </w:rPr>
        <w:t xml:space="preserve"> (associations, bureaux d’étude…)</w:t>
      </w:r>
      <w:r w:rsidR="00982996" w:rsidRPr="00110D72">
        <w:rPr>
          <w:rFonts w:cs="Arial"/>
          <w:color w:val="000000" w:themeColor="text1"/>
        </w:rPr>
        <w:t xml:space="preserve"> ou un individu à titre personnel.</w:t>
      </w:r>
      <w:r w:rsidR="009C07DF" w:rsidRPr="00110D72">
        <w:rPr>
          <w:rFonts w:cs="Arial"/>
          <w:color w:val="000000" w:themeColor="text1"/>
        </w:rPr>
        <w:t xml:space="preserve"> </w:t>
      </w:r>
    </w:p>
    <w:p w:rsidR="002E7FC6" w:rsidRPr="00110D72" w:rsidRDefault="002E7FC6" w:rsidP="00FB3B6E">
      <w:pPr>
        <w:pStyle w:val="Titre4"/>
        <w:rPr>
          <w:rFonts w:cs="Arial"/>
          <w:color w:val="000000" w:themeColor="text1"/>
        </w:rPr>
      </w:pPr>
      <w:r w:rsidRPr="00110D72">
        <w:rPr>
          <w:rFonts w:cs="Arial"/>
          <w:color w:val="000000" w:themeColor="text1"/>
        </w:rPr>
        <w:t>Données historiques</w:t>
      </w:r>
    </w:p>
    <w:p w:rsidR="002E7FC6" w:rsidRPr="00110D72" w:rsidRDefault="002E7FC6">
      <w:pPr>
        <w:rPr>
          <w:rFonts w:cs="Arial"/>
          <w:color w:val="000000" w:themeColor="text1"/>
        </w:rPr>
      </w:pPr>
      <w:r w:rsidRPr="00110D72">
        <w:rPr>
          <w:rFonts w:cs="Arial"/>
          <w:color w:val="000000" w:themeColor="text1"/>
        </w:rPr>
        <w:t xml:space="preserve">Ce sont des données détenues par l’organisme </w:t>
      </w:r>
      <w:r w:rsidR="009E1DBC" w:rsidRPr="00110D72">
        <w:rPr>
          <w:rFonts w:cs="Arial"/>
          <w:color w:val="000000" w:themeColor="text1"/>
        </w:rPr>
        <w:t>avant son adhésion</w:t>
      </w:r>
      <w:r w:rsidR="002C2A1A" w:rsidRPr="00110D72">
        <w:rPr>
          <w:rFonts w:cs="Arial"/>
          <w:color w:val="000000" w:themeColor="text1"/>
        </w:rPr>
        <w:t xml:space="preserve"> au SINP.</w:t>
      </w:r>
    </w:p>
    <w:p w:rsidR="00030C6D" w:rsidRPr="00110D72" w:rsidRDefault="00030C6D" w:rsidP="00FB3B6E">
      <w:pPr>
        <w:pStyle w:val="Titre4"/>
        <w:rPr>
          <w:rFonts w:cs="Arial"/>
          <w:color w:val="000000" w:themeColor="text1"/>
        </w:rPr>
      </w:pPr>
      <w:r w:rsidRPr="00110D72">
        <w:rPr>
          <w:rFonts w:cs="Arial"/>
          <w:color w:val="000000" w:themeColor="text1"/>
        </w:rPr>
        <w:t>Données sensibles</w:t>
      </w:r>
    </w:p>
    <w:p w:rsidR="00030C6D" w:rsidRPr="00110D72" w:rsidRDefault="00030C6D">
      <w:pPr>
        <w:rPr>
          <w:rFonts w:cs="Arial"/>
          <w:color w:val="000000" w:themeColor="text1"/>
        </w:rPr>
      </w:pPr>
      <w:r w:rsidRPr="00110D72">
        <w:rPr>
          <w:rFonts w:cs="Arial"/>
          <w:color w:val="000000" w:themeColor="text1"/>
        </w:rPr>
        <w:t xml:space="preserve">Une donnée sensible est une donnée répondant aux critères visés à l'article L.124-4 du Code de l'Environnement dont la consultation ou la communication porte atteinte notamment à la protection de l'environnement auquel elle se rapporte. La sensibilité des données est fixée par </w:t>
      </w:r>
      <w:r w:rsidR="00784C4F" w:rsidRPr="00110D72">
        <w:rPr>
          <w:rFonts w:cs="Arial"/>
          <w:color w:val="000000" w:themeColor="text1"/>
        </w:rPr>
        <w:t xml:space="preserve">un arrêté </w:t>
      </w:r>
      <w:r w:rsidRPr="00110D72">
        <w:rPr>
          <w:rFonts w:cs="Arial"/>
          <w:color w:val="000000" w:themeColor="text1"/>
        </w:rPr>
        <w:t>régional disponible sur le site Internet du SINP Grand Est.</w:t>
      </w:r>
    </w:p>
    <w:p w:rsidR="00030C6D" w:rsidRPr="00110D72" w:rsidRDefault="00030C6D" w:rsidP="00FB3B6E">
      <w:pPr>
        <w:pStyle w:val="Titre4"/>
        <w:rPr>
          <w:rFonts w:cs="Arial"/>
          <w:color w:val="000000" w:themeColor="text1"/>
        </w:rPr>
      </w:pPr>
      <w:r w:rsidRPr="00110D72">
        <w:rPr>
          <w:rFonts w:cs="Arial"/>
          <w:color w:val="000000" w:themeColor="text1"/>
        </w:rPr>
        <w:t>Standard régional de données</w:t>
      </w:r>
    </w:p>
    <w:p w:rsidR="00030C6D" w:rsidRPr="00110D72" w:rsidRDefault="00030C6D">
      <w:pPr>
        <w:rPr>
          <w:rFonts w:cs="Arial"/>
          <w:color w:val="000000" w:themeColor="text1"/>
        </w:rPr>
      </w:pPr>
      <w:r w:rsidRPr="00110D72">
        <w:rPr>
          <w:rFonts w:cs="Arial"/>
          <w:color w:val="000000" w:themeColor="text1"/>
        </w:rPr>
        <w:t xml:space="preserve">Les données sur la nature et les paysages sont produites chaque année selon des méthodes et dans des formats différents par de nombreux acteurs sur le territoire français. La mise en place de standards de données vise à définir des formats communs à l’ensemble des adhérents du SINP : il s’agit de permettre les échanges de données, selon des concepts et des règles d’écriture communs, et de faciliter ainsi la bonne compréhension de ces données et leur réutilisation. </w:t>
      </w:r>
      <w:r w:rsidR="002C2A1A" w:rsidRPr="00110D72">
        <w:rPr>
          <w:rFonts w:cs="Arial"/>
          <w:color w:val="000000" w:themeColor="text1"/>
        </w:rPr>
        <w:t>Le standard régional Grand Est occurrence de taxons comprend 93 champs dont 13 obligatoires auquel s’ajoute une localisation. La description d'une information doit comporter à minima les informations de son ou ses auteurs (Qui), sa date de réalisation (Quand), son sujet d'observation (Quoi), sa localisation (Où), de son protocole d'acquisition (le Comment). Il</w:t>
      </w:r>
      <w:r w:rsidRPr="00110D72">
        <w:rPr>
          <w:rFonts w:cs="Arial"/>
          <w:color w:val="000000" w:themeColor="text1"/>
        </w:rPr>
        <w:t xml:space="preserve"> est disponible sur le site Internet du SINP Grand Est.</w:t>
      </w:r>
    </w:p>
    <w:p w:rsidR="00030C6D" w:rsidRPr="00110D72" w:rsidRDefault="00030C6D" w:rsidP="00FB3B6E">
      <w:pPr>
        <w:pStyle w:val="Titre2"/>
        <w:rPr>
          <w:rFonts w:ascii="Arial" w:hAnsi="Arial" w:cs="Arial"/>
          <w:iCs/>
          <w:color w:val="000000" w:themeColor="text1"/>
        </w:rPr>
      </w:pPr>
      <w:bookmarkStart w:id="3" w:name="_Toc97651855"/>
      <w:r w:rsidRPr="00110D72">
        <w:rPr>
          <w:rFonts w:ascii="Arial" w:hAnsi="Arial" w:cs="Arial"/>
          <w:color w:val="000000" w:themeColor="text1"/>
        </w:rPr>
        <w:t>Les acteurs</w:t>
      </w:r>
      <w:bookmarkEnd w:id="3"/>
    </w:p>
    <w:p w:rsidR="00030C6D" w:rsidRPr="00110D72" w:rsidRDefault="00030C6D" w:rsidP="00FB3B6E">
      <w:pPr>
        <w:pStyle w:val="Titre4"/>
        <w:rPr>
          <w:rFonts w:cs="Arial"/>
          <w:color w:val="000000" w:themeColor="text1"/>
        </w:rPr>
      </w:pPr>
      <w:r w:rsidRPr="00110D72">
        <w:rPr>
          <w:rFonts w:cs="Arial"/>
          <w:color w:val="000000" w:themeColor="text1"/>
        </w:rPr>
        <w:t>Adhérent</w:t>
      </w:r>
    </w:p>
    <w:p w:rsidR="00030C6D" w:rsidRPr="00110D72" w:rsidRDefault="00030C6D">
      <w:pPr>
        <w:rPr>
          <w:rFonts w:cs="Arial"/>
          <w:b/>
          <w:bCs/>
          <w:i/>
          <w:iCs/>
          <w:color w:val="000000" w:themeColor="text1"/>
        </w:rPr>
      </w:pPr>
      <w:r w:rsidRPr="00110D72">
        <w:rPr>
          <w:rFonts w:cs="Arial"/>
          <w:color w:val="000000" w:themeColor="text1"/>
        </w:rPr>
        <w:t>Partie prenante du SINP remplissant les conditions d'adhésion défini</w:t>
      </w:r>
      <w:r w:rsidR="00C073F8" w:rsidRPr="00110D72">
        <w:rPr>
          <w:rFonts w:cs="Arial"/>
          <w:color w:val="000000" w:themeColor="text1"/>
        </w:rPr>
        <w:t>es</w:t>
      </w:r>
      <w:r w:rsidRPr="00110D72">
        <w:rPr>
          <w:rFonts w:cs="Arial"/>
          <w:color w:val="000000" w:themeColor="text1"/>
        </w:rPr>
        <w:t xml:space="preserve"> à l’article 5 de la présente charte.</w:t>
      </w:r>
    </w:p>
    <w:p w:rsidR="00030C6D" w:rsidRPr="00110D72" w:rsidRDefault="00030C6D" w:rsidP="00FB3B6E">
      <w:pPr>
        <w:pStyle w:val="Titre4"/>
        <w:rPr>
          <w:rFonts w:cs="Arial"/>
          <w:color w:val="000000" w:themeColor="text1"/>
        </w:rPr>
      </w:pPr>
      <w:r w:rsidRPr="00110D72">
        <w:rPr>
          <w:rFonts w:cs="Arial"/>
          <w:color w:val="000000" w:themeColor="text1"/>
        </w:rPr>
        <w:t>Autorité publique</w:t>
      </w:r>
    </w:p>
    <w:p w:rsidR="0037771B" w:rsidRPr="00110D72" w:rsidRDefault="0037771B">
      <w:pPr>
        <w:rPr>
          <w:rFonts w:cs="Arial"/>
          <w:color w:val="000000" w:themeColor="text1"/>
        </w:rPr>
      </w:pPr>
      <w:r w:rsidRPr="00110D72">
        <w:rPr>
          <w:rFonts w:cs="Arial"/>
          <w:color w:val="000000" w:themeColor="text1"/>
        </w:rPr>
        <w:t xml:space="preserve">L’autorité publique assure une mission de police de l'environnement, de pilotage des politiques publiques en rapport avec l’environnement, d'autorité environnementale. Il s’agit de l’Etat représenté par les services de la Direction Régionale de l’Environnement, de l’Aménagement et du Logement (DREAL) et des Directions Départementales des Territoires (DDT), des établissements </w:t>
      </w:r>
      <w:r w:rsidR="00181632" w:rsidRPr="00110D72">
        <w:rPr>
          <w:rFonts w:cs="Arial"/>
          <w:color w:val="000000" w:themeColor="text1"/>
        </w:rPr>
        <w:t>publics (Office Français de la Biodiversité (OFB)</w:t>
      </w:r>
      <w:r w:rsidR="00D358DB" w:rsidRPr="00110D72">
        <w:rPr>
          <w:rFonts w:cs="Arial"/>
          <w:color w:val="000000" w:themeColor="text1"/>
        </w:rPr>
        <w:t>.</w:t>
      </w:r>
      <w:r w:rsidRPr="00110D72">
        <w:rPr>
          <w:rFonts w:cs="Arial"/>
          <w:color w:val="000000" w:themeColor="text1"/>
        </w:rPr>
        <w:t xml:space="preserve"> </w:t>
      </w:r>
    </w:p>
    <w:p w:rsidR="00561500" w:rsidRPr="00110D72" w:rsidRDefault="00790CA0" w:rsidP="00FB3B6E">
      <w:pPr>
        <w:pStyle w:val="Titre4"/>
        <w:rPr>
          <w:rFonts w:cs="Arial"/>
          <w:color w:val="000000" w:themeColor="text1"/>
        </w:rPr>
      </w:pPr>
      <w:r w:rsidRPr="00110D72">
        <w:rPr>
          <w:rFonts w:cs="Arial"/>
          <w:color w:val="000000" w:themeColor="text1"/>
        </w:rPr>
        <w:t xml:space="preserve">Observateur </w:t>
      </w:r>
    </w:p>
    <w:p w:rsidR="00561500" w:rsidRPr="00110D72" w:rsidRDefault="00790CA0">
      <w:pPr>
        <w:rPr>
          <w:rFonts w:cs="Arial"/>
          <w:b/>
          <w:i/>
          <w:color w:val="000000" w:themeColor="text1"/>
        </w:rPr>
      </w:pPr>
      <w:r w:rsidRPr="00110D72">
        <w:rPr>
          <w:rFonts w:cs="Arial"/>
          <w:color w:val="000000" w:themeColor="text1"/>
        </w:rPr>
        <w:t>Personne qui observe et recense les données sur le terrain et les transmet au producteur.</w:t>
      </w:r>
    </w:p>
    <w:p w:rsidR="00561500" w:rsidRPr="00110D72" w:rsidRDefault="00790CA0" w:rsidP="00FB3B6E">
      <w:pPr>
        <w:pStyle w:val="Titre4"/>
        <w:rPr>
          <w:rFonts w:cs="Arial"/>
          <w:color w:val="000000" w:themeColor="text1"/>
        </w:rPr>
      </w:pPr>
      <w:r w:rsidRPr="00110D72">
        <w:rPr>
          <w:rFonts w:cs="Arial"/>
          <w:color w:val="000000" w:themeColor="text1"/>
        </w:rPr>
        <w:t xml:space="preserve">Producteur </w:t>
      </w:r>
    </w:p>
    <w:p w:rsidR="00561500" w:rsidRPr="00110D72" w:rsidRDefault="00790CA0">
      <w:pPr>
        <w:rPr>
          <w:rFonts w:cs="Arial"/>
          <w:color w:val="000000" w:themeColor="text1"/>
        </w:rPr>
      </w:pPr>
      <w:r w:rsidRPr="00110D72">
        <w:rPr>
          <w:rFonts w:cs="Arial"/>
          <w:color w:val="000000" w:themeColor="text1"/>
        </w:rPr>
        <w:t>Il s’agit de la personne physique ou morale, privée ou publique  qui regroupe et structure les données fournies par les observateurs au sein d'une base de données</w:t>
      </w:r>
      <w:r w:rsidR="00561500" w:rsidRPr="00110D72">
        <w:rPr>
          <w:rFonts w:cs="Arial"/>
          <w:color w:val="000000" w:themeColor="text1"/>
        </w:rPr>
        <w:t>.</w:t>
      </w:r>
    </w:p>
    <w:p w:rsidR="00561500" w:rsidRPr="00110D72" w:rsidRDefault="00790CA0">
      <w:pPr>
        <w:rPr>
          <w:rFonts w:cs="Arial"/>
          <w:b/>
          <w:i/>
          <w:color w:val="000000" w:themeColor="text1"/>
        </w:rPr>
      </w:pPr>
      <w:r w:rsidRPr="00110D72">
        <w:rPr>
          <w:rFonts w:cs="Arial"/>
          <w:color w:val="000000" w:themeColor="text1"/>
        </w:rPr>
        <w:lastRenderedPageBreak/>
        <w:t>Le producteur peut soit transmettre les données directement au SINP, auquel cas il devient aussi le fournisseur de données, soit les transmettre à une autre entité qui les regroupera, éventuellement les contrôlera et les validera avant de les transmettre pour intégration dans le SINP régional.</w:t>
      </w:r>
    </w:p>
    <w:p w:rsidR="00561500" w:rsidRPr="00110D72" w:rsidRDefault="00790CA0" w:rsidP="00FB3B6E">
      <w:pPr>
        <w:pStyle w:val="Titre4"/>
        <w:rPr>
          <w:rFonts w:cs="Arial"/>
          <w:color w:val="000000" w:themeColor="text1"/>
        </w:rPr>
      </w:pPr>
      <w:r w:rsidRPr="00110D72">
        <w:rPr>
          <w:rFonts w:cs="Arial"/>
          <w:color w:val="000000" w:themeColor="text1"/>
        </w:rPr>
        <w:t xml:space="preserve">Fournisseur </w:t>
      </w:r>
    </w:p>
    <w:p w:rsidR="00561500" w:rsidRPr="00110D72" w:rsidRDefault="00790CA0">
      <w:pPr>
        <w:rPr>
          <w:rFonts w:cs="Arial"/>
          <w:color w:val="000000" w:themeColor="text1"/>
        </w:rPr>
      </w:pPr>
      <w:r w:rsidRPr="00110D72">
        <w:rPr>
          <w:rFonts w:cs="Arial"/>
          <w:color w:val="000000" w:themeColor="text1"/>
        </w:rPr>
        <w:t>Le fournisseur transmet les données obtenues par un ou plusieurs producteurs en vue d'alimenter le SINP.</w:t>
      </w:r>
    </w:p>
    <w:p w:rsidR="00561500" w:rsidRPr="00110D72" w:rsidRDefault="00790CA0">
      <w:pPr>
        <w:rPr>
          <w:rFonts w:cs="Arial"/>
          <w:color w:val="000000" w:themeColor="text1"/>
        </w:rPr>
      </w:pPr>
      <w:r w:rsidRPr="00110D72">
        <w:rPr>
          <w:rFonts w:cs="Arial"/>
          <w:color w:val="000000" w:themeColor="text1"/>
        </w:rPr>
        <w:t>Il peut éventuellement contrôler et valider les données avant de les transmettre à la DREAL.</w:t>
      </w:r>
    </w:p>
    <w:p w:rsidR="00030C6D" w:rsidRPr="00110D72" w:rsidRDefault="00790CA0">
      <w:pPr>
        <w:rPr>
          <w:rFonts w:cs="Arial"/>
          <w:b/>
          <w:bCs/>
          <w:i/>
          <w:iCs/>
          <w:color w:val="000000" w:themeColor="text1"/>
        </w:rPr>
      </w:pPr>
      <w:r w:rsidRPr="00110D72">
        <w:rPr>
          <w:rFonts w:cs="Arial"/>
          <w:color w:val="000000" w:themeColor="text1"/>
        </w:rPr>
        <w:t>Le fournisseur peut aussi être le producteur des données.</w:t>
      </w:r>
    </w:p>
    <w:p w:rsidR="00030C6D" w:rsidRPr="00110D72" w:rsidRDefault="00030C6D" w:rsidP="00FB3B6E">
      <w:pPr>
        <w:pStyle w:val="Titre4"/>
        <w:rPr>
          <w:rFonts w:cs="Arial"/>
          <w:color w:val="000000" w:themeColor="text1"/>
        </w:rPr>
      </w:pPr>
      <w:r w:rsidRPr="00110D72">
        <w:rPr>
          <w:rFonts w:cs="Arial"/>
          <w:color w:val="000000" w:themeColor="text1"/>
        </w:rPr>
        <w:t>Tête de réseau</w:t>
      </w:r>
    </w:p>
    <w:p w:rsidR="00B513CC" w:rsidRPr="00110D72" w:rsidRDefault="00B513CC">
      <w:pPr>
        <w:rPr>
          <w:rFonts w:cs="Arial"/>
          <w:color w:val="000000" w:themeColor="text1"/>
        </w:rPr>
      </w:pPr>
      <w:r w:rsidRPr="00110D72">
        <w:rPr>
          <w:rFonts w:cs="Arial"/>
          <w:color w:val="000000" w:themeColor="text1"/>
        </w:rPr>
        <w:t xml:space="preserve">Les têtes de réseaux sont </w:t>
      </w:r>
      <w:r w:rsidR="00AB1D0D" w:rsidRPr="00110D72">
        <w:rPr>
          <w:rFonts w:cs="Arial"/>
          <w:color w:val="000000" w:themeColor="text1"/>
        </w:rPr>
        <w:t xml:space="preserve">des </w:t>
      </w:r>
      <w:r w:rsidRPr="00110D72">
        <w:rPr>
          <w:rFonts w:cs="Arial"/>
          <w:color w:val="000000" w:themeColor="text1"/>
        </w:rPr>
        <w:t xml:space="preserve">organismes </w:t>
      </w:r>
      <w:r w:rsidR="00AB1D0D" w:rsidRPr="00110D72">
        <w:rPr>
          <w:rFonts w:cs="Arial"/>
          <w:color w:val="000000" w:themeColor="text1"/>
        </w:rPr>
        <w:t xml:space="preserve">référents sur les données naturalistes </w:t>
      </w:r>
      <w:r w:rsidRPr="00110D72">
        <w:rPr>
          <w:rFonts w:cs="Arial"/>
          <w:color w:val="000000" w:themeColor="text1"/>
        </w:rPr>
        <w:t>désignés par la DREAL Grand Est. Administrateurs de bases de référence, ils réalisent la validation scientifique régionale des données précises sensibles et non sensibles sur leurs périmètres d’actions (territoires et taxons)</w:t>
      </w:r>
      <w:r w:rsidR="00681261" w:rsidRPr="00110D72">
        <w:rPr>
          <w:rFonts w:cs="Arial"/>
          <w:color w:val="000000" w:themeColor="text1"/>
        </w:rPr>
        <w:t xml:space="preserve"> selon le protocole régional</w:t>
      </w:r>
      <w:r w:rsidRPr="00110D72">
        <w:rPr>
          <w:rFonts w:cs="Arial"/>
          <w:color w:val="000000" w:themeColor="text1"/>
        </w:rPr>
        <w:t>. Ils assurent, également en appui de la DREAL, des missions d’animation et de promotion du SINP.</w:t>
      </w:r>
    </w:p>
    <w:p w:rsidR="00030C6D" w:rsidRPr="00110D72" w:rsidRDefault="00030C6D" w:rsidP="00FB3B6E">
      <w:pPr>
        <w:pStyle w:val="Titre4"/>
        <w:rPr>
          <w:rFonts w:cs="Arial"/>
          <w:color w:val="000000" w:themeColor="text1"/>
        </w:rPr>
      </w:pPr>
      <w:r w:rsidRPr="00110D72">
        <w:rPr>
          <w:rFonts w:cs="Arial"/>
          <w:color w:val="000000" w:themeColor="text1"/>
        </w:rPr>
        <w:t>Utilisateur</w:t>
      </w:r>
    </w:p>
    <w:p w:rsidR="00030C6D" w:rsidRPr="00110D72" w:rsidRDefault="00030C6D">
      <w:pPr>
        <w:rPr>
          <w:rFonts w:cs="Arial"/>
          <w:color w:val="000000" w:themeColor="text1"/>
        </w:rPr>
      </w:pPr>
      <w:r w:rsidRPr="00110D72">
        <w:rPr>
          <w:rFonts w:cs="Arial"/>
          <w:color w:val="000000" w:themeColor="text1"/>
        </w:rPr>
        <w:t>Il s’agit de toute personne physique ou morale qui utilise les données conformément aux libertés et aux conditions prévues par le protocole SINP.</w:t>
      </w:r>
    </w:p>
    <w:p w:rsidR="00030C6D" w:rsidRPr="00110D72" w:rsidRDefault="00030C6D">
      <w:pPr>
        <w:rPr>
          <w:rFonts w:cs="Arial"/>
          <w:color w:val="000000" w:themeColor="text1"/>
        </w:rPr>
      </w:pPr>
      <w:r w:rsidRPr="00110D72">
        <w:rPr>
          <w:rFonts w:cs="Arial"/>
          <w:color w:val="000000" w:themeColor="text1"/>
        </w:rPr>
        <w:t>L’utilisation comporte la copie, l’enrichissement, la transformation, le traitement et la diffusion des données.</w:t>
      </w:r>
    </w:p>
    <w:p w:rsidR="00030C6D" w:rsidRPr="00110D72" w:rsidRDefault="00030C6D">
      <w:pPr>
        <w:rPr>
          <w:rFonts w:cs="Arial"/>
          <w:color w:val="000000" w:themeColor="text1"/>
        </w:rPr>
      </w:pPr>
      <w:r w:rsidRPr="00110D72">
        <w:rPr>
          <w:rFonts w:cs="Arial"/>
          <w:color w:val="000000" w:themeColor="text1"/>
        </w:rPr>
        <w:t>Les outils et leurs fonctionnalités</w:t>
      </w:r>
    </w:p>
    <w:p w:rsidR="00030C6D" w:rsidRPr="00110D72" w:rsidRDefault="00030C6D" w:rsidP="00FB3B6E">
      <w:pPr>
        <w:pStyle w:val="Titre4"/>
        <w:rPr>
          <w:rFonts w:cs="Arial"/>
          <w:color w:val="000000" w:themeColor="text1"/>
        </w:rPr>
      </w:pPr>
      <w:r w:rsidRPr="00110D72">
        <w:rPr>
          <w:rFonts w:cs="Arial"/>
          <w:color w:val="000000" w:themeColor="text1"/>
        </w:rPr>
        <w:t>GINCO</w:t>
      </w:r>
    </w:p>
    <w:p w:rsidR="00381CB0" w:rsidRPr="00110D72" w:rsidRDefault="00030C6D">
      <w:pPr>
        <w:rPr>
          <w:rFonts w:cs="Arial"/>
          <w:color w:val="000000" w:themeColor="text1"/>
        </w:rPr>
      </w:pPr>
      <w:r w:rsidRPr="00110D72">
        <w:rPr>
          <w:rFonts w:cs="Arial"/>
          <w:color w:val="000000" w:themeColor="text1"/>
        </w:rPr>
        <w:t xml:space="preserve">GINCO, Gestion d’Informations Naturalistes Collaborative et Ouverte, est une application ministérielle open source assurant les principales fonctions de plate-forme régionale du SINP. </w:t>
      </w:r>
    </w:p>
    <w:p w:rsidR="00561500" w:rsidRPr="00110D72" w:rsidRDefault="00E843B1" w:rsidP="00FB3B6E">
      <w:pPr>
        <w:pStyle w:val="Titre4"/>
        <w:rPr>
          <w:rFonts w:cs="Arial"/>
          <w:color w:val="000000" w:themeColor="text1"/>
        </w:rPr>
      </w:pPr>
      <w:proofErr w:type="spellStart"/>
      <w:r w:rsidRPr="00110D72">
        <w:rPr>
          <w:rFonts w:cs="Arial"/>
          <w:i/>
          <w:color w:val="000000" w:themeColor="text1"/>
        </w:rPr>
        <w:t>G</w:t>
      </w:r>
      <w:r w:rsidR="00381CB0" w:rsidRPr="00110D72">
        <w:rPr>
          <w:rFonts w:cs="Arial"/>
          <w:i/>
          <w:color w:val="000000" w:themeColor="text1"/>
        </w:rPr>
        <w:t>eo</w:t>
      </w:r>
      <w:r w:rsidRPr="00110D72">
        <w:rPr>
          <w:rFonts w:cs="Arial"/>
          <w:i/>
          <w:color w:val="000000" w:themeColor="text1"/>
        </w:rPr>
        <w:t>N</w:t>
      </w:r>
      <w:r w:rsidR="00381CB0" w:rsidRPr="00110D72">
        <w:rPr>
          <w:rFonts w:cs="Arial"/>
          <w:i/>
          <w:color w:val="000000" w:themeColor="text1"/>
        </w:rPr>
        <w:t>ature</w:t>
      </w:r>
      <w:proofErr w:type="spellEnd"/>
      <w:r w:rsidR="00381CB0" w:rsidRPr="00110D72">
        <w:rPr>
          <w:rFonts w:cs="Arial"/>
          <w:color w:val="000000" w:themeColor="text1"/>
        </w:rPr>
        <w:t xml:space="preserve"> : </w:t>
      </w:r>
    </w:p>
    <w:p w:rsidR="00E843B1" w:rsidRPr="00110D72" w:rsidRDefault="00381CB0">
      <w:pPr>
        <w:rPr>
          <w:rFonts w:cs="Arial"/>
          <w:b/>
          <w:bCs/>
          <w:color w:val="000000" w:themeColor="text1"/>
        </w:rPr>
      </w:pPr>
      <w:proofErr w:type="spellStart"/>
      <w:r w:rsidRPr="00110D72">
        <w:rPr>
          <w:rFonts w:cs="Arial"/>
          <w:color w:val="000000" w:themeColor="text1"/>
          <w:shd w:val="clear" w:color="auto" w:fill="FFFFFF"/>
        </w:rPr>
        <w:t>GeoNature</w:t>
      </w:r>
      <w:proofErr w:type="spellEnd"/>
      <w:r w:rsidRPr="00110D72">
        <w:rPr>
          <w:rFonts w:cs="Arial"/>
          <w:color w:val="000000" w:themeColor="text1"/>
          <w:shd w:val="clear" w:color="auto" w:fill="FFFFFF"/>
        </w:rPr>
        <w:t xml:space="preserve"> est un outil libre conçu et développé par les parcs nationaux français et une communauté d'acteurs de la biodiversité. Il s'agit d'un ensemble d’applications web et mobile pour saisir, gérer, partager et diffuser des données de biodiversité (faune, flore et habitats).</w:t>
      </w:r>
      <w:r w:rsidRPr="00110D72">
        <w:rPr>
          <w:rFonts w:cs="Arial"/>
          <w:b/>
          <w:bCs/>
          <w:color w:val="000000" w:themeColor="text1"/>
        </w:rPr>
        <w:t xml:space="preserve"> </w:t>
      </w:r>
    </w:p>
    <w:p w:rsidR="00030C6D" w:rsidRPr="00110D72" w:rsidRDefault="00030C6D" w:rsidP="00FB3B6E">
      <w:pPr>
        <w:pStyle w:val="Titre4"/>
        <w:rPr>
          <w:rFonts w:cs="Arial"/>
          <w:color w:val="000000" w:themeColor="text1"/>
        </w:rPr>
      </w:pPr>
      <w:r w:rsidRPr="00110D72">
        <w:rPr>
          <w:rFonts w:cs="Arial"/>
          <w:color w:val="000000" w:themeColor="text1"/>
        </w:rPr>
        <w:t>Mise à disposition d’information ou de données</w:t>
      </w:r>
    </w:p>
    <w:p w:rsidR="00030C6D" w:rsidRPr="00110D72" w:rsidRDefault="00030C6D">
      <w:pPr>
        <w:rPr>
          <w:rFonts w:cs="Arial"/>
          <w:color w:val="000000" w:themeColor="text1"/>
        </w:rPr>
      </w:pPr>
      <w:r w:rsidRPr="00110D72">
        <w:rPr>
          <w:rFonts w:cs="Arial"/>
          <w:color w:val="000000" w:themeColor="text1"/>
        </w:rPr>
        <w:t xml:space="preserve">La mise à disposition consiste à organiser un système pour porter à la connaissance d'un destinataire l'existence et le contenu d'une information. Dans le SINP, cette mise à disposition se traduit par la mise en </w:t>
      </w:r>
      <w:r w:rsidR="00BC188A" w:rsidRPr="00110D72">
        <w:rPr>
          <w:rFonts w:cs="Arial"/>
          <w:color w:val="000000" w:themeColor="text1"/>
        </w:rPr>
        <w:t>œuvre</w:t>
      </w:r>
      <w:r w:rsidRPr="00110D72">
        <w:rPr>
          <w:rFonts w:cs="Arial"/>
          <w:color w:val="000000" w:themeColor="text1"/>
        </w:rPr>
        <w:t xml:space="preserve"> de services informatiques entre un émetteur et un destinataire permettant au destinataire de consulter ou de télécharger des données.</w:t>
      </w:r>
    </w:p>
    <w:p w:rsidR="00030C6D" w:rsidRPr="00110D72" w:rsidRDefault="00030C6D" w:rsidP="00FB3B6E">
      <w:pPr>
        <w:pStyle w:val="Titre4"/>
        <w:rPr>
          <w:rFonts w:cs="Arial"/>
          <w:color w:val="000000" w:themeColor="text1"/>
        </w:rPr>
      </w:pPr>
      <w:r w:rsidRPr="00110D72">
        <w:rPr>
          <w:rFonts w:cs="Arial"/>
          <w:color w:val="000000" w:themeColor="text1"/>
        </w:rPr>
        <w:t>Communication</w:t>
      </w:r>
    </w:p>
    <w:p w:rsidR="00030C6D" w:rsidRPr="00110D72" w:rsidRDefault="00BC188A">
      <w:pPr>
        <w:rPr>
          <w:rFonts w:cs="Arial"/>
          <w:color w:val="000000" w:themeColor="text1"/>
        </w:rPr>
      </w:pPr>
      <w:r w:rsidRPr="00110D72">
        <w:rPr>
          <w:rFonts w:cs="Arial"/>
          <w:color w:val="000000" w:themeColor="text1"/>
        </w:rPr>
        <w:t>Cela</w:t>
      </w:r>
      <w:r w:rsidR="00030C6D" w:rsidRPr="00110D72">
        <w:rPr>
          <w:rFonts w:cs="Arial"/>
          <w:color w:val="000000" w:themeColor="text1"/>
        </w:rPr>
        <w:t xml:space="preserve"> consiste en la mise à disposition limitée des données du SINP pour un objet précis et un usage précis. La mise à disposition peut être limitée à une emprise géographique ou taxonomique et être également limitée dans le temps. La communication de ces données ne transfère pas à l’utilisateur le droit de leur rediffusion.</w:t>
      </w:r>
    </w:p>
    <w:p w:rsidR="00030C6D" w:rsidRPr="00110D72" w:rsidRDefault="00030C6D" w:rsidP="00FB3B6E">
      <w:pPr>
        <w:pStyle w:val="Titre4"/>
        <w:rPr>
          <w:rFonts w:cs="Arial"/>
          <w:color w:val="000000" w:themeColor="text1"/>
        </w:rPr>
      </w:pPr>
      <w:r w:rsidRPr="00110D72">
        <w:rPr>
          <w:rFonts w:cs="Arial"/>
          <w:color w:val="000000" w:themeColor="text1"/>
        </w:rPr>
        <w:t>Diffusion</w:t>
      </w:r>
    </w:p>
    <w:p w:rsidR="00030C6D" w:rsidRPr="00110D72" w:rsidRDefault="00030C6D">
      <w:pPr>
        <w:rPr>
          <w:rFonts w:cs="Arial"/>
          <w:color w:val="000000" w:themeColor="text1"/>
        </w:rPr>
      </w:pPr>
      <w:r w:rsidRPr="00110D72">
        <w:rPr>
          <w:rFonts w:cs="Arial"/>
          <w:color w:val="000000" w:themeColor="text1"/>
        </w:rPr>
        <w:t xml:space="preserve">Il s’agit de tous les moyens de recherche des données et de leur visualisation en ligne ainsi que l’extraction des </w:t>
      </w:r>
      <w:r w:rsidR="00D358DB" w:rsidRPr="00110D72">
        <w:rPr>
          <w:rFonts w:cs="Arial"/>
          <w:color w:val="000000" w:themeColor="text1"/>
        </w:rPr>
        <w:t xml:space="preserve">données et </w:t>
      </w:r>
      <w:r w:rsidRPr="00110D72">
        <w:rPr>
          <w:rFonts w:cs="Arial"/>
          <w:color w:val="000000" w:themeColor="text1"/>
        </w:rPr>
        <w:t>métadonnées</w:t>
      </w:r>
      <w:r w:rsidR="00D358DB" w:rsidRPr="00110D72">
        <w:rPr>
          <w:rFonts w:cs="Arial"/>
          <w:color w:val="000000" w:themeColor="text1"/>
        </w:rPr>
        <w:t xml:space="preserve">. </w:t>
      </w:r>
    </w:p>
    <w:p w:rsidR="00030C6D" w:rsidRPr="00110D72" w:rsidRDefault="00030C6D" w:rsidP="00FB3B6E">
      <w:pPr>
        <w:pStyle w:val="Titre4"/>
        <w:rPr>
          <w:rFonts w:cs="Arial"/>
          <w:color w:val="000000" w:themeColor="text1"/>
        </w:rPr>
      </w:pPr>
      <w:r w:rsidRPr="00110D72">
        <w:rPr>
          <w:rFonts w:cs="Arial"/>
          <w:color w:val="000000" w:themeColor="text1"/>
        </w:rPr>
        <w:lastRenderedPageBreak/>
        <w:t>Téléchargement</w:t>
      </w:r>
    </w:p>
    <w:p w:rsidR="00030C6D" w:rsidRPr="00110D72" w:rsidRDefault="00030C6D">
      <w:pPr>
        <w:rPr>
          <w:rFonts w:cs="Arial"/>
          <w:color w:val="000000" w:themeColor="text1"/>
        </w:rPr>
      </w:pPr>
      <w:r w:rsidRPr="00110D72">
        <w:rPr>
          <w:rFonts w:cs="Arial"/>
          <w:color w:val="000000" w:themeColor="text1"/>
        </w:rPr>
        <w:t>Ensemble des</w:t>
      </w:r>
      <w:r w:rsidRPr="00110D72">
        <w:rPr>
          <w:rFonts w:cs="Arial"/>
          <w:color w:val="000000" w:themeColor="text1"/>
          <w:shd w:val="clear" w:color="auto" w:fill="FFFFFF"/>
        </w:rPr>
        <w:t xml:space="preserve"> moyens de recherche des </w:t>
      </w:r>
      <w:proofErr w:type="gramStart"/>
      <w:r w:rsidRPr="00110D72">
        <w:rPr>
          <w:rFonts w:cs="Arial"/>
          <w:color w:val="000000" w:themeColor="text1"/>
          <w:shd w:val="clear" w:color="auto" w:fill="FFFFFF"/>
        </w:rPr>
        <w:t>données ,</w:t>
      </w:r>
      <w:proofErr w:type="gramEnd"/>
      <w:r w:rsidRPr="00110D72">
        <w:rPr>
          <w:rFonts w:cs="Arial"/>
          <w:color w:val="000000" w:themeColor="text1"/>
          <w:shd w:val="clear" w:color="auto" w:fill="FFFFFF"/>
        </w:rPr>
        <w:t xml:space="preserve"> de leur visualisation en ligne, de leur téléchargement sous format informatique ainsi que l’extraction des métadonnées </w:t>
      </w:r>
    </w:p>
    <w:p w:rsidR="00030C6D" w:rsidRPr="00110D72" w:rsidRDefault="00030C6D" w:rsidP="00FB3B6E">
      <w:pPr>
        <w:pStyle w:val="Titre4"/>
        <w:rPr>
          <w:rFonts w:cs="Arial"/>
          <w:color w:val="000000" w:themeColor="text1"/>
        </w:rPr>
      </w:pPr>
      <w:r w:rsidRPr="00110D72">
        <w:rPr>
          <w:rFonts w:cs="Arial"/>
          <w:color w:val="000000" w:themeColor="text1"/>
        </w:rPr>
        <w:t>Visualisation</w:t>
      </w:r>
    </w:p>
    <w:p w:rsidR="00F01C7A" w:rsidRPr="00110D72" w:rsidRDefault="00030C6D">
      <w:pPr>
        <w:rPr>
          <w:rFonts w:cs="Arial"/>
          <w:color w:val="000000" w:themeColor="text1"/>
          <w:shd w:val="clear" w:color="auto" w:fill="FFFFFF"/>
        </w:rPr>
      </w:pPr>
      <w:r w:rsidRPr="00110D72">
        <w:rPr>
          <w:rFonts w:cs="Arial"/>
          <w:color w:val="000000" w:themeColor="text1"/>
        </w:rPr>
        <w:t>Ensemble des</w:t>
      </w:r>
      <w:r w:rsidRPr="00110D72">
        <w:rPr>
          <w:rFonts w:cs="Arial"/>
          <w:color w:val="000000" w:themeColor="text1"/>
          <w:shd w:val="clear" w:color="auto" w:fill="FFFFFF"/>
        </w:rPr>
        <w:t xml:space="preserve"> moyens de recherche des données  et de leur visualisation en ligne ainsi que l’extraction des métadonnées.</w:t>
      </w:r>
    </w:p>
    <w:p w:rsidR="00030C6D" w:rsidRPr="00110D72" w:rsidRDefault="00030C6D" w:rsidP="00FB3B6E">
      <w:pPr>
        <w:pStyle w:val="Titre1"/>
        <w:rPr>
          <w:rFonts w:ascii="Arial" w:hAnsi="Arial" w:cs="Arial"/>
          <w:color w:val="000000" w:themeColor="text1"/>
        </w:rPr>
      </w:pPr>
      <w:r w:rsidRPr="00110D72">
        <w:rPr>
          <w:rFonts w:ascii="Arial" w:hAnsi="Arial" w:cs="Arial"/>
          <w:color w:val="000000" w:themeColor="text1"/>
        </w:rPr>
        <w:br w:type="page"/>
      </w:r>
      <w:bookmarkStart w:id="4" w:name="_Toc97651856"/>
      <w:r w:rsidR="008A5021">
        <w:rPr>
          <w:rFonts w:ascii="Arial" w:hAnsi="Arial" w:cs="Arial"/>
          <w:color w:val="000000" w:themeColor="text1"/>
        </w:rPr>
        <w:lastRenderedPageBreak/>
        <w:t xml:space="preserve">► </w:t>
      </w:r>
      <w:r w:rsidRPr="00110D72">
        <w:rPr>
          <w:rFonts w:ascii="Arial" w:hAnsi="Arial" w:cs="Arial"/>
          <w:color w:val="000000" w:themeColor="text1"/>
        </w:rPr>
        <w:t xml:space="preserve">Annexe </w:t>
      </w:r>
      <w:r w:rsidR="00C41BF7" w:rsidRPr="00110D72">
        <w:rPr>
          <w:rFonts w:ascii="Arial" w:hAnsi="Arial" w:cs="Arial"/>
          <w:color w:val="000000" w:themeColor="text1"/>
        </w:rPr>
        <w:t>2</w:t>
      </w:r>
      <w:r w:rsidRPr="00110D72">
        <w:rPr>
          <w:rFonts w:ascii="Arial" w:hAnsi="Arial" w:cs="Arial"/>
          <w:color w:val="000000" w:themeColor="text1"/>
        </w:rPr>
        <w:t xml:space="preserve"> - Engagements pour les </w:t>
      </w:r>
      <w:r w:rsidR="001D38B1" w:rsidRPr="00110D72">
        <w:rPr>
          <w:rFonts w:ascii="Arial" w:hAnsi="Arial" w:cs="Arial"/>
          <w:color w:val="000000" w:themeColor="text1"/>
        </w:rPr>
        <w:t xml:space="preserve">agents des </w:t>
      </w:r>
      <w:r w:rsidRPr="00110D72">
        <w:rPr>
          <w:rFonts w:ascii="Arial" w:hAnsi="Arial" w:cs="Arial"/>
          <w:color w:val="000000" w:themeColor="text1"/>
        </w:rPr>
        <w:t>autorités publiques</w:t>
      </w:r>
      <w:bookmarkEnd w:id="4"/>
    </w:p>
    <w:p w:rsidR="00D66253" w:rsidRPr="00110D72" w:rsidRDefault="00F2005C" w:rsidP="00FB3B6E">
      <w:pPr>
        <w:spacing w:after="0"/>
        <w:rPr>
          <w:rFonts w:cs="Arial"/>
          <w:color w:val="000000" w:themeColor="text1"/>
          <w:sz w:val="20"/>
          <w:szCs w:val="20"/>
        </w:rPr>
      </w:pPr>
      <w:r w:rsidRPr="00110D72">
        <w:rPr>
          <w:rFonts w:cs="Arial"/>
          <w:color w:val="000000" w:themeColor="text1"/>
          <w:sz w:val="20"/>
          <w:szCs w:val="20"/>
        </w:rPr>
        <w:t>Les a</w:t>
      </w:r>
      <w:r w:rsidR="00D66253" w:rsidRPr="00110D72">
        <w:rPr>
          <w:rFonts w:cs="Arial"/>
          <w:color w:val="000000" w:themeColor="text1"/>
          <w:sz w:val="20"/>
          <w:szCs w:val="20"/>
        </w:rPr>
        <w:t xml:space="preserve">gents </w:t>
      </w:r>
      <w:r w:rsidRPr="00110D72">
        <w:rPr>
          <w:rFonts w:cs="Arial"/>
          <w:color w:val="000000" w:themeColor="text1"/>
          <w:sz w:val="20"/>
          <w:szCs w:val="20"/>
        </w:rPr>
        <w:t>des autorités publiques définies dans</w:t>
      </w:r>
      <w:r w:rsidR="006D2A3D" w:rsidRPr="00110D72">
        <w:rPr>
          <w:rFonts w:cs="Arial"/>
          <w:color w:val="000000" w:themeColor="text1"/>
          <w:sz w:val="20"/>
          <w:szCs w:val="20"/>
        </w:rPr>
        <w:t xml:space="preserve"> la charte régionale SINP Grand Est</w:t>
      </w:r>
      <w:r w:rsidRPr="00110D72">
        <w:rPr>
          <w:rFonts w:cs="Arial"/>
          <w:color w:val="000000" w:themeColor="text1"/>
          <w:sz w:val="20"/>
          <w:szCs w:val="20"/>
        </w:rPr>
        <w:t xml:space="preserve"> ont </w:t>
      </w:r>
      <w:r w:rsidR="00D66253" w:rsidRPr="00110D72">
        <w:rPr>
          <w:rFonts w:cs="Arial"/>
          <w:color w:val="000000" w:themeColor="text1"/>
          <w:sz w:val="20"/>
          <w:szCs w:val="20"/>
        </w:rPr>
        <w:t xml:space="preserve">accès </w:t>
      </w:r>
      <w:r w:rsidRPr="00110D72">
        <w:rPr>
          <w:rFonts w:cs="Arial"/>
          <w:color w:val="000000" w:themeColor="text1"/>
          <w:sz w:val="20"/>
          <w:szCs w:val="20"/>
        </w:rPr>
        <w:t>à l’</w:t>
      </w:r>
      <w:r w:rsidR="00D66253" w:rsidRPr="00110D72">
        <w:rPr>
          <w:rFonts w:cs="Arial"/>
          <w:color w:val="000000" w:themeColor="text1"/>
          <w:sz w:val="20"/>
          <w:szCs w:val="20"/>
        </w:rPr>
        <w:t xml:space="preserve">ensemble </w:t>
      </w:r>
      <w:r w:rsidRPr="00110D72">
        <w:rPr>
          <w:rFonts w:cs="Arial"/>
          <w:color w:val="000000" w:themeColor="text1"/>
          <w:sz w:val="20"/>
          <w:szCs w:val="20"/>
        </w:rPr>
        <w:t xml:space="preserve">des données sensibles et non-sensibles </w:t>
      </w:r>
      <w:r w:rsidR="00D66253" w:rsidRPr="00110D72">
        <w:rPr>
          <w:rFonts w:cs="Arial"/>
          <w:color w:val="000000" w:themeColor="text1"/>
          <w:sz w:val="20"/>
          <w:szCs w:val="20"/>
        </w:rPr>
        <w:t>précise</w:t>
      </w:r>
      <w:r w:rsidRPr="00110D72">
        <w:rPr>
          <w:rFonts w:cs="Arial"/>
          <w:color w:val="000000" w:themeColor="text1"/>
          <w:sz w:val="20"/>
          <w:szCs w:val="20"/>
        </w:rPr>
        <w:t xml:space="preserve">s </w:t>
      </w:r>
      <w:r w:rsidR="00D66253" w:rsidRPr="00110D72">
        <w:rPr>
          <w:rFonts w:cs="Arial"/>
          <w:color w:val="000000" w:themeColor="text1"/>
          <w:sz w:val="20"/>
          <w:szCs w:val="20"/>
        </w:rPr>
        <w:t>à condition d</w:t>
      </w:r>
      <w:r w:rsidR="006D2A3D" w:rsidRPr="00110D72">
        <w:rPr>
          <w:rFonts w:cs="Arial"/>
          <w:color w:val="000000" w:themeColor="text1"/>
          <w:sz w:val="20"/>
          <w:szCs w:val="20"/>
        </w:rPr>
        <w:t xml:space="preserve">e s’engager à </w:t>
      </w:r>
      <w:r w:rsidR="00D66253" w:rsidRPr="00110D72">
        <w:rPr>
          <w:rFonts w:cs="Arial"/>
          <w:color w:val="000000" w:themeColor="text1"/>
          <w:sz w:val="20"/>
          <w:szCs w:val="20"/>
        </w:rPr>
        <w:t>respect</w:t>
      </w:r>
      <w:r w:rsidR="006D2A3D" w:rsidRPr="00110D72">
        <w:rPr>
          <w:rFonts w:cs="Arial"/>
          <w:color w:val="000000" w:themeColor="text1"/>
          <w:sz w:val="20"/>
          <w:szCs w:val="20"/>
        </w:rPr>
        <w:t>er</w:t>
      </w:r>
      <w:r w:rsidR="00D66253" w:rsidRPr="00110D72">
        <w:rPr>
          <w:rFonts w:cs="Arial"/>
          <w:color w:val="000000" w:themeColor="text1"/>
          <w:sz w:val="20"/>
          <w:szCs w:val="20"/>
        </w:rPr>
        <w:t xml:space="preserve"> </w:t>
      </w:r>
      <w:r w:rsidR="00B74137" w:rsidRPr="00110D72">
        <w:rPr>
          <w:rFonts w:cs="Arial"/>
          <w:color w:val="000000" w:themeColor="text1"/>
          <w:sz w:val="20"/>
          <w:szCs w:val="20"/>
        </w:rPr>
        <w:t>les points ci</w:t>
      </w:r>
      <w:r w:rsidR="00D66253" w:rsidRPr="00110D72">
        <w:rPr>
          <w:rFonts w:cs="Arial"/>
          <w:color w:val="000000" w:themeColor="text1"/>
          <w:sz w:val="20"/>
          <w:szCs w:val="20"/>
        </w:rPr>
        <w:t>-dessou</w:t>
      </w:r>
      <w:r w:rsidR="006D2A3D" w:rsidRPr="00110D72">
        <w:rPr>
          <w:rFonts w:cs="Arial"/>
          <w:color w:val="000000" w:themeColor="text1"/>
          <w:sz w:val="20"/>
          <w:szCs w:val="20"/>
        </w:rPr>
        <w:t>s</w:t>
      </w:r>
      <w:r w:rsidR="007179DB" w:rsidRPr="00110D72">
        <w:rPr>
          <w:rFonts w:cs="Arial"/>
          <w:color w:val="000000" w:themeColor="text1"/>
          <w:sz w:val="20"/>
          <w:szCs w:val="20"/>
        </w:rPr>
        <w:t> :</w:t>
      </w:r>
    </w:p>
    <w:p w:rsidR="009B3A72" w:rsidRPr="00110D72" w:rsidRDefault="009B3A72">
      <w:pPr>
        <w:spacing w:after="0"/>
        <w:rPr>
          <w:rFonts w:cs="Arial"/>
          <w:color w:val="000000" w:themeColor="text1"/>
          <w:sz w:val="20"/>
          <w:szCs w:val="20"/>
        </w:rPr>
      </w:pPr>
    </w:p>
    <w:p w:rsidR="00B4643F" w:rsidRPr="00110D72" w:rsidRDefault="00B4643F" w:rsidP="00FB3B6E">
      <w:pPr>
        <w:spacing w:after="0"/>
        <w:rPr>
          <w:rFonts w:cs="Arial"/>
          <w:b/>
          <w:color w:val="000000" w:themeColor="text1"/>
          <w:sz w:val="20"/>
          <w:szCs w:val="20"/>
          <w:u w:val="single"/>
        </w:rPr>
      </w:pPr>
      <w:r w:rsidRPr="00110D72">
        <w:rPr>
          <w:rFonts w:cs="Arial"/>
          <w:b/>
          <w:color w:val="000000" w:themeColor="text1"/>
          <w:sz w:val="20"/>
          <w:szCs w:val="20"/>
          <w:u w:val="single"/>
        </w:rPr>
        <w:t>Point 1 : Rappel des définitions</w:t>
      </w:r>
    </w:p>
    <w:p w:rsidR="00B4643F" w:rsidRPr="00110D72" w:rsidRDefault="009B3A72" w:rsidP="00FB3B6E">
      <w:pPr>
        <w:spacing w:after="0" w:line="240" w:lineRule="auto"/>
        <w:rPr>
          <w:rFonts w:cs="Arial"/>
          <w:b/>
          <w:i/>
          <w:color w:val="000000" w:themeColor="text1"/>
          <w:sz w:val="20"/>
          <w:szCs w:val="20"/>
        </w:rPr>
      </w:pPr>
      <w:r w:rsidRPr="00110D72">
        <w:rPr>
          <w:rFonts w:cs="Arial"/>
          <w:b/>
          <w:i/>
          <w:color w:val="000000" w:themeColor="text1"/>
          <w:sz w:val="20"/>
          <w:szCs w:val="20"/>
        </w:rPr>
        <w:t xml:space="preserve">► </w:t>
      </w:r>
      <w:r w:rsidR="00B4643F" w:rsidRPr="00110D72">
        <w:rPr>
          <w:rFonts w:cs="Arial"/>
          <w:b/>
          <w:i/>
          <w:color w:val="000000" w:themeColor="text1"/>
          <w:sz w:val="20"/>
          <w:szCs w:val="20"/>
        </w:rPr>
        <w:t>Information</w:t>
      </w:r>
    </w:p>
    <w:p w:rsidR="00B4643F" w:rsidRPr="00110D72" w:rsidRDefault="00B4643F" w:rsidP="00FB3B6E">
      <w:pPr>
        <w:spacing w:after="0"/>
        <w:rPr>
          <w:rFonts w:cs="Arial"/>
          <w:color w:val="000000" w:themeColor="text1"/>
          <w:sz w:val="20"/>
          <w:szCs w:val="20"/>
        </w:rPr>
      </w:pPr>
      <w:r w:rsidRPr="00110D72">
        <w:rPr>
          <w:rFonts w:cs="Arial"/>
          <w:color w:val="000000" w:themeColor="text1"/>
          <w:sz w:val="20"/>
          <w:szCs w:val="20"/>
        </w:rPr>
        <w:t>Le terme « Information »  désigne les données élémentaire</w:t>
      </w:r>
      <w:r w:rsidR="00F93E73" w:rsidRPr="00110D72">
        <w:rPr>
          <w:rFonts w:cs="Arial"/>
          <w:color w:val="000000" w:themeColor="text1"/>
          <w:sz w:val="20"/>
          <w:szCs w:val="20"/>
        </w:rPr>
        <w:t>s</w:t>
      </w:r>
      <w:r w:rsidRPr="00110D72">
        <w:rPr>
          <w:rFonts w:cs="Arial"/>
          <w:color w:val="000000" w:themeColor="text1"/>
          <w:sz w:val="20"/>
          <w:szCs w:val="20"/>
        </w:rPr>
        <w:t xml:space="preserve"> d’échange sensibles ou non sensibles, accessibles avec leur précision géographique maximale disponible dans la plateforme régionale GINCO Grand Est.</w:t>
      </w:r>
    </w:p>
    <w:p w:rsidR="00B4643F" w:rsidRPr="00110D72" w:rsidRDefault="009B3A72" w:rsidP="00FB3B6E">
      <w:pPr>
        <w:spacing w:after="0" w:line="240" w:lineRule="auto"/>
        <w:rPr>
          <w:rFonts w:cs="Arial"/>
          <w:b/>
          <w:i/>
          <w:color w:val="000000" w:themeColor="text1"/>
          <w:sz w:val="20"/>
          <w:szCs w:val="20"/>
        </w:rPr>
      </w:pPr>
      <w:r w:rsidRPr="00110D72">
        <w:rPr>
          <w:rFonts w:cs="Arial"/>
          <w:b/>
          <w:i/>
          <w:color w:val="000000" w:themeColor="text1"/>
          <w:sz w:val="20"/>
          <w:szCs w:val="20"/>
        </w:rPr>
        <w:t xml:space="preserve">► </w:t>
      </w:r>
      <w:r w:rsidR="00B4643F" w:rsidRPr="00110D72">
        <w:rPr>
          <w:rFonts w:cs="Arial"/>
          <w:b/>
          <w:i/>
          <w:color w:val="000000" w:themeColor="text1"/>
          <w:sz w:val="20"/>
          <w:szCs w:val="20"/>
        </w:rPr>
        <w:t>Agent d’une autorité publique</w:t>
      </w:r>
    </w:p>
    <w:p w:rsidR="00B4643F" w:rsidRPr="00110D72" w:rsidRDefault="00B4643F" w:rsidP="00FB3B6E">
      <w:pPr>
        <w:spacing w:after="0"/>
        <w:rPr>
          <w:rFonts w:cs="Arial"/>
          <w:color w:val="000000" w:themeColor="text1"/>
          <w:sz w:val="20"/>
          <w:szCs w:val="20"/>
        </w:rPr>
      </w:pPr>
      <w:r w:rsidRPr="00110D72">
        <w:rPr>
          <w:rFonts w:cs="Arial"/>
          <w:color w:val="000000" w:themeColor="text1"/>
          <w:sz w:val="20"/>
          <w:szCs w:val="20"/>
        </w:rPr>
        <w:t>Les agents exerçant une mission de police de l'environnement  ou d'évaluation environnementale ont accès à l’ensemble des données élémentaire</w:t>
      </w:r>
      <w:r w:rsidR="00F93E73" w:rsidRPr="00110D72">
        <w:rPr>
          <w:rFonts w:cs="Arial"/>
          <w:color w:val="000000" w:themeColor="text1"/>
          <w:sz w:val="20"/>
          <w:szCs w:val="20"/>
        </w:rPr>
        <w:t>s</w:t>
      </w:r>
      <w:r w:rsidRPr="00110D72">
        <w:rPr>
          <w:rFonts w:cs="Arial"/>
          <w:color w:val="000000" w:themeColor="text1"/>
          <w:sz w:val="20"/>
          <w:szCs w:val="20"/>
        </w:rPr>
        <w:t xml:space="preserve"> d’échange sensibles ou non sensibles avec leur précision géographique maximale disponible dans la plateforme régionale GINCO Grand Est. Cet accès requiert une authentification personnelle obligatoire.</w:t>
      </w:r>
    </w:p>
    <w:p w:rsidR="009B3A72" w:rsidRPr="00110D72" w:rsidRDefault="009B3A72" w:rsidP="00FB3B6E">
      <w:pPr>
        <w:spacing w:after="0"/>
        <w:rPr>
          <w:rFonts w:cs="Arial"/>
          <w:color w:val="000000" w:themeColor="text1"/>
          <w:sz w:val="20"/>
          <w:szCs w:val="20"/>
        </w:rPr>
      </w:pPr>
    </w:p>
    <w:p w:rsidR="00B4643F" w:rsidRPr="00110D72" w:rsidRDefault="00B4643F" w:rsidP="00FB3B6E">
      <w:pPr>
        <w:spacing w:after="0"/>
        <w:rPr>
          <w:rFonts w:cs="Arial"/>
          <w:b/>
          <w:color w:val="000000" w:themeColor="text1"/>
          <w:sz w:val="20"/>
          <w:szCs w:val="20"/>
          <w:u w:val="single"/>
        </w:rPr>
      </w:pPr>
      <w:r w:rsidRPr="00110D72">
        <w:rPr>
          <w:rFonts w:cs="Arial"/>
          <w:b/>
          <w:color w:val="000000" w:themeColor="text1"/>
          <w:sz w:val="20"/>
          <w:szCs w:val="20"/>
          <w:u w:val="single"/>
        </w:rPr>
        <w:t>Point 2 : Conditions d’utilisation</w:t>
      </w:r>
    </w:p>
    <w:p w:rsidR="00B4643F" w:rsidRPr="00110D72" w:rsidRDefault="00B4643F" w:rsidP="00FB3B6E">
      <w:pPr>
        <w:spacing w:after="0"/>
        <w:rPr>
          <w:rFonts w:cs="Arial"/>
          <w:color w:val="000000" w:themeColor="text1"/>
          <w:sz w:val="20"/>
          <w:szCs w:val="20"/>
        </w:rPr>
      </w:pPr>
      <w:r w:rsidRPr="00110D72">
        <w:rPr>
          <w:rFonts w:cs="Arial"/>
          <w:color w:val="000000" w:themeColor="text1"/>
          <w:sz w:val="20"/>
          <w:szCs w:val="20"/>
        </w:rPr>
        <w:t>L’agent signataire s'engage à n'utiliser cette information acce</w:t>
      </w:r>
      <w:r w:rsidR="00BC188A" w:rsidRPr="00110D72">
        <w:rPr>
          <w:rFonts w:cs="Arial"/>
          <w:color w:val="000000" w:themeColor="text1"/>
          <w:sz w:val="20"/>
          <w:szCs w:val="20"/>
        </w:rPr>
        <w:t>s</w:t>
      </w:r>
      <w:r w:rsidRPr="00110D72">
        <w:rPr>
          <w:rFonts w:cs="Arial"/>
          <w:color w:val="000000" w:themeColor="text1"/>
          <w:sz w:val="20"/>
          <w:szCs w:val="20"/>
        </w:rPr>
        <w:t>sible que dans le cadre de ses compétences et sur son périmètre d’action.</w:t>
      </w:r>
    </w:p>
    <w:p w:rsidR="009B3A72" w:rsidRPr="00110D72" w:rsidRDefault="009B3A72" w:rsidP="00FB3B6E">
      <w:pPr>
        <w:spacing w:after="0"/>
        <w:rPr>
          <w:rFonts w:cs="Arial"/>
          <w:color w:val="000000" w:themeColor="text1"/>
          <w:sz w:val="20"/>
          <w:szCs w:val="20"/>
        </w:rPr>
      </w:pPr>
    </w:p>
    <w:p w:rsidR="00B4643F" w:rsidRPr="00110D72" w:rsidRDefault="00B4643F" w:rsidP="00FB3B6E">
      <w:pPr>
        <w:spacing w:after="0"/>
        <w:rPr>
          <w:rFonts w:cs="Arial"/>
          <w:b/>
          <w:color w:val="000000" w:themeColor="text1"/>
          <w:sz w:val="20"/>
          <w:szCs w:val="20"/>
          <w:u w:val="single"/>
        </w:rPr>
      </w:pPr>
      <w:r w:rsidRPr="00110D72">
        <w:rPr>
          <w:rFonts w:cs="Arial"/>
          <w:b/>
          <w:color w:val="000000" w:themeColor="text1"/>
          <w:sz w:val="20"/>
          <w:szCs w:val="20"/>
          <w:u w:val="single"/>
        </w:rPr>
        <w:t>Point 3 : Obligations de discrétion et de sécurité</w:t>
      </w:r>
    </w:p>
    <w:p w:rsidR="00B4643F" w:rsidRPr="00110D72" w:rsidRDefault="00B4643F" w:rsidP="00FB3B6E">
      <w:pPr>
        <w:spacing w:after="0"/>
        <w:rPr>
          <w:rFonts w:cs="Arial"/>
          <w:color w:val="000000" w:themeColor="text1"/>
          <w:sz w:val="20"/>
          <w:szCs w:val="20"/>
        </w:rPr>
      </w:pPr>
      <w:r w:rsidRPr="00110D72">
        <w:rPr>
          <w:rFonts w:cs="Arial"/>
          <w:color w:val="000000" w:themeColor="text1"/>
          <w:sz w:val="20"/>
          <w:szCs w:val="20"/>
        </w:rPr>
        <w:t>L’agent signataire s'engage à respecter, de façon absolue, les obligations suivantes :</w:t>
      </w:r>
    </w:p>
    <w:p w:rsidR="00B4643F" w:rsidRPr="00110D72" w:rsidRDefault="00B4643F" w:rsidP="00FB3B6E">
      <w:pPr>
        <w:pStyle w:val="PucesSINP"/>
        <w:spacing w:after="0" w:line="240" w:lineRule="auto"/>
        <w:ind w:left="1066" w:hanging="357"/>
        <w:rPr>
          <w:rFonts w:cs="Arial"/>
          <w:color w:val="000000" w:themeColor="text1"/>
          <w:sz w:val="20"/>
          <w:szCs w:val="20"/>
        </w:rPr>
      </w:pPr>
      <w:r w:rsidRPr="00110D72">
        <w:rPr>
          <w:rFonts w:cs="Arial"/>
          <w:color w:val="000000" w:themeColor="text1"/>
          <w:sz w:val="20"/>
          <w:szCs w:val="20"/>
        </w:rPr>
        <w:t>ne pas délivrer ni céder cette information à des tiers non autorisés ;</w:t>
      </w:r>
    </w:p>
    <w:p w:rsidR="00B4643F" w:rsidRPr="00110D72" w:rsidRDefault="00B4643F" w:rsidP="00FB3B6E">
      <w:pPr>
        <w:pStyle w:val="PucesSINP"/>
        <w:spacing w:after="0" w:line="240" w:lineRule="auto"/>
        <w:ind w:left="1066" w:hanging="357"/>
        <w:rPr>
          <w:rFonts w:cs="Arial"/>
          <w:color w:val="000000" w:themeColor="text1"/>
          <w:sz w:val="20"/>
          <w:szCs w:val="20"/>
        </w:rPr>
      </w:pPr>
      <w:r w:rsidRPr="00110D72">
        <w:rPr>
          <w:rFonts w:cs="Arial"/>
          <w:color w:val="000000" w:themeColor="text1"/>
          <w:sz w:val="20"/>
          <w:szCs w:val="20"/>
        </w:rPr>
        <w:t>prendre toutes mesures, notamment de sécurité matérielle, pour assurer la sécurité de l’information, et empêcher notamment qu'elles ne soient déformées, endommagées ou communiquées à des personnes non autorisées ;</w:t>
      </w:r>
    </w:p>
    <w:p w:rsidR="00B4643F" w:rsidRPr="00110D72" w:rsidRDefault="00B4643F" w:rsidP="00FB3B6E">
      <w:pPr>
        <w:pStyle w:val="PucesSINP"/>
        <w:spacing w:after="0" w:line="240" w:lineRule="auto"/>
        <w:ind w:left="1066" w:hanging="357"/>
        <w:rPr>
          <w:rFonts w:cs="Arial"/>
          <w:color w:val="000000" w:themeColor="text1"/>
          <w:sz w:val="20"/>
          <w:szCs w:val="20"/>
        </w:rPr>
      </w:pPr>
      <w:r w:rsidRPr="00110D72">
        <w:rPr>
          <w:rFonts w:cs="Arial"/>
          <w:color w:val="000000" w:themeColor="text1"/>
          <w:sz w:val="20"/>
          <w:szCs w:val="20"/>
        </w:rPr>
        <w:t>détruire tous les fichiers stockant l’information acquise après la mission accomplie.</w:t>
      </w:r>
    </w:p>
    <w:p w:rsidR="009B3A72" w:rsidRPr="00110D72" w:rsidRDefault="009B3A72" w:rsidP="00FB3B6E">
      <w:pPr>
        <w:pStyle w:val="PucesSINP"/>
        <w:numPr>
          <w:ilvl w:val="0"/>
          <w:numId w:val="0"/>
        </w:numPr>
        <w:spacing w:after="0" w:line="240" w:lineRule="auto"/>
        <w:ind w:left="1066"/>
        <w:rPr>
          <w:rFonts w:cs="Arial"/>
          <w:color w:val="000000" w:themeColor="text1"/>
          <w:sz w:val="20"/>
          <w:szCs w:val="20"/>
        </w:rPr>
      </w:pPr>
    </w:p>
    <w:p w:rsidR="00B4643F" w:rsidRPr="00110D72" w:rsidRDefault="00B4643F" w:rsidP="00FB3B6E">
      <w:pPr>
        <w:spacing w:after="0"/>
        <w:rPr>
          <w:rFonts w:cs="Arial"/>
          <w:b/>
          <w:color w:val="000000" w:themeColor="text1"/>
          <w:sz w:val="20"/>
          <w:szCs w:val="20"/>
          <w:u w:val="single"/>
        </w:rPr>
      </w:pPr>
      <w:r w:rsidRPr="00110D72">
        <w:rPr>
          <w:rFonts w:cs="Arial"/>
          <w:b/>
          <w:color w:val="000000" w:themeColor="text1"/>
          <w:sz w:val="20"/>
          <w:szCs w:val="20"/>
          <w:u w:val="single"/>
        </w:rPr>
        <w:t>Point 4 : Limitation de responsabilité</w:t>
      </w:r>
    </w:p>
    <w:p w:rsidR="00B4643F" w:rsidRPr="00110D72" w:rsidRDefault="00B4643F" w:rsidP="00FB3B6E">
      <w:pPr>
        <w:spacing w:after="0"/>
        <w:rPr>
          <w:rFonts w:cs="Arial"/>
          <w:color w:val="000000" w:themeColor="text1"/>
          <w:sz w:val="20"/>
          <w:szCs w:val="20"/>
        </w:rPr>
      </w:pPr>
      <w:r w:rsidRPr="00110D72">
        <w:rPr>
          <w:rFonts w:cs="Arial"/>
          <w:color w:val="000000" w:themeColor="text1"/>
          <w:sz w:val="20"/>
          <w:szCs w:val="20"/>
        </w:rPr>
        <w:t xml:space="preserve">L’information est mise à disposition telle que produite ou reçue par le SINP Grand Est, sans autre garantie expresse ou tacite. Le SINP Grand Est </w:t>
      </w:r>
      <w:proofErr w:type="spellStart"/>
      <w:r w:rsidRPr="00110D72">
        <w:rPr>
          <w:rFonts w:cs="Arial"/>
          <w:color w:val="000000" w:themeColor="text1"/>
          <w:sz w:val="20"/>
          <w:szCs w:val="20"/>
        </w:rPr>
        <w:t>garantit</w:t>
      </w:r>
      <w:proofErr w:type="spellEnd"/>
      <w:r w:rsidRPr="00110D72">
        <w:rPr>
          <w:rFonts w:cs="Arial"/>
          <w:color w:val="000000" w:themeColor="text1"/>
          <w:sz w:val="20"/>
          <w:szCs w:val="20"/>
        </w:rPr>
        <w:t xml:space="preserve"> qu’il met à disposition gratuitement l’information. Il précise la fiabilité c’est-à-dire le degré de confiance que l’on peut accorder à la donnée dans le cadre du processus de validation scientifique. Il ne garantit pas la fourniture continue de l’information.</w:t>
      </w:r>
    </w:p>
    <w:p w:rsidR="009B3A72" w:rsidRPr="00110D72" w:rsidRDefault="009B3A72" w:rsidP="00FB3B6E">
      <w:pPr>
        <w:spacing w:after="0"/>
        <w:rPr>
          <w:rFonts w:cs="Arial"/>
          <w:color w:val="000000" w:themeColor="text1"/>
          <w:sz w:val="20"/>
          <w:szCs w:val="20"/>
        </w:rPr>
      </w:pPr>
    </w:p>
    <w:p w:rsidR="00B4643F" w:rsidRPr="00110D72" w:rsidRDefault="00B4643F" w:rsidP="00FB3B6E">
      <w:pPr>
        <w:spacing w:after="0"/>
        <w:rPr>
          <w:rFonts w:cs="Arial"/>
          <w:b/>
          <w:color w:val="000000" w:themeColor="text1"/>
          <w:sz w:val="20"/>
          <w:szCs w:val="20"/>
          <w:u w:val="single"/>
        </w:rPr>
      </w:pPr>
      <w:r w:rsidRPr="00110D72">
        <w:rPr>
          <w:rFonts w:cs="Arial"/>
          <w:b/>
          <w:color w:val="000000" w:themeColor="text1"/>
          <w:sz w:val="20"/>
          <w:szCs w:val="20"/>
          <w:u w:val="single"/>
        </w:rPr>
        <w:t>Point 5 : Sanctions pénales</w:t>
      </w:r>
    </w:p>
    <w:p w:rsidR="00B4643F" w:rsidRPr="00110D72" w:rsidRDefault="00B4643F" w:rsidP="00FB3B6E">
      <w:pPr>
        <w:spacing w:after="0"/>
        <w:rPr>
          <w:rFonts w:cs="Arial"/>
          <w:color w:val="000000" w:themeColor="text1"/>
          <w:sz w:val="20"/>
          <w:szCs w:val="20"/>
        </w:rPr>
      </w:pPr>
      <w:r w:rsidRPr="00110D72">
        <w:rPr>
          <w:rFonts w:cs="Arial"/>
          <w:color w:val="000000" w:themeColor="text1"/>
          <w:sz w:val="20"/>
          <w:szCs w:val="20"/>
        </w:rPr>
        <w:t>Il est rappelé que la responsabilité pénale de l’agent  signataire peut être engagée, sur la base des articles</w:t>
      </w:r>
      <w:r w:rsidR="00102333" w:rsidRPr="00110D72">
        <w:rPr>
          <w:rFonts w:cs="Arial"/>
          <w:color w:val="000000" w:themeColor="text1"/>
          <w:sz w:val="20"/>
          <w:szCs w:val="20"/>
        </w:rPr>
        <w:t xml:space="preserve"> </w:t>
      </w:r>
      <w:r w:rsidRPr="00110D72">
        <w:rPr>
          <w:rFonts w:cs="Arial"/>
          <w:color w:val="000000" w:themeColor="text1"/>
          <w:sz w:val="20"/>
          <w:szCs w:val="20"/>
        </w:rPr>
        <w:t>226-16 et suivants du Code pénal. En cas de non-respect des prescriptions du présent acte d'engagement, la DREAL Grand Est se réserve le droit, nonobstant toute suite judiciaire, de refuser toute nouvelle délivrance.</w:t>
      </w:r>
    </w:p>
    <w:p w:rsidR="009B3A72" w:rsidRPr="00110D72" w:rsidRDefault="009B3A72" w:rsidP="00FB3B6E">
      <w:pPr>
        <w:spacing w:after="0"/>
        <w:rPr>
          <w:rFonts w:cs="Arial"/>
          <w:color w:val="000000" w:themeColor="text1"/>
          <w:sz w:val="20"/>
          <w:szCs w:val="20"/>
        </w:rPr>
      </w:pPr>
    </w:p>
    <w:p w:rsidR="00B4643F" w:rsidRPr="00110D72" w:rsidRDefault="009B3A72" w:rsidP="00FB3B6E">
      <w:pPr>
        <w:spacing w:after="0"/>
        <w:rPr>
          <w:rFonts w:cs="Arial"/>
          <w:color w:val="000000" w:themeColor="text1"/>
          <w:sz w:val="20"/>
          <w:szCs w:val="20"/>
        </w:rPr>
      </w:pPr>
      <w:r w:rsidRPr="00110D72">
        <w:rPr>
          <w:rFonts w:cs="Arial"/>
          <w:color w:val="000000" w:themeColor="text1"/>
          <w:sz w:val="20"/>
          <w:szCs w:val="20"/>
        </w:rPr>
        <w:t>A</w:t>
      </w:r>
      <w:r w:rsidR="00561500" w:rsidRPr="00110D72">
        <w:rPr>
          <w:rFonts w:cs="Arial"/>
          <w:color w:val="000000" w:themeColor="text1"/>
          <w:sz w:val="20"/>
          <w:szCs w:val="20"/>
        </w:rPr>
        <w:tab/>
      </w:r>
      <w:r w:rsidR="00561500" w:rsidRPr="00110D72">
        <w:rPr>
          <w:rFonts w:cs="Arial"/>
          <w:color w:val="000000" w:themeColor="text1"/>
          <w:sz w:val="20"/>
          <w:szCs w:val="20"/>
        </w:rPr>
        <w:tab/>
      </w:r>
      <w:r w:rsidR="00335513" w:rsidRPr="00110D72">
        <w:rPr>
          <w:rFonts w:cs="Arial"/>
          <w:color w:val="000000" w:themeColor="text1"/>
          <w:sz w:val="20"/>
          <w:szCs w:val="20"/>
        </w:rPr>
        <w:tab/>
      </w:r>
      <w:r w:rsidR="00B4643F" w:rsidRPr="00110D72">
        <w:rPr>
          <w:rFonts w:cs="Arial"/>
          <w:color w:val="000000" w:themeColor="text1"/>
          <w:sz w:val="20"/>
          <w:szCs w:val="20"/>
        </w:rPr>
        <w:t xml:space="preserve"> , le </w:t>
      </w:r>
      <w:r w:rsidR="00561500" w:rsidRPr="00110D72">
        <w:rPr>
          <w:rFonts w:cs="Arial"/>
          <w:color w:val="000000" w:themeColor="text1"/>
          <w:sz w:val="20"/>
          <w:szCs w:val="20"/>
        </w:rPr>
        <w:tab/>
      </w:r>
      <w:r w:rsidR="00561500" w:rsidRPr="00110D72">
        <w:rPr>
          <w:rFonts w:cs="Arial"/>
          <w:color w:val="000000" w:themeColor="text1"/>
          <w:sz w:val="20"/>
          <w:szCs w:val="20"/>
        </w:rPr>
        <w:tab/>
      </w:r>
    </w:p>
    <w:p w:rsidR="00B4643F" w:rsidRPr="00110D72" w:rsidRDefault="00B4643F" w:rsidP="00FB3B6E">
      <w:pPr>
        <w:spacing w:after="0"/>
        <w:rPr>
          <w:rFonts w:cs="Arial"/>
          <w:color w:val="000000" w:themeColor="text1"/>
          <w:sz w:val="20"/>
          <w:szCs w:val="20"/>
        </w:rPr>
      </w:pPr>
      <w:r w:rsidRPr="00110D72">
        <w:rPr>
          <w:rFonts w:cs="Arial"/>
          <w:color w:val="000000" w:themeColor="text1"/>
          <w:sz w:val="20"/>
          <w:szCs w:val="20"/>
        </w:rPr>
        <w:t>Nom et fonction d</w:t>
      </w:r>
      <w:r w:rsidR="00D171FC" w:rsidRPr="00110D72">
        <w:rPr>
          <w:rFonts w:cs="Arial"/>
          <w:color w:val="000000" w:themeColor="text1"/>
          <w:sz w:val="20"/>
          <w:szCs w:val="20"/>
        </w:rPr>
        <w:t>e l’agent</w:t>
      </w:r>
      <w:r w:rsidRPr="00110D72">
        <w:rPr>
          <w:rFonts w:cs="Arial"/>
          <w:color w:val="000000" w:themeColor="text1"/>
          <w:sz w:val="20"/>
          <w:szCs w:val="20"/>
        </w:rPr>
        <w:t xml:space="preserve">, </w:t>
      </w:r>
    </w:p>
    <w:p w:rsidR="00B4643F" w:rsidRPr="00110D72" w:rsidRDefault="00B4643F" w:rsidP="00FB3B6E">
      <w:pPr>
        <w:spacing w:after="0"/>
        <w:rPr>
          <w:rFonts w:cs="Arial"/>
          <w:color w:val="000000" w:themeColor="text1"/>
          <w:sz w:val="20"/>
          <w:szCs w:val="20"/>
        </w:rPr>
      </w:pPr>
      <w:r w:rsidRPr="00110D72">
        <w:rPr>
          <w:rFonts w:cs="Arial"/>
          <w:color w:val="000000" w:themeColor="text1"/>
          <w:sz w:val="20"/>
          <w:szCs w:val="20"/>
        </w:rPr>
        <w:t>Périmètre géographique d’action</w:t>
      </w:r>
    </w:p>
    <w:p w:rsidR="009B3A72" w:rsidRPr="00110D72" w:rsidRDefault="009B3A72" w:rsidP="00FB3B6E">
      <w:pPr>
        <w:spacing w:after="0"/>
        <w:rPr>
          <w:rFonts w:cs="Arial"/>
          <w:color w:val="000000" w:themeColor="text1"/>
          <w:sz w:val="20"/>
          <w:szCs w:val="20"/>
        </w:rPr>
      </w:pPr>
    </w:p>
    <w:p w:rsidR="00B4643F" w:rsidRPr="00110D72" w:rsidRDefault="00B4643F" w:rsidP="00FB3B6E">
      <w:pPr>
        <w:spacing w:after="0"/>
        <w:rPr>
          <w:rFonts w:cs="Arial"/>
          <w:color w:val="000000" w:themeColor="text1"/>
          <w:sz w:val="20"/>
          <w:szCs w:val="20"/>
        </w:rPr>
      </w:pPr>
      <w:r w:rsidRPr="00110D72">
        <w:rPr>
          <w:rFonts w:cs="Arial"/>
          <w:i/>
          <w:color w:val="000000" w:themeColor="text1"/>
          <w:sz w:val="20"/>
          <w:szCs w:val="20"/>
        </w:rPr>
        <w:t>En signant, j’ai bien pris note de l’intégralité des conditions d’utilisation des données issues de la plateforme GINCO Grand Est qui me sont accessibles. Je m’engage à respecter ces conditions d’utilisation scrupuleusement</w:t>
      </w:r>
      <w:r w:rsidRPr="00110D72">
        <w:rPr>
          <w:rFonts w:cs="Arial"/>
          <w:color w:val="000000" w:themeColor="text1"/>
          <w:sz w:val="20"/>
          <w:szCs w:val="20"/>
        </w:rPr>
        <w:t xml:space="preserve">. </w:t>
      </w:r>
    </w:p>
    <w:p w:rsidR="008A23D5" w:rsidRPr="00110D72" w:rsidRDefault="00B4643F" w:rsidP="00FB3B6E">
      <w:pPr>
        <w:spacing w:after="0"/>
        <w:rPr>
          <w:rFonts w:cs="Arial"/>
          <w:color w:val="000000" w:themeColor="text1"/>
          <w:sz w:val="20"/>
          <w:szCs w:val="20"/>
        </w:rPr>
      </w:pPr>
      <w:r w:rsidRPr="00110D72">
        <w:rPr>
          <w:rFonts w:cs="Arial"/>
          <w:color w:val="000000" w:themeColor="text1"/>
          <w:sz w:val="20"/>
          <w:szCs w:val="20"/>
        </w:rPr>
        <w:t>Signature</w:t>
      </w:r>
    </w:p>
    <w:p w:rsidR="008F1FE0" w:rsidRPr="00110D72" w:rsidRDefault="00030C6D" w:rsidP="00FB3B6E">
      <w:pPr>
        <w:pStyle w:val="Titre1"/>
        <w:rPr>
          <w:rFonts w:ascii="Arial" w:hAnsi="Arial" w:cs="Arial"/>
          <w:color w:val="000000" w:themeColor="text1"/>
        </w:rPr>
      </w:pPr>
      <w:r w:rsidRPr="00110D72">
        <w:rPr>
          <w:rFonts w:ascii="Arial" w:hAnsi="Arial" w:cs="Arial"/>
          <w:color w:val="000000" w:themeColor="text1"/>
        </w:rPr>
        <w:br w:type="page"/>
      </w:r>
      <w:bookmarkStart w:id="5" w:name="_Toc97651857"/>
      <w:r w:rsidR="008A5021">
        <w:rPr>
          <w:rFonts w:ascii="Arial" w:hAnsi="Arial" w:cs="Arial"/>
          <w:color w:val="000000" w:themeColor="text1"/>
        </w:rPr>
        <w:lastRenderedPageBreak/>
        <w:t xml:space="preserve">► </w:t>
      </w:r>
      <w:r w:rsidR="008F1FE0" w:rsidRPr="00110D72">
        <w:rPr>
          <w:rFonts w:ascii="Arial" w:hAnsi="Arial" w:cs="Arial"/>
          <w:color w:val="000000" w:themeColor="text1"/>
        </w:rPr>
        <w:t xml:space="preserve">Annexe </w:t>
      </w:r>
      <w:r w:rsidR="00C41BF7" w:rsidRPr="00110D72">
        <w:rPr>
          <w:rFonts w:ascii="Arial" w:hAnsi="Arial" w:cs="Arial"/>
          <w:color w:val="000000" w:themeColor="text1"/>
        </w:rPr>
        <w:t>3</w:t>
      </w:r>
      <w:r w:rsidR="00BD2CBC" w:rsidRPr="00110D72">
        <w:rPr>
          <w:rFonts w:ascii="Arial" w:hAnsi="Arial" w:cs="Arial"/>
          <w:color w:val="000000" w:themeColor="text1"/>
        </w:rPr>
        <w:t xml:space="preserve"> </w:t>
      </w:r>
      <w:r w:rsidR="008F1FE0" w:rsidRPr="00110D72">
        <w:rPr>
          <w:rFonts w:ascii="Arial" w:hAnsi="Arial" w:cs="Arial"/>
          <w:color w:val="000000" w:themeColor="text1"/>
        </w:rPr>
        <w:t xml:space="preserve">: Formulaire de demande de communication des données </w:t>
      </w:r>
      <w:r w:rsidR="00C8445B" w:rsidRPr="00110D72">
        <w:rPr>
          <w:rFonts w:ascii="Arial" w:hAnsi="Arial" w:cs="Arial"/>
          <w:color w:val="000000" w:themeColor="text1"/>
        </w:rPr>
        <w:t xml:space="preserve">sensibles </w:t>
      </w:r>
      <w:r w:rsidR="008F1FE0" w:rsidRPr="00110D72">
        <w:rPr>
          <w:rFonts w:ascii="Arial" w:hAnsi="Arial" w:cs="Arial"/>
          <w:color w:val="000000" w:themeColor="text1"/>
        </w:rPr>
        <w:t>du SINP Grand Est</w:t>
      </w:r>
      <w:bookmarkEnd w:id="5"/>
    </w:p>
    <w:p w:rsidR="008F1FE0" w:rsidRPr="00110D72" w:rsidRDefault="008F1FE0" w:rsidP="00FB3B6E">
      <w:pPr>
        <w:spacing w:after="0" w:line="240" w:lineRule="auto"/>
        <w:rPr>
          <w:rFonts w:cs="Arial"/>
          <w:color w:val="000000" w:themeColor="text1"/>
        </w:rPr>
      </w:pPr>
      <w:r w:rsidRPr="00110D72">
        <w:rPr>
          <w:rFonts w:cs="Arial"/>
          <w:b/>
          <w:color w:val="000000" w:themeColor="text1"/>
        </w:rPr>
        <w:t>Type de demande</w:t>
      </w:r>
      <w:r w:rsidR="00A86EAD" w:rsidRPr="00110D72">
        <w:rPr>
          <w:rFonts w:cs="Arial"/>
          <w:color w:val="000000" w:themeColor="text1"/>
        </w:rPr>
        <w:t> :</w:t>
      </w:r>
    </w:p>
    <w:p w:rsidR="00A86EAD" w:rsidRPr="00110D72" w:rsidRDefault="00A86EAD" w:rsidP="00FB3B6E">
      <w:pPr>
        <w:spacing w:after="0" w:line="240" w:lineRule="auto"/>
        <w:rPr>
          <w:rFonts w:cs="Arial"/>
          <w:color w:val="000000" w:themeColor="text1"/>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7"/>
        <w:gridCol w:w="3751"/>
        <w:gridCol w:w="3424"/>
      </w:tblGrid>
      <w:tr w:rsidR="00335513" w:rsidRPr="00110D72" w:rsidTr="00FB3B6E">
        <w:trPr>
          <w:trHeight w:val="476"/>
        </w:trPr>
        <w:tc>
          <w:tcPr>
            <w:tcW w:w="3587" w:type="dxa"/>
            <w:vAlign w:val="center"/>
          </w:tcPr>
          <w:p w:rsidR="00335513" w:rsidRPr="00110D72" w:rsidRDefault="00335513" w:rsidP="00FB3B6E">
            <w:pPr>
              <w:spacing w:after="0" w:line="240" w:lineRule="auto"/>
              <w:ind w:right="97"/>
              <w:jc w:val="left"/>
              <w:rPr>
                <w:rFonts w:cs="Arial"/>
                <w:color w:val="000000" w:themeColor="text1"/>
              </w:rPr>
            </w:pPr>
            <w:r w:rsidRPr="00110D72">
              <w:rPr>
                <w:rFonts w:cs="Arial"/>
                <w:color w:val="000000" w:themeColor="text1"/>
              </w:rPr>
              <w:sym w:font="Webdings" w:char="F063"/>
            </w:r>
            <w:r w:rsidRPr="00110D72">
              <w:rPr>
                <w:rFonts w:cs="Arial"/>
                <w:color w:val="000000" w:themeColor="text1"/>
              </w:rPr>
              <w:t xml:space="preserve"> Evaluation environnementale</w:t>
            </w:r>
          </w:p>
        </w:tc>
        <w:tc>
          <w:tcPr>
            <w:tcW w:w="3751" w:type="dxa"/>
            <w:vAlign w:val="center"/>
          </w:tcPr>
          <w:p w:rsidR="00335513" w:rsidRPr="00110D72" w:rsidRDefault="00335513" w:rsidP="00FB3B6E">
            <w:pPr>
              <w:spacing w:after="0" w:line="240" w:lineRule="auto"/>
              <w:ind w:right="97"/>
              <w:jc w:val="left"/>
              <w:rPr>
                <w:rFonts w:cs="Arial"/>
                <w:color w:val="000000" w:themeColor="text1"/>
              </w:rPr>
            </w:pPr>
            <w:r w:rsidRPr="00110D72">
              <w:rPr>
                <w:rFonts w:cs="Arial"/>
                <w:color w:val="000000" w:themeColor="text1"/>
              </w:rPr>
              <w:sym w:font="Webdings" w:char="F063"/>
            </w:r>
            <w:r w:rsidRPr="00110D72">
              <w:rPr>
                <w:rFonts w:cs="Arial"/>
                <w:color w:val="000000" w:themeColor="text1"/>
              </w:rPr>
              <w:t xml:space="preserve"> Programme de connaissance</w:t>
            </w:r>
          </w:p>
        </w:tc>
        <w:tc>
          <w:tcPr>
            <w:tcW w:w="3424" w:type="dxa"/>
            <w:vAlign w:val="center"/>
          </w:tcPr>
          <w:p w:rsidR="00335513" w:rsidRPr="00110D72" w:rsidRDefault="00335513" w:rsidP="00FB3B6E">
            <w:pPr>
              <w:spacing w:after="0" w:line="240" w:lineRule="auto"/>
              <w:ind w:right="97"/>
              <w:jc w:val="left"/>
              <w:rPr>
                <w:rFonts w:cs="Arial"/>
                <w:color w:val="000000" w:themeColor="text1"/>
              </w:rPr>
            </w:pPr>
            <w:r w:rsidRPr="00110D72">
              <w:rPr>
                <w:rFonts w:cs="Arial"/>
                <w:color w:val="000000" w:themeColor="text1"/>
              </w:rPr>
              <w:sym w:font="Webdings" w:char="F063"/>
            </w:r>
            <w:r w:rsidRPr="00110D72">
              <w:rPr>
                <w:rFonts w:cs="Arial"/>
                <w:color w:val="000000" w:themeColor="text1"/>
              </w:rPr>
              <w:t xml:space="preserve"> Diffusion et sensibilisation</w:t>
            </w:r>
          </w:p>
        </w:tc>
      </w:tr>
      <w:tr w:rsidR="00335513" w:rsidRPr="00110D72" w:rsidTr="00FB3B6E">
        <w:trPr>
          <w:trHeight w:val="476"/>
        </w:trPr>
        <w:tc>
          <w:tcPr>
            <w:tcW w:w="3587" w:type="dxa"/>
            <w:vAlign w:val="center"/>
          </w:tcPr>
          <w:p w:rsidR="00335513" w:rsidRPr="00110D72" w:rsidRDefault="00335513" w:rsidP="00FB3B6E">
            <w:pPr>
              <w:spacing w:after="0" w:line="240" w:lineRule="auto"/>
              <w:ind w:right="97"/>
              <w:jc w:val="left"/>
              <w:rPr>
                <w:rFonts w:cs="Arial"/>
                <w:color w:val="000000" w:themeColor="text1"/>
              </w:rPr>
            </w:pPr>
            <w:r w:rsidRPr="00110D72">
              <w:rPr>
                <w:rFonts w:cs="Arial"/>
                <w:color w:val="000000" w:themeColor="text1"/>
              </w:rPr>
              <w:sym w:font="Webdings" w:char="F063"/>
            </w:r>
            <w:r w:rsidRPr="00110D72">
              <w:rPr>
                <w:rFonts w:cs="Arial"/>
                <w:color w:val="000000" w:themeColor="text1"/>
              </w:rPr>
              <w:t xml:space="preserve"> Document de planification</w:t>
            </w:r>
          </w:p>
        </w:tc>
        <w:tc>
          <w:tcPr>
            <w:tcW w:w="3751" w:type="dxa"/>
            <w:vAlign w:val="center"/>
          </w:tcPr>
          <w:p w:rsidR="00335513" w:rsidRPr="00110D72" w:rsidRDefault="00335513" w:rsidP="00FB3B6E">
            <w:pPr>
              <w:spacing w:after="0" w:line="240" w:lineRule="auto"/>
              <w:ind w:right="97"/>
              <w:jc w:val="left"/>
              <w:rPr>
                <w:rFonts w:cs="Arial"/>
                <w:color w:val="000000" w:themeColor="text1"/>
              </w:rPr>
            </w:pPr>
            <w:r w:rsidRPr="00110D72">
              <w:rPr>
                <w:rFonts w:cs="Arial"/>
                <w:color w:val="000000" w:themeColor="text1"/>
              </w:rPr>
              <w:sym w:font="Webdings" w:char="F063"/>
            </w:r>
            <w:r w:rsidRPr="00110D72">
              <w:rPr>
                <w:rFonts w:cs="Arial"/>
                <w:color w:val="000000" w:themeColor="text1"/>
              </w:rPr>
              <w:t xml:space="preserve"> </w:t>
            </w:r>
            <w:r w:rsidRPr="00110D72">
              <w:rPr>
                <w:rFonts w:cs="Arial"/>
                <w:bCs/>
                <w:color w:val="000000" w:themeColor="text1"/>
              </w:rPr>
              <w:t>Plan de gestion</w:t>
            </w:r>
          </w:p>
        </w:tc>
        <w:tc>
          <w:tcPr>
            <w:tcW w:w="3424" w:type="dxa"/>
            <w:vAlign w:val="center"/>
          </w:tcPr>
          <w:p w:rsidR="00335513" w:rsidRPr="00110D72" w:rsidRDefault="00335513" w:rsidP="00FB3B6E">
            <w:pPr>
              <w:spacing w:after="0" w:line="240" w:lineRule="auto"/>
              <w:ind w:right="97"/>
              <w:jc w:val="left"/>
              <w:rPr>
                <w:rFonts w:cs="Arial"/>
                <w:color w:val="000000" w:themeColor="text1"/>
              </w:rPr>
            </w:pPr>
            <w:r w:rsidRPr="00110D72">
              <w:rPr>
                <w:rFonts w:cs="Arial"/>
                <w:color w:val="000000" w:themeColor="text1"/>
              </w:rPr>
              <w:sym w:font="Webdings" w:char="F063"/>
            </w:r>
            <w:r w:rsidRPr="00110D72">
              <w:rPr>
                <w:rFonts w:cs="Arial"/>
                <w:color w:val="000000" w:themeColor="text1"/>
              </w:rPr>
              <w:t xml:space="preserve"> Travaux scientifiques</w:t>
            </w:r>
          </w:p>
        </w:tc>
      </w:tr>
      <w:tr w:rsidR="00335513" w:rsidRPr="00110D72" w:rsidTr="00FB3B6E">
        <w:trPr>
          <w:trHeight w:val="476"/>
        </w:trPr>
        <w:tc>
          <w:tcPr>
            <w:tcW w:w="3587" w:type="dxa"/>
            <w:vAlign w:val="center"/>
          </w:tcPr>
          <w:p w:rsidR="00335513" w:rsidRPr="00110D72" w:rsidRDefault="00335513" w:rsidP="00FB3B6E">
            <w:pPr>
              <w:spacing w:after="0" w:line="240" w:lineRule="auto"/>
              <w:ind w:right="97"/>
              <w:jc w:val="left"/>
              <w:rPr>
                <w:rFonts w:cs="Arial"/>
                <w:color w:val="000000" w:themeColor="text1"/>
              </w:rPr>
            </w:pPr>
          </w:p>
        </w:tc>
        <w:tc>
          <w:tcPr>
            <w:tcW w:w="3751" w:type="dxa"/>
            <w:vAlign w:val="center"/>
          </w:tcPr>
          <w:p w:rsidR="00335513" w:rsidRPr="00110D72" w:rsidRDefault="00335513" w:rsidP="00FB3B6E">
            <w:pPr>
              <w:spacing w:after="0" w:line="240" w:lineRule="auto"/>
              <w:ind w:right="97"/>
              <w:jc w:val="left"/>
              <w:rPr>
                <w:rFonts w:cs="Arial"/>
                <w:color w:val="000000" w:themeColor="text1"/>
              </w:rPr>
            </w:pPr>
            <w:r w:rsidRPr="00110D72">
              <w:rPr>
                <w:rFonts w:cs="Arial"/>
                <w:color w:val="000000" w:themeColor="text1"/>
              </w:rPr>
              <w:sym w:font="Webdings" w:char="F063"/>
            </w:r>
            <w:r w:rsidRPr="00110D72">
              <w:rPr>
                <w:rFonts w:cs="Arial"/>
                <w:color w:val="000000" w:themeColor="text1"/>
              </w:rPr>
              <w:t xml:space="preserve"> Publication grand public</w:t>
            </w:r>
          </w:p>
        </w:tc>
        <w:tc>
          <w:tcPr>
            <w:tcW w:w="3424" w:type="dxa"/>
            <w:vAlign w:val="center"/>
          </w:tcPr>
          <w:p w:rsidR="00335513" w:rsidRPr="00110D72" w:rsidRDefault="00335513" w:rsidP="00FB3B6E">
            <w:pPr>
              <w:spacing w:after="0" w:line="240" w:lineRule="auto"/>
              <w:ind w:right="97"/>
              <w:jc w:val="left"/>
              <w:rPr>
                <w:rFonts w:cs="Arial"/>
                <w:color w:val="000000" w:themeColor="text1"/>
              </w:rPr>
            </w:pPr>
          </w:p>
        </w:tc>
      </w:tr>
    </w:tbl>
    <w:p w:rsidR="008F1FE0" w:rsidRPr="00110D72" w:rsidRDefault="008F1FE0" w:rsidP="00FB3B6E">
      <w:pPr>
        <w:spacing w:after="0" w:line="240" w:lineRule="auto"/>
        <w:rPr>
          <w:rFonts w:cs="Arial"/>
          <w:color w:val="000000" w:themeColor="text1"/>
        </w:rPr>
        <w:sectPr w:rsidR="008F1FE0" w:rsidRPr="00110D72" w:rsidSect="00FB3B6E">
          <w:footerReference w:type="default" r:id="rId9"/>
          <w:pgSz w:w="11906" w:h="16838"/>
          <w:pgMar w:top="340" w:right="680" w:bottom="1021" w:left="680" w:header="720" w:footer="478" w:gutter="0"/>
          <w:cols w:space="720"/>
          <w:docGrid w:linePitch="360"/>
        </w:sectPr>
      </w:pPr>
    </w:p>
    <w:p w:rsidR="008F1FE0" w:rsidRPr="00110D72" w:rsidRDefault="008F1FE0" w:rsidP="00FB3B6E">
      <w:pPr>
        <w:spacing w:after="0" w:line="240" w:lineRule="auto"/>
        <w:rPr>
          <w:rFonts w:cs="Arial"/>
          <w:color w:val="000000" w:themeColor="text1"/>
        </w:rPr>
      </w:pPr>
    </w:p>
    <w:p w:rsidR="008F1FE0" w:rsidRPr="00110D72" w:rsidRDefault="008F1FE0" w:rsidP="00FB3B6E">
      <w:pPr>
        <w:spacing w:after="0" w:line="240" w:lineRule="auto"/>
        <w:rPr>
          <w:rFonts w:cs="Arial"/>
          <w:color w:val="000000" w:themeColor="text1"/>
        </w:rPr>
      </w:pPr>
    </w:p>
    <w:p w:rsidR="008F1FE0" w:rsidRPr="00110D72" w:rsidRDefault="008F1FE0" w:rsidP="00FB3B6E">
      <w:pPr>
        <w:spacing w:after="0" w:line="240" w:lineRule="auto"/>
        <w:rPr>
          <w:rFonts w:cs="Arial"/>
          <w:color w:val="000000" w:themeColor="text1"/>
        </w:rPr>
        <w:sectPr w:rsidR="008F1FE0" w:rsidRPr="00110D72" w:rsidSect="00FB3B6E">
          <w:type w:val="continuous"/>
          <w:pgSz w:w="11906" w:h="16838"/>
          <w:pgMar w:top="340" w:right="680" w:bottom="1021" w:left="680" w:header="720" w:footer="478" w:gutter="0"/>
          <w:cols w:num="3" w:space="148"/>
          <w:docGrid w:linePitch="360"/>
        </w:sectPr>
      </w:pPr>
    </w:p>
    <w:p w:rsidR="008F1FE0" w:rsidRPr="00110D72" w:rsidRDefault="008F1FE0" w:rsidP="00FB3B6E">
      <w:pPr>
        <w:spacing w:after="0" w:line="240" w:lineRule="auto"/>
        <w:rPr>
          <w:rFonts w:cs="Arial"/>
          <w:color w:val="000000" w:themeColor="text1"/>
        </w:rPr>
      </w:pPr>
    </w:p>
    <w:p w:rsidR="008F1FE0" w:rsidRPr="00110D72" w:rsidRDefault="008F1FE0" w:rsidP="00FB3B6E">
      <w:pPr>
        <w:spacing w:after="0" w:line="240" w:lineRule="auto"/>
        <w:rPr>
          <w:rFonts w:cs="Arial"/>
          <w:color w:val="000000" w:themeColor="text1"/>
        </w:rPr>
        <w:sectPr w:rsidR="008F1FE0" w:rsidRPr="00110D72" w:rsidSect="00FB3B6E">
          <w:type w:val="continuous"/>
          <w:pgSz w:w="11906" w:h="16838"/>
          <w:pgMar w:top="340" w:right="680" w:bottom="1021" w:left="680" w:header="720" w:footer="478" w:gutter="0"/>
          <w:cols w:num="3" w:space="148"/>
          <w:docGrid w:linePitch="360"/>
        </w:sectPr>
      </w:pPr>
    </w:p>
    <w:p w:rsidR="008F1FE0" w:rsidRPr="00110D72" w:rsidRDefault="008F1FE0" w:rsidP="00FB3B6E">
      <w:pPr>
        <w:spacing w:after="0" w:line="240" w:lineRule="auto"/>
        <w:rPr>
          <w:rFonts w:cs="Arial"/>
          <w:color w:val="000000" w:themeColor="text1"/>
        </w:rPr>
      </w:pPr>
      <w:r w:rsidRPr="00110D72">
        <w:rPr>
          <w:rFonts w:cs="Arial"/>
          <w:b/>
          <w:color w:val="000000" w:themeColor="text1"/>
        </w:rPr>
        <w:lastRenderedPageBreak/>
        <w:t>Identité du demandeur</w:t>
      </w:r>
      <w:r w:rsidRPr="00110D72">
        <w:rPr>
          <w:rFonts w:cs="Arial"/>
          <w:color w:val="000000" w:themeColor="text1"/>
        </w:rPr>
        <w:t>:</w:t>
      </w:r>
    </w:p>
    <w:p w:rsidR="008F1FE0" w:rsidRPr="00110D72" w:rsidRDefault="008F1FE0" w:rsidP="00FB3B6E">
      <w:pPr>
        <w:spacing w:after="0" w:line="360" w:lineRule="auto"/>
        <w:rPr>
          <w:rFonts w:cs="Arial"/>
          <w:color w:val="000000" w:themeColor="text1"/>
        </w:rPr>
      </w:pPr>
    </w:p>
    <w:p w:rsidR="008F1FE0" w:rsidRPr="00110D72" w:rsidRDefault="008F1FE0" w:rsidP="00FB3B6E">
      <w:pPr>
        <w:spacing w:after="0" w:line="240" w:lineRule="auto"/>
        <w:rPr>
          <w:rFonts w:cs="Arial"/>
          <w:color w:val="000000" w:themeColor="text1"/>
        </w:rPr>
      </w:pPr>
      <w:r w:rsidRPr="00110D72">
        <w:rPr>
          <w:rFonts w:cs="Arial"/>
          <w:b/>
          <w:color w:val="000000" w:themeColor="text1"/>
        </w:rPr>
        <w:t>Identité et adresse du Maître d’ouvrage</w:t>
      </w:r>
      <w:r w:rsidRPr="00110D72">
        <w:rPr>
          <w:rFonts w:cs="Arial"/>
          <w:color w:val="000000" w:themeColor="text1"/>
        </w:rPr>
        <w:t xml:space="preserve"> :</w:t>
      </w:r>
    </w:p>
    <w:p w:rsidR="008F1FE0" w:rsidRPr="00110D72" w:rsidRDefault="008F1FE0" w:rsidP="00FB3B6E">
      <w:pPr>
        <w:spacing w:after="0" w:line="360" w:lineRule="auto"/>
        <w:rPr>
          <w:rFonts w:cs="Arial"/>
          <w:color w:val="000000" w:themeColor="text1"/>
        </w:rPr>
      </w:pPr>
    </w:p>
    <w:p w:rsidR="008F1FE0" w:rsidRPr="00110D72" w:rsidRDefault="008F1FE0" w:rsidP="00FB3B6E">
      <w:pPr>
        <w:spacing w:after="0" w:line="240" w:lineRule="auto"/>
        <w:rPr>
          <w:rFonts w:cs="Arial"/>
          <w:color w:val="000000" w:themeColor="text1"/>
        </w:rPr>
      </w:pPr>
      <w:r w:rsidRPr="00110D72">
        <w:rPr>
          <w:rFonts w:cs="Arial"/>
          <w:b/>
          <w:color w:val="000000" w:themeColor="text1"/>
        </w:rPr>
        <w:t>Identité, adresse et email du contact</w:t>
      </w:r>
      <w:r w:rsidRPr="00110D72">
        <w:rPr>
          <w:rFonts w:cs="Arial"/>
          <w:color w:val="000000" w:themeColor="text1"/>
        </w:rPr>
        <w:t xml:space="preserve"> :</w:t>
      </w:r>
    </w:p>
    <w:p w:rsidR="008F1FE0" w:rsidRPr="00110D72" w:rsidRDefault="008F1FE0" w:rsidP="00FB3B6E">
      <w:pPr>
        <w:spacing w:after="0" w:line="360" w:lineRule="auto"/>
        <w:rPr>
          <w:rFonts w:cs="Arial"/>
          <w:color w:val="000000" w:themeColor="text1"/>
        </w:rPr>
      </w:pPr>
    </w:p>
    <w:p w:rsidR="008F1FE0" w:rsidRPr="00110D72" w:rsidRDefault="008F1FE0" w:rsidP="00FB3B6E">
      <w:pPr>
        <w:spacing w:after="0" w:line="240" w:lineRule="auto"/>
        <w:rPr>
          <w:rFonts w:cs="Arial"/>
          <w:color w:val="000000" w:themeColor="text1"/>
        </w:rPr>
      </w:pPr>
      <w:r w:rsidRPr="00110D72">
        <w:rPr>
          <w:rFonts w:cs="Arial"/>
          <w:b/>
          <w:color w:val="000000" w:themeColor="text1"/>
        </w:rPr>
        <w:t>Motif de la demande</w:t>
      </w:r>
      <w:r w:rsidRPr="00110D72">
        <w:rPr>
          <w:rFonts w:cs="Arial"/>
          <w:color w:val="000000" w:themeColor="text1"/>
        </w:rPr>
        <w:t>:</w:t>
      </w:r>
    </w:p>
    <w:p w:rsidR="008F1FE0" w:rsidRPr="00110D72" w:rsidRDefault="008F1FE0" w:rsidP="00FB3B6E">
      <w:pPr>
        <w:spacing w:after="0" w:line="360" w:lineRule="auto"/>
        <w:rPr>
          <w:rFonts w:cs="Arial"/>
          <w:color w:val="000000" w:themeColor="text1"/>
        </w:rPr>
      </w:pPr>
    </w:p>
    <w:p w:rsidR="008F1FE0" w:rsidRPr="00110D72" w:rsidRDefault="008F1FE0" w:rsidP="00FB3B6E">
      <w:pPr>
        <w:spacing w:after="0" w:line="240" w:lineRule="auto"/>
        <w:rPr>
          <w:rFonts w:cs="Arial"/>
          <w:color w:val="000000" w:themeColor="text1"/>
        </w:rPr>
      </w:pPr>
      <w:r w:rsidRPr="00110D72">
        <w:rPr>
          <w:rFonts w:cs="Arial"/>
          <w:b/>
          <w:color w:val="000000" w:themeColor="text1"/>
        </w:rPr>
        <w:t>Confidentialité de la demande uniquement pour étude d’impact, levée lors du versement des données sur la plateforme de dépôt légal des données brutes de biodiversité</w:t>
      </w:r>
      <w:r w:rsidRPr="00110D72">
        <w:rPr>
          <w:rFonts w:cs="Arial"/>
          <w:color w:val="000000" w:themeColor="text1"/>
        </w:rPr>
        <w:t xml:space="preserve"> : </w:t>
      </w:r>
    </w:p>
    <w:p w:rsidR="008F1FE0" w:rsidRPr="00110D72" w:rsidRDefault="008F1FE0" w:rsidP="00FB3B6E">
      <w:pPr>
        <w:spacing w:after="0" w:line="240" w:lineRule="auto"/>
        <w:rPr>
          <w:rFonts w:cs="Arial"/>
          <w:color w:val="000000" w:themeColor="text1"/>
        </w:rPr>
      </w:pPr>
      <w:r w:rsidRPr="00110D72">
        <w:rPr>
          <w:rFonts w:cs="Arial"/>
          <w:color w:val="000000" w:themeColor="text1"/>
        </w:rPr>
        <w:fldChar w:fldCharType="begin">
          <w:ffData>
            <w:name w:val=""/>
            <w:enabled/>
            <w:calcOnExit w:val="0"/>
            <w:checkBox>
              <w:sizeAuto/>
              <w:default w:val="0"/>
              <w:checked w:val="0"/>
            </w:checkBox>
          </w:ffData>
        </w:fldChar>
      </w:r>
      <w:r w:rsidRPr="00110D72">
        <w:rPr>
          <w:rFonts w:cs="Arial"/>
          <w:color w:val="000000" w:themeColor="text1"/>
        </w:rPr>
        <w:instrText xml:space="preserve"> FORMCHECKBOX </w:instrText>
      </w:r>
      <w:r w:rsidRPr="00110D72">
        <w:rPr>
          <w:rFonts w:cs="Arial"/>
          <w:color w:val="000000" w:themeColor="text1"/>
        </w:rPr>
      </w:r>
      <w:r w:rsidRPr="00110D72">
        <w:rPr>
          <w:rFonts w:cs="Arial"/>
          <w:color w:val="000000" w:themeColor="text1"/>
        </w:rPr>
        <w:fldChar w:fldCharType="end"/>
      </w:r>
      <w:r w:rsidRPr="00110D72">
        <w:rPr>
          <w:rFonts w:cs="Arial"/>
          <w:color w:val="000000" w:themeColor="text1"/>
        </w:rPr>
        <w:t xml:space="preserve"> Oui </w:t>
      </w:r>
      <w:r w:rsidRPr="00110D72">
        <w:rPr>
          <w:rFonts w:cs="Arial"/>
          <w:color w:val="000000" w:themeColor="text1"/>
        </w:rPr>
        <w:fldChar w:fldCharType="begin">
          <w:ffData>
            <w:name w:val=""/>
            <w:enabled/>
            <w:calcOnExit w:val="0"/>
            <w:checkBox>
              <w:sizeAuto/>
              <w:default w:val="0"/>
              <w:checked w:val="0"/>
            </w:checkBox>
          </w:ffData>
        </w:fldChar>
      </w:r>
      <w:r w:rsidRPr="00110D72">
        <w:rPr>
          <w:rFonts w:cs="Arial"/>
          <w:color w:val="000000" w:themeColor="text1"/>
        </w:rPr>
        <w:instrText xml:space="preserve"> FORMCHECKBOX </w:instrText>
      </w:r>
      <w:r w:rsidRPr="00110D72">
        <w:rPr>
          <w:rFonts w:cs="Arial"/>
          <w:color w:val="000000" w:themeColor="text1"/>
        </w:rPr>
      </w:r>
      <w:r w:rsidRPr="00110D72">
        <w:rPr>
          <w:rFonts w:cs="Arial"/>
          <w:color w:val="000000" w:themeColor="text1"/>
        </w:rPr>
        <w:fldChar w:fldCharType="end"/>
      </w:r>
      <w:r w:rsidRPr="00110D72">
        <w:rPr>
          <w:rFonts w:cs="Arial"/>
          <w:color w:val="000000" w:themeColor="text1"/>
        </w:rPr>
        <w:t xml:space="preserve"> Non</w:t>
      </w:r>
    </w:p>
    <w:p w:rsidR="00A86EAD" w:rsidRPr="00110D72" w:rsidRDefault="00A86EAD" w:rsidP="00FB3B6E">
      <w:pPr>
        <w:spacing w:after="0" w:line="360" w:lineRule="auto"/>
        <w:rPr>
          <w:rFonts w:cs="Arial"/>
          <w:b/>
          <w:bCs/>
          <w:color w:val="000000" w:themeColor="text1"/>
          <w:szCs w:val="24"/>
        </w:rPr>
      </w:pPr>
    </w:p>
    <w:p w:rsidR="008F1FE0" w:rsidRPr="00110D72" w:rsidRDefault="008F1FE0" w:rsidP="00FB3B6E">
      <w:pPr>
        <w:spacing w:after="0" w:line="240" w:lineRule="auto"/>
        <w:rPr>
          <w:rFonts w:cs="Arial"/>
          <w:color w:val="000000" w:themeColor="text1"/>
        </w:rPr>
      </w:pPr>
      <w:r w:rsidRPr="00110D72">
        <w:rPr>
          <w:rFonts w:cs="Arial"/>
          <w:b/>
          <w:color w:val="000000" w:themeColor="text1"/>
        </w:rPr>
        <w:t>Description littérale de la zone sur laquelle porte la demande ou fichier SIG (RGF-93/Lambert-93 - EPSG 2154) à fournir</w:t>
      </w:r>
      <w:r w:rsidRPr="00110D72">
        <w:rPr>
          <w:rFonts w:cs="Arial"/>
          <w:color w:val="000000" w:themeColor="text1"/>
        </w:rPr>
        <w:t xml:space="preserve"> :</w:t>
      </w:r>
    </w:p>
    <w:p w:rsidR="00A86EAD" w:rsidRPr="00110D72" w:rsidRDefault="00A86EAD" w:rsidP="00FB3B6E">
      <w:pPr>
        <w:spacing w:after="0" w:line="240" w:lineRule="auto"/>
        <w:rPr>
          <w:rFonts w:cs="Arial"/>
          <w:color w:val="000000" w:themeColor="text1"/>
        </w:rPr>
      </w:pPr>
    </w:p>
    <w:p w:rsidR="008F1FE0" w:rsidRPr="00110D72" w:rsidRDefault="008F1FE0" w:rsidP="00FB3B6E">
      <w:pPr>
        <w:spacing w:after="0" w:line="240" w:lineRule="auto"/>
        <w:rPr>
          <w:rFonts w:cs="Arial"/>
          <w:color w:val="000000" w:themeColor="text1"/>
        </w:rPr>
      </w:pPr>
      <w:r w:rsidRPr="00110D72">
        <w:rPr>
          <w:rFonts w:cs="Arial"/>
          <w:b/>
          <w:color w:val="000000" w:themeColor="text1"/>
        </w:rPr>
        <w:t>Groupes taxonomiques sur lesquels la communication de données est sollicitée</w:t>
      </w:r>
      <w:r w:rsidRPr="00110D72">
        <w:rPr>
          <w:rFonts w:cs="Arial"/>
          <w:color w:val="000000" w:themeColor="text1"/>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7"/>
        <w:gridCol w:w="3751"/>
        <w:gridCol w:w="3424"/>
      </w:tblGrid>
      <w:tr w:rsidR="00A86EAD" w:rsidRPr="00110D72" w:rsidTr="00A96035">
        <w:trPr>
          <w:trHeight w:val="476"/>
        </w:trPr>
        <w:tc>
          <w:tcPr>
            <w:tcW w:w="3587" w:type="dxa"/>
            <w:vAlign w:val="center"/>
          </w:tcPr>
          <w:p w:rsidR="00A86EAD" w:rsidRPr="00110D72" w:rsidRDefault="00A86EAD" w:rsidP="00A96035">
            <w:pPr>
              <w:spacing w:line="240" w:lineRule="auto"/>
              <w:ind w:right="97"/>
              <w:jc w:val="left"/>
              <w:rPr>
                <w:rFonts w:cs="Arial"/>
                <w:color w:val="000000" w:themeColor="text1"/>
              </w:rPr>
            </w:pPr>
            <w:r w:rsidRPr="00110D72">
              <w:rPr>
                <w:rFonts w:cs="Arial"/>
                <w:color w:val="000000" w:themeColor="text1"/>
              </w:rPr>
              <w:fldChar w:fldCharType="begin">
                <w:ffData>
                  <w:name w:val=""/>
                  <w:enabled/>
                  <w:calcOnExit w:val="0"/>
                  <w:checkBox>
                    <w:sizeAuto/>
                    <w:default w:val="0"/>
                    <w:checked w:val="0"/>
                  </w:checkBox>
                </w:ffData>
              </w:fldChar>
            </w:r>
            <w:r w:rsidRPr="00110D72">
              <w:rPr>
                <w:rFonts w:cs="Arial"/>
                <w:color w:val="000000" w:themeColor="text1"/>
              </w:rPr>
              <w:instrText xml:space="preserve"> FORMCHECKBOX </w:instrText>
            </w:r>
            <w:r w:rsidRPr="00110D72">
              <w:rPr>
                <w:rFonts w:cs="Arial"/>
                <w:color w:val="000000" w:themeColor="text1"/>
              </w:rPr>
            </w:r>
            <w:r w:rsidRPr="00110D72">
              <w:rPr>
                <w:rFonts w:cs="Arial"/>
                <w:color w:val="000000" w:themeColor="text1"/>
              </w:rPr>
              <w:fldChar w:fldCharType="end"/>
            </w:r>
            <w:r w:rsidRPr="00110D72">
              <w:rPr>
                <w:rFonts w:cs="Arial"/>
                <w:color w:val="000000" w:themeColor="text1"/>
              </w:rPr>
              <w:t xml:space="preserve"> Flore</w:t>
            </w:r>
          </w:p>
        </w:tc>
        <w:tc>
          <w:tcPr>
            <w:tcW w:w="3751" w:type="dxa"/>
            <w:vAlign w:val="center"/>
          </w:tcPr>
          <w:p w:rsidR="00A86EAD" w:rsidRPr="00110D72" w:rsidRDefault="00A86EAD">
            <w:pPr>
              <w:spacing w:line="240" w:lineRule="auto"/>
              <w:ind w:right="97"/>
              <w:jc w:val="left"/>
              <w:rPr>
                <w:rFonts w:cs="Arial"/>
                <w:color w:val="000000" w:themeColor="text1"/>
              </w:rPr>
            </w:pPr>
            <w:r w:rsidRPr="00110D72">
              <w:rPr>
                <w:rFonts w:cs="Arial"/>
                <w:color w:val="000000" w:themeColor="text1"/>
              </w:rPr>
              <w:fldChar w:fldCharType="begin">
                <w:ffData>
                  <w:name w:val=""/>
                  <w:enabled/>
                  <w:calcOnExit w:val="0"/>
                  <w:checkBox>
                    <w:sizeAuto/>
                    <w:default w:val="0"/>
                    <w:checked w:val="0"/>
                  </w:checkBox>
                </w:ffData>
              </w:fldChar>
            </w:r>
            <w:r w:rsidRPr="00110D72">
              <w:rPr>
                <w:rFonts w:cs="Arial"/>
                <w:color w:val="000000" w:themeColor="text1"/>
              </w:rPr>
              <w:instrText xml:space="preserve"> FORMCHECKBOX </w:instrText>
            </w:r>
            <w:r w:rsidRPr="00110D72">
              <w:rPr>
                <w:rFonts w:cs="Arial"/>
                <w:color w:val="000000" w:themeColor="text1"/>
              </w:rPr>
            </w:r>
            <w:r w:rsidRPr="00110D72">
              <w:rPr>
                <w:rFonts w:cs="Arial"/>
                <w:color w:val="000000" w:themeColor="text1"/>
              </w:rPr>
              <w:fldChar w:fldCharType="end"/>
            </w:r>
            <w:r w:rsidRPr="00110D72">
              <w:rPr>
                <w:rFonts w:cs="Arial"/>
                <w:color w:val="000000" w:themeColor="text1"/>
              </w:rPr>
              <w:t xml:space="preserve"> Reptiles et amphibiens</w:t>
            </w:r>
          </w:p>
        </w:tc>
        <w:tc>
          <w:tcPr>
            <w:tcW w:w="3424" w:type="dxa"/>
            <w:vAlign w:val="center"/>
          </w:tcPr>
          <w:p w:rsidR="00A86EAD" w:rsidRPr="00110D72" w:rsidRDefault="00A86EAD" w:rsidP="00A96035">
            <w:pPr>
              <w:spacing w:line="240" w:lineRule="auto"/>
              <w:ind w:right="97"/>
              <w:jc w:val="left"/>
              <w:rPr>
                <w:rFonts w:cs="Arial"/>
                <w:color w:val="000000" w:themeColor="text1"/>
              </w:rPr>
            </w:pPr>
            <w:r w:rsidRPr="00110D72">
              <w:rPr>
                <w:rFonts w:cs="Arial"/>
                <w:color w:val="000000" w:themeColor="text1"/>
              </w:rPr>
              <w:fldChar w:fldCharType="begin">
                <w:ffData>
                  <w:name w:val=""/>
                  <w:enabled/>
                  <w:calcOnExit w:val="0"/>
                  <w:checkBox>
                    <w:sizeAuto/>
                    <w:default w:val="0"/>
                    <w:checked w:val="0"/>
                  </w:checkBox>
                </w:ffData>
              </w:fldChar>
            </w:r>
            <w:r w:rsidRPr="00110D72">
              <w:rPr>
                <w:rFonts w:cs="Arial"/>
                <w:color w:val="000000" w:themeColor="text1"/>
              </w:rPr>
              <w:instrText xml:space="preserve"> FORMCHECKBOX </w:instrText>
            </w:r>
            <w:r w:rsidRPr="00110D72">
              <w:rPr>
                <w:rFonts w:cs="Arial"/>
                <w:color w:val="000000" w:themeColor="text1"/>
              </w:rPr>
            </w:r>
            <w:r w:rsidRPr="00110D72">
              <w:rPr>
                <w:rFonts w:cs="Arial"/>
                <w:color w:val="000000" w:themeColor="text1"/>
              </w:rPr>
              <w:fldChar w:fldCharType="end"/>
            </w:r>
            <w:r w:rsidRPr="00110D72">
              <w:rPr>
                <w:rFonts w:cs="Arial"/>
                <w:color w:val="000000" w:themeColor="text1"/>
              </w:rPr>
              <w:t xml:space="preserve"> Oiseaux</w:t>
            </w:r>
          </w:p>
        </w:tc>
      </w:tr>
      <w:tr w:rsidR="00A86EAD" w:rsidRPr="00110D72" w:rsidTr="00A96035">
        <w:trPr>
          <w:trHeight w:val="476"/>
        </w:trPr>
        <w:tc>
          <w:tcPr>
            <w:tcW w:w="3587" w:type="dxa"/>
            <w:vAlign w:val="center"/>
          </w:tcPr>
          <w:p w:rsidR="00A86EAD" w:rsidRPr="00110D72" w:rsidRDefault="00A86EAD" w:rsidP="00A96035">
            <w:pPr>
              <w:spacing w:line="240" w:lineRule="auto"/>
              <w:ind w:right="97"/>
              <w:jc w:val="left"/>
              <w:rPr>
                <w:rFonts w:cs="Arial"/>
                <w:color w:val="000000" w:themeColor="text1"/>
              </w:rPr>
            </w:pPr>
            <w:r w:rsidRPr="00110D72">
              <w:rPr>
                <w:rFonts w:cs="Arial"/>
                <w:color w:val="000000" w:themeColor="text1"/>
              </w:rPr>
              <w:fldChar w:fldCharType="begin">
                <w:ffData>
                  <w:name w:val=""/>
                  <w:enabled/>
                  <w:calcOnExit w:val="0"/>
                  <w:checkBox>
                    <w:sizeAuto/>
                    <w:default w:val="0"/>
                    <w:checked w:val="0"/>
                  </w:checkBox>
                </w:ffData>
              </w:fldChar>
            </w:r>
            <w:r w:rsidRPr="00110D72">
              <w:rPr>
                <w:rFonts w:cs="Arial"/>
                <w:color w:val="000000" w:themeColor="text1"/>
              </w:rPr>
              <w:instrText xml:space="preserve"> FORMCHECKBOX </w:instrText>
            </w:r>
            <w:r w:rsidRPr="00110D72">
              <w:rPr>
                <w:rFonts w:cs="Arial"/>
                <w:color w:val="000000" w:themeColor="text1"/>
              </w:rPr>
            </w:r>
            <w:r w:rsidRPr="00110D72">
              <w:rPr>
                <w:rFonts w:cs="Arial"/>
                <w:color w:val="000000" w:themeColor="text1"/>
              </w:rPr>
              <w:fldChar w:fldCharType="end"/>
            </w:r>
            <w:r w:rsidRPr="00110D72">
              <w:rPr>
                <w:rFonts w:cs="Arial"/>
                <w:color w:val="000000" w:themeColor="text1"/>
              </w:rPr>
              <w:t xml:space="preserve"> Poissons</w:t>
            </w:r>
          </w:p>
        </w:tc>
        <w:tc>
          <w:tcPr>
            <w:tcW w:w="3751" w:type="dxa"/>
            <w:vAlign w:val="center"/>
          </w:tcPr>
          <w:p w:rsidR="00A86EAD" w:rsidRPr="00110D72" w:rsidRDefault="00A86EAD">
            <w:pPr>
              <w:spacing w:line="240" w:lineRule="auto"/>
              <w:ind w:right="97"/>
              <w:jc w:val="left"/>
              <w:rPr>
                <w:rFonts w:cs="Arial"/>
                <w:color w:val="000000" w:themeColor="text1"/>
              </w:rPr>
            </w:pPr>
            <w:r w:rsidRPr="00110D72">
              <w:rPr>
                <w:rFonts w:cs="Arial"/>
                <w:color w:val="000000" w:themeColor="text1"/>
              </w:rPr>
              <w:fldChar w:fldCharType="begin">
                <w:ffData>
                  <w:name w:val=""/>
                  <w:enabled/>
                  <w:calcOnExit w:val="0"/>
                  <w:checkBox>
                    <w:sizeAuto/>
                    <w:default w:val="0"/>
                    <w:checked w:val="0"/>
                  </w:checkBox>
                </w:ffData>
              </w:fldChar>
            </w:r>
            <w:r w:rsidRPr="00110D72">
              <w:rPr>
                <w:rFonts w:cs="Arial"/>
                <w:color w:val="000000" w:themeColor="text1"/>
              </w:rPr>
              <w:instrText xml:space="preserve"> FORMCHECKBOX </w:instrText>
            </w:r>
            <w:r w:rsidRPr="00110D72">
              <w:rPr>
                <w:rFonts w:cs="Arial"/>
                <w:color w:val="000000" w:themeColor="text1"/>
              </w:rPr>
            </w:r>
            <w:r w:rsidRPr="00110D72">
              <w:rPr>
                <w:rFonts w:cs="Arial"/>
                <w:color w:val="000000" w:themeColor="text1"/>
              </w:rPr>
              <w:fldChar w:fldCharType="end"/>
            </w:r>
            <w:r w:rsidRPr="00110D72">
              <w:rPr>
                <w:rFonts w:cs="Arial"/>
                <w:color w:val="000000" w:themeColor="text1"/>
              </w:rPr>
              <w:t xml:space="preserve"> Insectes et arachnides</w:t>
            </w:r>
          </w:p>
        </w:tc>
        <w:tc>
          <w:tcPr>
            <w:tcW w:w="3424" w:type="dxa"/>
            <w:vAlign w:val="center"/>
          </w:tcPr>
          <w:p w:rsidR="00A86EAD" w:rsidRPr="00110D72" w:rsidRDefault="00A86EAD" w:rsidP="00A96035">
            <w:pPr>
              <w:spacing w:line="240" w:lineRule="auto"/>
              <w:ind w:right="97"/>
              <w:jc w:val="left"/>
              <w:rPr>
                <w:rFonts w:cs="Arial"/>
                <w:color w:val="000000" w:themeColor="text1"/>
              </w:rPr>
            </w:pPr>
            <w:r w:rsidRPr="00110D72">
              <w:rPr>
                <w:rFonts w:cs="Arial"/>
                <w:color w:val="000000" w:themeColor="text1"/>
              </w:rPr>
              <w:fldChar w:fldCharType="begin">
                <w:ffData>
                  <w:name w:val=""/>
                  <w:enabled/>
                  <w:calcOnExit w:val="0"/>
                  <w:checkBox>
                    <w:sizeAuto/>
                    <w:default w:val="0"/>
                    <w:checked w:val="0"/>
                  </w:checkBox>
                </w:ffData>
              </w:fldChar>
            </w:r>
            <w:r w:rsidRPr="00110D72">
              <w:rPr>
                <w:rFonts w:cs="Arial"/>
                <w:color w:val="000000" w:themeColor="text1"/>
              </w:rPr>
              <w:instrText xml:space="preserve"> FORMCHECKBOX </w:instrText>
            </w:r>
            <w:r w:rsidRPr="00110D72">
              <w:rPr>
                <w:rFonts w:cs="Arial"/>
                <w:color w:val="000000" w:themeColor="text1"/>
              </w:rPr>
            </w:r>
            <w:r w:rsidRPr="00110D72">
              <w:rPr>
                <w:rFonts w:cs="Arial"/>
                <w:color w:val="000000" w:themeColor="text1"/>
              </w:rPr>
              <w:fldChar w:fldCharType="end"/>
            </w:r>
            <w:r w:rsidRPr="00110D72">
              <w:rPr>
                <w:rFonts w:cs="Arial"/>
                <w:color w:val="000000" w:themeColor="text1"/>
              </w:rPr>
              <w:t xml:space="preserve"> Mammifères</w:t>
            </w:r>
          </w:p>
        </w:tc>
      </w:tr>
      <w:tr w:rsidR="00A86EAD" w:rsidRPr="00110D72" w:rsidTr="00A96035">
        <w:trPr>
          <w:trHeight w:val="476"/>
        </w:trPr>
        <w:tc>
          <w:tcPr>
            <w:tcW w:w="3587" w:type="dxa"/>
            <w:vAlign w:val="center"/>
          </w:tcPr>
          <w:p w:rsidR="00A86EAD" w:rsidRPr="00110D72" w:rsidRDefault="00A86EAD" w:rsidP="00A96035">
            <w:pPr>
              <w:spacing w:line="240" w:lineRule="auto"/>
              <w:ind w:right="97"/>
              <w:jc w:val="left"/>
              <w:rPr>
                <w:rFonts w:cs="Arial"/>
                <w:color w:val="000000" w:themeColor="text1"/>
              </w:rPr>
            </w:pPr>
            <w:r w:rsidRPr="00110D72">
              <w:rPr>
                <w:rFonts w:cs="Arial"/>
                <w:color w:val="000000" w:themeColor="text1"/>
              </w:rPr>
              <w:fldChar w:fldCharType="begin">
                <w:ffData>
                  <w:name w:val=""/>
                  <w:enabled/>
                  <w:calcOnExit w:val="0"/>
                  <w:checkBox>
                    <w:sizeAuto/>
                    <w:default w:val="0"/>
                    <w:checked w:val="0"/>
                  </w:checkBox>
                </w:ffData>
              </w:fldChar>
            </w:r>
            <w:r w:rsidRPr="00110D72">
              <w:rPr>
                <w:rFonts w:cs="Arial"/>
                <w:color w:val="000000" w:themeColor="text1"/>
              </w:rPr>
              <w:instrText xml:space="preserve"> FORMCHECKBOX </w:instrText>
            </w:r>
            <w:r w:rsidRPr="00110D72">
              <w:rPr>
                <w:rFonts w:cs="Arial"/>
                <w:color w:val="000000" w:themeColor="text1"/>
              </w:rPr>
            </w:r>
            <w:r w:rsidRPr="00110D72">
              <w:rPr>
                <w:rFonts w:cs="Arial"/>
                <w:color w:val="000000" w:themeColor="text1"/>
              </w:rPr>
              <w:fldChar w:fldCharType="end"/>
            </w:r>
            <w:r w:rsidRPr="00110D72">
              <w:rPr>
                <w:rFonts w:cs="Arial"/>
                <w:color w:val="000000" w:themeColor="text1"/>
              </w:rPr>
              <w:t xml:space="preserve"> Mollusques</w:t>
            </w:r>
          </w:p>
        </w:tc>
        <w:tc>
          <w:tcPr>
            <w:tcW w:w="3751" w:type="dxa"/>
            <w:vAlign w:val="center"/>
          </w:tcPr>
          <w:p w:rsidR="00A86EAD" w:rsidRPr="00110D72" w:rsidRDefault="00A86EAD" w:rsidP="00A96035">
            <w:pPr>
              <w:spacing w:line="240" w:lineRule="auto"/>
              <w:ind w:right="97"/>
              <w:jc w:val="left"/>
              <w:rPr>
                <w:rFonts w:cs="Arial"/>
                <w:color w:val="000000" w:themeColor="text1"/>
              </w:rPr>
            </w:pPr>
            <w:r w:rsidRPr="00110D72">
              <w:rPr>
                <w:rFonts w:cs="Arial"/>
                <w:color w:val="000000" w:themeColor="text1"/>
              </w:rPr>
              <w:fldChar w:fldCharType="begin">
                <w:ffData>
                  <w:name w:val=""/>
                  <w:enabled/>
                  <w:calcOnExit w:val="0"/>
                  <w:checkBox>
                    <w:sizeAuto/>
                    <w:default w:val="0"/>
                    <w:checked w:val="0"/>
                  </w:checkBox>
                </w:ffData>
              </w:fldChar>
            </w:r>
            <w:r w:rsidRPr="00110D72">
              <w:rPr>
                <w:rFonts w:cs="Arial"/>
                <w:color w:val="000000" w:themeColor="text1"/>
              </w:rPr>
              <w:instrText xml:space="preserve"> FORMCHECKBOX </w:instrText>
            </w:r>
            <w:r w:rsidRPr="00110D72">
              <w:rPr>
                <w:rFonts w:cs="Arial"/>
                <w:color w:val="000000" w:themeColor="text1"/>
              </w:rPr>
            </w:r>
            <w:r w:rsidRPr="00110D72">
              <w:rPr>
                <w:rFonts w:cs="Arial"/>
                <w:color w:val="000000" w:themeColor="text1"/>
              </w:rPr>
              <w:fldChar w:fldCharType="end"/>
            </w:r>
          </w:p>
        </w:tc>
        <w:tc>
          <w:tcPr>
            <w:tcW w:w="3424" w:type="dxa"/>
            <w:vAlign w:val="center"/>
          </w:tcPr>
          <w:p w:rsidR="00A86EAD" w:rsidRPr="00110D72" w:rsidRDefault="00A86EAD" w:rsidP="00A96035">
            <w:pPr>
              <w:spacing w:line="240" w:lineRule="auto"/>
              <w:ind w:right="97"/>
              <w:jc w:val="left"/>
              <w:rPr>
                <w:rFonts w:cs="Arial"/>
                <w:color w:val="000000" w:themeColor="text1"/>
              </w:rPr>
            </w:pPr>
            <w:r w:rsidRPr="00110D72">
              <w:rPr>
                <w:rFonts w:cs="Arial"/>
                <w:color w:val="000000" w:themeColor="text1"/>
              </w:rPr>
              <w:fldChar w:fldCharType="begin">
                <w:ffData>
                  <w:name w:val=""/>
                  <w:enabled/>
                  <w:calcOnExit w:val="0"/>
                  <w:checkBox>
                    <w:sizeAuto/>
                    <w:default w:val="0"/>
                    <w:checked w:val="0"/>
                  </w:checkBox>
                </w:ffData>
              </w:fldChar>
            </w:r>
            <w:r w:rsidRPr="00110D72">
              <w:rPr>
                <w:rFonts w:cs="Arial"/>
                <w:color w:val="000000" w:themeColor="text1"/>
              </w:rPr>
              <w:instrText xml:space="preserve"> FORMCHECKBOX </w:instrText>
            </w:r>
            <w:r w:rsidRPr="00110D72">
              <w:rPr>
                <w:rFonts w:cs="Arial"/>
                <w:color w:val="000000" w:themeColor="text1"/>
              </w:rPr>
            </w:r>
            <w:r w:rsidRPr="00110D72">
              <w:rPr>
                <w:rFonts w:cs="Arial"/>
                <w:color w:val="000000" w:themeColor="text1"/>
              </w:rPr>
              <w:fldChar w:fldCharType="end"/>
            </w:r>
          </w:p>
        </w:tc>
      </w:tr>
    </w:tbl>
    <w:p w:rsidR="00A86EAD" w:rsidRPr="00110D72" w:rsidRDefault="00A86EAD">
      <w:pPr>
        <w:rPr>
          <w:rFonts w:cs="Arial"/>
          <w:color w:val="000000" w:themeColor="text1"/>
        </w:rPr>
      </w:pPr>
    </w:p>
    <w:p w:rsidR="008F1FE0" w:rsidRPr="00110D72" w:rsidRDefault="008F1FE0">
      <w:pPr>
        <w:rPr>
          <w:rFonts w:cs="Arial"/>
          <w:color w:val="000000" w:themeColor="text1"/>
        </w:rPr>
        <w:sectPr w:rsidR="008F1FE0" w:rsidRPr="00110D72" w:rsidSect="00FB3B6E">
          <w:headerReference w:type="even" r:id="rId10"/>
          <w:headerReference w:type="default" r:id="rId11"/>
          <w:headerReference w:type="first" r:id="rId12"/>
          <w:type w:val="continuous"/>
          <w:pgSz w:w="11906" w:h="16838"/>
          <w:pgMar w:top="340" w:right="680" w:bottom="1021" w:left="680" w:header="720" w:footer="478" w:gutter="0"/>
          <w:cols w:space="720"/>
          <w:docGrid w:linePitch="360"/>
        </w:sectPr>
      </w:pPr>
    </w:p>
    <w:p w:rsidR="00A86EAD" w:rsidRPr="00110D72" w:rsidRDefault="008F1FE0">
      <w:pPr>
        <w:rPr>
          <w:rFonts w:cs="Arial"/>
          <w:color w:val="000000" w:themeColor="text1"/>
        </w:rPr>
      </w:pPr>
      <w:r w:rsidRPr="00110D72">
        <w:rPr>
          <w:rFonts w:cs="Arial"/>
          <w:b/>
          <w:color w:val="000000" w:themeColor="text1"/>
        </w:rPr>
        <w:lastRenderedPageBreak/>
        <w:t>Remarques libres</w:t>
      </w:r>
      <w:r w:rsidRPr="00110D72">
        <w:rPr>
          <w:rFonts w:cs="Arial"/>
          <w:color w:val="000000" w:themeColor="text1"/>
        </w:rPr>
        <w:t xml:space="preserve"> :</w:t>
      </w:r>
    </w:p>
    <w:p w:rsidR="00A86EAD" w:rsidRPr="00110D72" w:rsidRDefault="00A86EAD" w:rsidP="00FB3B6E">
      <w:pPr>
        <w:spacing w:after="0" w:line="240" w:lineRule="auto"/>
        <w:rPr>
          <w:rFonts w:cs="Arial"/>
          <w:color w:val="000000" w:themeColor="text1"/>
        </w:rPr>
      </w:pPr>
    </w:p>
    <w:p w:rsidR="008F1FE0" w:rsidRPr="00110D72" w:rsidRDefault="008F1FE0" w:rsidP="00FB3B6E">
      <w:pPr>
        <w:pBdr>
          <w:top w:val="single" w:sz="18" w:space="1" w:color="auto"/>
          <w:left w:val="single" w:sz="18" w:space="4" w:color="auto"/>
          <w:bottom w:val="single" w:sz="18" w:space="1" w:color="auto"/>
          <w:right w:val="single" w:sz="18" w:space="4" w:color="auto"/>
        </w:pBdr>
        <w:rPr>
          <w:rFonts w:cs="Arial"/>
          <w:color w:val="000000" w:themeColor="text1"/>
        </w:rPr>
      </w:pPr>
      <w:r w:rsidRPr="00110D72">
        <w:rPr>
          <w:rFonts w:cs="Arial"/>
          <w:b/>
          <w:color w:val="000000" w:themeColor="text1"/>
        </w:rPr>
        <w:t>Le demandeur s’engage à fournir au SINP Grand Est les nouvelles données recueillies dans le cadre de cette demande</w:t>
      </w:r>
      <w:r w:rsidRPr="00110D72">
        <w:rPr>
          <w:rFonts w:cs="Arial"/>
          <w:color w:val="000000" w:themeColor="text1"/>
        </w:rPr>
        <w:t>.</w:t>
      </w:r>
    </w:p>
    <w:p w:rsidR="008F1FE0" w:rsidRPr="00110D72" w:rsidRDefault="008F1FE0" w:rsidP="00FB3B6E">
      <w:pPr>
        <w:tabs>
          <w:tab w:val="left" w:pos="6237"/>
        </w:tabs>
        <w:rPr>
          <w:rFonts w:cs="Arial"/>
          <w:color w:val="000000" w:themeColor="text1"/>
        </w:rPr>
      </w:pPr>
      <w:r w:rsidRPr="00110D72">
        <w:rPr>
          <w:rFonts w:cs="Arial"/>
          <w:b/>
          <w:color w:val="000000" w:themeColor="text1"/>
        </w:rPr>
        <w:t>Date</w:t>
      </w:r>
      <w:r w:rsidRPr="00110D72">
        <w:rPr>
          <w:rFonts w:cs="Arial"/>
          <w:color w:val="000000" w:themeColor="text1"/>
        </w:rPr>
        <w:t xml:space="preserve"> : </w:t>
      </w:r>
      <w:r w:rsidR="00A86EAD" w:rsidRPr="00110D72">
        <w:rPr>
          <w:rFonts w:cs="Arial"/>
          <w:color w:val="000000" w:themeColor="text1"/>
        </w:rPr>
        <w:tab/>
      </w:r>
      <w:r w:rsidRPr="00110D72">
        <w:rPr>
          <w:rFonts w:cs="Arial"/>
          <w:b/>
          <w:color w:val="000000" w:themeColor="text1"/>
        </w:rPr>
        <w:t>Signature</w:t>
      </w:r>
      <w:r w:rsidRPr="00110D72">
        <w:rPr>
          <w:rFonts w:cs="Arial"/>
          <w:color w:val="000000" w:themeColor="text1"/>
        </w:rPr>
        <w:t xml:space="preserve"> : </w:t>
      </w:r>
      <w:r w:rsidRPr="00110D72">
        <w:rPr>
          <w:rFonts w:cs="Arial"/>
          <w:b/>
          <w:color w:val="000000" w:themeColor="text1"/>
        </w:rPr>
        <w:t>Le demandeur</w:t>
      </w:r>
    </w:p>
    <w:p w:rsidR="009C6CEA" w:rsidRPr="00110D72" w:rsidRDefault="008F1FE0" w:rsidP="00FB3B6E">
      <w:pPr>
        <w:pStyle w:val="Titre1"/>
        <w:rPr>
          <w:rFonts w:ascii="Arial" w:hAnsi="Arial" w:cs="Arial"/>
          <w:color w:val="000000" w:themeColor="text1"/>
        </w:rPr>
      </w:pPr>
      <w:r w:rsidRPr="00110D72">
        <w:rPr>
          <w:rFonts w:ascii="Arial" w:hAnsi="Arial" w:cs="Arial"/>
          <w:color w:val="000000" w:themeColor="text1"/>
        </w:rPr>
        <w:br w:type="page"/>
      </w:r>
      <w:bookmarkStart w:id="6" w:name="_Toc97651858"/>
      <w:r w:rsidR="008A5021">
        <w:rPr>
          <w:rFonts w:ascii="Arial" w:hAnsi="Arial" w:cs="Arial"/>
          <w:color w:val="000000" w:themeColor="text1"/>
        </w:rPr>
        <w:lastRenderedPageBreak/>
        <w:t xml:space="preserve">► </w:t>
      </w:r>
      <w:r w:rsidR="009C6CEA" w:rsidRPr="00110D72">
        <w:rPr>
          <w:rFonts w:ascii="Arial" w:hAnsi="Arial" w:cs="Arial"/>
          <w:color w:val="000000" w:themeColor="text1"/>
        </w:rPr>
        <w:t>Annexe 4 : Engagement des producteurs de données ne souhaitant pas la diffusion de données sensibles via la plateforme régionale GINCO lors de demandes ponctuelles</w:t>
      </w:r>
      <w:bookmarkEnd w:id="6"/>
      <w:r w:rsidR="009C6CEA" w:rsidRPr="00110D72">
        <w:rPr>
          <w:rFonts w:ascii="Arial" w:hAnsi="Arial" w:cs="Arial"/>
          <w:color w:val="000000" w:themeColor="text1"/>
        </w:rPr>
        <w:t> </w:t>
      </w:r>
    </w:p>
    <w:p w:rsidR="009C6CEA" w:rsidRPr="00110D72" w:rsidRDefault="009C6CEA" w:rsidP="00FB3B6E">
      <w:pPr>
        <w:spacing w:after="0" w:line="240" w:lineRule="auto"/>
        <w:rPr>
          <w:rFonts w:cs="Arial"/>
          <w:color w:val="000000" w:themeColor="text1"/>
        </w:rPr>
      </w:pPr>
      <w:r w:rsidRPr="00110D72">
        <w:rPr>
          <w:rFonts w:cs="Arial"/>
          <w:color w:val="000000" w:themeColor="text1"/>
        </w:rPr>
        <w:t>Cet engagement a vocation à définir les engagements lors de demandes ponctuelles pour de la donnée sensible entre :</w:t>
      </w:r>
    </w:p>
    <w:p w:rsidR="009C6CEA" w:rsidRPr="00110D72" w:rsidRDefault="009C6CEA" w:rsidP="00FB3B6E">
      <w:pPr>
        <w:spacing w:after="0" w:line="240" w:lineRule="auto"/>
        <w:rPr>
          <w:rFonts w:cs="Arial"/>
          <w:color w:val="000000" w:themeColor="text1"/>
        </w:rPr>
      </w:pPr>
    </w:p>
    <w:p w:rsidR="009C6CEA" w:rsidRPr="00110D72" w:rsidRDefault="009C6CEA" w:rsidP="00FB3B6E">
      <w:pPr>
        <w:spacing w:after="0" w:line="240" w:lineRule="auto"/>
        <w:rPr>
          <w:rFonts w:cs="Arial"/>
          <w:b/>
          <w:color w:val="000000" w:themeColor="text1"/>
        </w:rPr>
      </w:pPr>
      <w:r w:rsidRPr="00110D72">
        <w:rPr>
          <w:rFonts w:cs="Arial"/>
          <w:b/>
          <w:color w:val="000000" w:themeColor="text1"/>
        </w:rPr>
        <w:t>La DREAL Grand Est,</w:t>
      </w:r>
    </w:p>
    <w:p w:rsidR="009C6CEA" w:rsidRPr="00110D72" w:rsidRDefault="009C6CEA" w:rsidP="00FB3B6E">
      <w:pPr>
        <w:spacing w:after="0" w:line="240" w:lineRule="auto"/>
        <w:rPr>
          <w:rFonts w:cs="Arial"/>
          <w:color w:val="000000" w:themeColor="text1"/>
        </w:rPr>
      </w:pPr>
      <w:proofErr w:type="gramStart"/>
      <w:r w:rsidRPr="00110D72">
        <w:rPr>
          <w:rFonts w:cs="Arial"/>
          <w:color w:val="000000" w:themeColor="text1"/>
        </w:rPr>
        <w:t>fournisseur</w:t>
      </w:r>
      <w:proofErr w:type="gramEnd"/>
      <w:r w:rsidRPr="00110D72">
        <w:rPr>
          <w:rFonts w:cs="Arial"/>
          <w:color w:val="000000" w:themeColor="text1"/>
        </w:rPr>
        <w:t xml:space="preserve"> des données élémentaires d’échange issues de la plateforme régionale GINCO</w:t>
      </w:r>
    </w:p>
    <w:p w:rsidR="00B21D07" w:rsidRPr="00110D72" w:rsidRDefault="00B21D07" w:rsidP="00FB3B6E">
      <w:pPr>
        <w:spacing w:after="0" w:line="240" w:lineRule="auto"/>
        <w:rPr>
          <w:rFonts w:cs="Arial"/>
          <w:color w:val="000000" w:themeColor="text1"/>
        </w:rPr>
      </w:pPr>
    </w:p>
    <w:p w:rsidR="009C6CEA" w:rsidRPr="00110D72" w:rsidRDefault="009C6CEA" w:rsidP="00FB3B6E">
      <w:pPr>
        <w:spacing w:after="0" w:line="240" w:lineRule="auto"/>
        <w:rPr>
          <w:rFonts w:cs="Arial"/>
          <w:color w:val="000000" w:themeColor="text1"/>
        </w:rPr>
      </w:pPr>
      <w:proofErr w:type="gramStart"/>
      <w:r w:rsidRPr="00110D72">
        <w:rPr>
          <w:rFonts w:cs="Arial"/>
          <w:color w:val="000000" w:themeColor="text1"/>
        </w:rPr>
        <w:t>et</w:t>
      </w:r>
      <w:proofErr w:type="gramEnd"/>
      <w:r w:rsidRPr="00110D72">
        <w:rPr>
          <w:rFonts w:cs="Arial"/>
          <w:color w:val="000000" w:themeColor="text1"/>
        </w:rPr>
        <w:t xml:space="preserve"> </w:t>
      </w:r>
    </w:p>
    <w:p w:rsidR="00B21D07" w:rsidRPr="00110D72" w:rsidRDefault="00B21D07" w:rsidP="00FB3B6E">
      <w:pPr>
        <w:spacing w:after="0" w:line="240" w:lineRule="auto"/>
        <w:rPr>
          <w:rFonts w:cs="Arial"/>
          <w:color w:val="000000" w:themeColor="text1"/>
        </w:rPr>
      </w:pPr>
    </w:p>
    <w:p w:rsidR="00B21D07" w:rsidRPr="00110D72" w:rsidRDefault="009C6CEA" w:rsidP="00FB3B6E">
      <w:pPr>
        <w:spacing w:after="0" w:line="240" w:lineRule="auto"/>
        <w:rPr>
          <w:rFonts w:cs="Arial"/>
          <w:color w:val="000000" w:themeColor="text1"/>
        </w:rPr>
      </w:pPr>
      <w:r w:rsidRPr="00110D72">
        <w:rPr>
          <w:rFonts w:cs="Arial"/>
          <w:b/>
          <w:color w:val="000000" w:themeColor="text1"/>
        </w:rPr>
        <w:t>Le producteur de données</w:t>
      </w:r>
      <w:r w:rsidRPr="00110D72">
        <w:rPr>
          <w:rFonts w:cs="Arial"/>
          <w:color w:val="000000" w:themeColor="text1"/>
        </w:rPr>
        <w:t>,</w:t>
      </w:r>
    </w:p>
    <w:p w:rsidR="009C6CEA" w:rsidRPr="00110D72" w:rsidRDefault="00B21D07" w:rsidP="00FB3B6E">
      <w:pPr>
        <w:spacing w:after="0" w:line="240" w:lineRule="auto"/>
        <w:rPr>
          <w:rFonts w:cs="Arial"/>
          <w:color w:val="000000" w:themeColor="text1"/>
        </w:rPr>
      </w:pPr>
      <w:r w:rsidRPr="00110D72">
        <w:rPr>
          <w:rFonts w:cs="Arial"/>
          <w:color w:val="000000" w:themeColor="text1"/>
        </w:rPr>
        <w:t>……</w:t>
      </w:r>
    </w:p>
    <w:p w:rsidR="009C6CEA" w:rsidRPr="00110D72" w:rsidRDefault="009C6CEA" w:rsidP="00FB3B6E">
      <w:pPr>
        <w:spacing w:after="0" w:line="240" w:lineRule="auto"/>
        <w:rPr>
          <w:rFonts w:cs="Arial"/>
          <w:color w:val="000000" w:themeColor="text1"/>
        </w:rPr>
      </w:pPr>
    </w:p>
    <w:p w:rsidR="00B21D07" w:rsidRPr="00110D72" w:rsidRDefault="00B21D07" w:rsidP="00FB3B6E">
      <w:pPr>
        <w:spacing w:after="0" w:line="240" w:lineRule="auto"/>
        <w:rPr>
          <w:rFonts w:cs="Arial"/>
          <w:b/>
          <w:color w:val="000000" w:themeColor="text1"/>
        </w:rPr>
      </w:pPr>
    </w:p>
    <w:p w:rsidR="00B21D07" w:rsidRPr="00110D72" w:rsidRDefault="00B21D07" w:rsidP="00FB3B6E">
      <w:pPr>
        <w:spacing w:after="0" w:line="240" w:lineRule="auto"/>
        <w:rPr>
          <w:rFonts w:cs="Arial"/>
          <w:b/>
          <w:color w:val="000000" w:themeColor="text1"/>
        </w:rPr>
      </w:pPr>
    </w:p>
    <w:p w:rsidR="009C6CEA" w:rsidRPr="00110D72" w:rsidRDefault="009C6CEA" w:rsidP="00FB3B6E">
      <w:pPr>
        <w:spacing w:after="0" w:line="240" w:lineRule="auto"/>
        <w:rPr>
          <w:rFonts w:cs="Arial"/>
          <w:b/>
          <w:color w:val="000000" w:themeColor="text1"/>
        </w:rPr>
      </w:pPr>
      <w:r w:rsidRPr="00110D72">
        <w:rPr>
          <w:rFonts w:cs="Arial"/>
          <w:b/>
          <w:color w:val="000000" w:themeColor="text1"/>
        </w:rPr>
        <w:t>Point 1 : Demande du producteur de données :</w:t>
      </w:r>
    </w:p>
    <w:p w:rsidR="009C6CEA" w:rsidRPr="00110D72" w:rsidRDefault="009C6CEA" w:rsidP="00FB3B6E">
      <w:pPr>
        <w:spacing w:after="0" w:line="240" w:lineRule="auto"/>
        <w:rPr>
          <w:rFonts w:cs="Arial"/>
          <w:color w:val="000000" w:themeColor="text1"/>
        </w:rPr>
      </w:pPr>
    </w:p>
    <w:p w:rsidR="009C6CEA" w:rsidRPr="00110D72" w:rsidRDefault="009C6CEA" w:rsidP="00FB3B6E">
      <w:pPr>
        <w:spacing w:after="0" w:line="240" w:lineRule="auto"/>
        <w:rPr>
          <w:rFonts w:cs="Arial"/>
          <w:color w:val="000000" w:themeColor="text1"/>
        </w:rPr>
      </w:pPr>
      <w:r w:rsidRPr="00110D72">
        <w:rPr>
          <w:rFonts w:cs="Arial"/>
          <w:color w:val="000000" w:themeColor="text1"/>
        </w:rPr>
        <w:t>Le producteur de données ne souhaite pas que la DREAL communique sa donnée sensible précise lors d’une demande ponctuelle de données au SINP Grand Est.</w:t>
      </w:r>
    </w:p>
    <w:p w:rsidR="009C6CEA" w:rsidRPr="00110D72" w:rsidRDefault="009C6CEA" w:rsidP="00FB3B6E">
      <w:pPr>
        <w:spacing w:after="0" w:line="240" w:lineRule="auto"/>
        <w:rPr>
          <w:rFonts w:cs="Arial"/>
          <w:color w:val="000000" w:themeColor="text1"/>
        </w:rPr>
      </w:pPr>
    </w:p>
    <w:p w:rsidR="009C6CEA" w:rsidRPr="00110D72" w:rsidRDefault="009C6CEA" w:rsidP="00FB3B6E">
      <w:pPr>
        <w:spacing w:after="0" w:line="240" w:lineRule="auto"/>
        <w:rPr>
          <w:rFonts w:cs="Arial"/>
          <w:b/>
          <w:color w:val="000000" w:themeColor="text1"/>
        </w:rPr>
      </w:pPr>
      <w:r w:rsidRPr="00110D72">
        <w:rPr>
          <w:rFonts w:cs="Arial"/>
          <w:b/>
          <w:color w:val="000000" w:themeColor="text1"/>
        </w:rPr>
        <w:t>Point 2 : Engagements du producteur de données :</w:t>
      </w:r>
    </w:p>
    <w:p w:rsidR="009C6CEA" w:rsidRPr="00110D72" w:rsidRDefault="009C6CEA" w:rsidP="00FB3B6E">
      <w:pPr>
        <w:spacing w:after="0" w:line="240" w:lineRule="auto"/>
        <w:rPr>
          <w:rFonts w:cs="Arial"/>
          <w:color w:val="000000" w:themeColor="text1"/>
        </w:rPr>
      </w:pPr>
    </w:p>
    <w:p w:rsidR="009C6CEA" w:rsidRPr="00110D72" w:rsidRDefault="009C6CEA" w:rsidP="00FB3B6E">
      <w:pPr>
        <w:spacing w:after="0" w:line="240" w:lineRule="auto"/>
        <w:rPr>
          <w:rFonts w:cs="Arial"/>
          <w:color w:val="000000" w:themeColor="text1"/>
        </w:rPr>
      </w:pPr>
      <w:r w:rsidRPr="00110D72">
        <w:rPr>
          <w:rFonts w:cs="Arial"/>
          <w:color w:val="000000" w:themeColor="text1"/>
        </w:rPr>
        <w:t>Le producteur de données s’engage à subvenir aux demandes ponctuelles de données sensibles précises des porteurs de projet dans un délai maximal de 20 jours ouvrés, à compter de la date de transmission de la demande par le responsable de la plateforme régionale GINCO Grand Est.</w:t>
      </w:r>
    </w:p>
    <w:p w:rsidR="009C6CEA" w:rsidRPr="00110D72" w:rsidRDefault="009C6CEA" w:rsidP="00FB3B6E">
      <w:pPr>
        <w:spacing w:after="0" w:line="240" w:lineRule="auto"/>
        <w:rPr>
          <w:rFonts w:cs="Arial"/>
          <w:color w:val="000000" w:themeColor="text1"/>
        </w:rPr>
      </w:pPr>
    </w:p>
    <w:p w:rsidR="009C6CEA" w:rsidRPr="00110D72" w:rsidRDefault="009C6CEA" w:rsidP="00FB3B6E">
      <w:pPr>
        <w:spacing w:after="0" w:line="240" w:lineRule="auto"/>
        <w:rPr>
          <w:rFonts w:cs="Arial"/>
          <w:color w:val="000000" w:themeColor="text1"/>
        </w:rPr>
      </w:pPr>
      <w:r w:rsidRPr="00110D72">
        <w:rPr>
          <w:rFonts w:cs="Arial"/>
          <w:color w:val="000000" w:themeColor="text1"/>
        </w:rPr>
        <w:t>En cas de refus de communication, le producteur de données motivera son refus. Il le notifiera au porteur de projet ainsi qu’à la DREAL.</w:t>
      </w:r>
    </w:p>
    <w:p w:rsidR="009C6CEA" w:rsidRPr="00110D72" w:rsidRDefault="009C6CEA" w:rsidP="00FB3B6E">
      <w:pPr>
        <w:spacing w:after="0" w:line="240" w:lineRule="auto"/>
        <w:rPr>
          <w:rFonts w:cs="Arial"/>
          <w:color w:val="000000" w:themeColor="text1"/>
        </w:rPr>
      </w:pPr>
    </w:p>
    <w:p w:rsidR="009C6CEA" w:rsidRPr="00110D72" w:rsidRDefault="009C6CEA" w:rsidP="00FB3B6E">
      <w:pPr>
        <w:spacing w:after="0" w:line="240" w:lineRule="auto"/>
        <w:rPr>
          <w:rFonts w:cs="Arial"/>
          <w:b/>
          <w:color w:val="000000" w:themeColor="text1"/>
        </w:rPr>
      </w:pPr>
      <w:r w:rsidRPr="00110D72">
        <w:rPr>
          <w:rFonts w:cs="Arial"/>
          <w:b/>
          <w:color w:val="000000" w:themeColor="text1"/>
        </w:rPr>
        <w:t>Point 3 : Positionnement de la DREAL :</w:t>
      </w:r>
    </w:p>
    <w:p w:rsidR="009C6CEA" w:rsidRPr="00110D72" w:rsidRDefault="009C6CEA" w:rsidP="00FB3B6E">
      <w:pPr>
        <w:spacing w:after="0" w:line="240" w:lineRule="auto"/>
        <w:rPr>
          <w:rFonts w:cs="Arial"/>
          <w:color w:val="000000" w:themeColor="text1"/>
        </w:rPr>
      </w:pPr>
    </w:p>
    <w:p w:rsidR="009C6CEA" w:rsidRPr="00110D72" w:rsidRDefault="009C6CEA" w:rsidP="00FB3B6E">
      <w:pPr>
        <w:spacing w:after="0" w:line="240" w:lineRule="auto"/>
        <w:rPr>
          <w:rFonts w:cs="Arial"/>
          <w:color w:val="000000" w:themeColor="text1"/>
        </w:rPr>
      </w:pPr>
      <w:r w:rsidRPr="00110D72">
        <w:rPr>
          <w:rFonts w:cs="Arial"/>
          <w:color w:val="000000" w:themeColor="text1"/>
        </w:rPr>
        <w:t>En cas de refus de la part du producteur de données, ce refus pourra être examiné lors d’une réunion du Comité technique.</w:t>
      </w:r>
    </w:p>
    <w:p w:rsidR="009C6CEA" w:rsidRPr="00110D72" w:rsidRDefault="009C6CEA" w:rsidP="00FB3B6E">
      <w:pPr>
        <w:spacing w:after="0" w:line="240" w:lineRule="auto"/>
        <w:rPr>
          <w:rFonts w:cs="Arial"/>
          <w:color w:val="000000" w:themeColor="text1"/>
        </w:rPr>
      </w:pPr>
    </w:p>
    <w:p w:rsidR="009C6CEA" w:rsidRPr="00110D72" w:rsidRDefault="009C6CEA" w:rsidP="00FB3B6E">
      <w:pPr>
        <w:spacing w:after="0" w:line="240" w:lineRule="auto"/>
        <w:rPr>
          <w:rFonts w:cs="Arial"/>
          <w:color w:val="000000" w:themeColor="text1"/>
        </w:rPr>
      </w:pPr>
      <w:r w:rsidRPr="00110D72">
        <w:rPr>
          <w:rFonts w:cs="Arial"/>
          <w:color w:val="000000" w:themeColor="text1"/>
        </w:rPr>
        <w:t>En l’absence de réponse de la part du producteur de données dans les délais mentionnés au Point 2, ou de refus insuffisamment motivé, la DREAL se garde le droit de transmettre directement les données aux porteurs de projet. Le producteur de données sera informé de la transmission des données.</w:t>
      </w:r>
    </w:p>
    <w:p w:rsidR="009C6CEA" w:rsidRPr="00110D72" w:rsidRDefault="009C6CEA" w:rsidP="00FB3B6E">
      <w:pPr>
        <w:spacing w:after="0" w:line="240" w:lineRule="auto"/>
        <w:rPr>
          <w:rFonts w:cs="Arial"/>
          <w:color w:val="000000" w:themeColor="text1"/>
        </w:rPr>
      </w:pPr>
    </w:p>
    <w:p w:rsidR="00B21D07" w:rsidRPr="00110D72" w:rsidRDefault="00B21D07">
      <w:pPr>
        <w:spacing w:after="0" w:line="240" w:lineRule="auto"/>
        <w:ind w:left="6804"/>
        <w:rPr>
          <w:rFonts w:cs="Arial"/>
          <w:b/>
          <w:color w:val="000000" w:themeColor="text1"/>
        </w:rPr>
      </w:pPr>
    </w:p>
    <w:p w:rsidR="00B21D07" w:rsidRPr="00110D72" w:rsidRDefault="00B21D07">
      <w:pPr>
        <w:spacing w:after="0" w:line="240" w:lineRule="auto"/>
        <w:ind w:left="6804"/>
        <w:rPr>
          <w:rFonts w:cs="Arial"/>
          <w:b/>
          <w:color w:val="000000" w:themeColor="text1"/>
        </w:rPr>
      </w:pPr>
    </w:p>
    <w:p w:rsidR="009C6CEA" w:rsidRPr="00110D72" w:rsidRDefault="009C6CEA">
      <w:pPr>
        <w:spacing w:after="0" w:line="240" w:lineRule="auto"/>
        <w:ind w:left="6804"/>
        <w:rPr>
          <w:rFonts w:cs="Arial"/>
          <w:b/>
          <w:color w:val="000000" w:themeColor="text1"/>
        </w:rPr>
      </w:pPr>
      <w:r w:rsidRPr="00110D72">
        <w:rPr>
          <w:rFonts w:cs="Arial"/>
          <w:b/>
          <w:color w:val="000000" w:themeColor="text1"/>
        </w:rPr>
        <w:t>Date, signature</w:t>
      </w:r>
    </w:p>
    <w:p w:rsidR="00B21D07" w:rsidRPr="00110D72" w:rsidRDefault="00B21D07">
      <w:pPr>
        <w:spacing w:after="0" w:line="240" w:lineRule="auto"/>
        <w:ind w:right="0"/>
        <w:jc w:val="left"/>
        <w:rPr>
          <w:rFonts w:cs="Arial"/>
          <w:color w:val="000000" w:themeColor="text1"/>
        </w:rPr>
      </w:pPr>
      <w:r w:rsidRPr="00110D72">
        <w:rPr>
          <w:rFonts w:cs="Arial"/>
          <w:color w:val="000000" w:themeColor="text1"/>
        </w:rPr>
        <w:br w:type="page"/>
      </w:r>
    </w:p>
    <w:p w:rsidR="008F1FE0" w:rsidRPr="00110D72" w:rsidRDefault="008A5021" w:rsidP="00FB3B6E">
      <w:pPr>
        <w:pStyle w:val="Titre1"/>
        <w:rPr>
          <w:rFonts w:ascii="Arial" w:hAnsi="Arial" w:cs="Arial"/>
          <w:color w:val="000000" w:themeColor="text1"/>
        </w:rPr>
      </w:pPr>
      <w:bookmarkStart w:id="7" w:name="_Toc97651859"/>
      <w:r>
        <w:rPr>
          <w:rFonts w:ascii="Arial" w:hAnsi="Arial" w:cs="Arial"/>
          <w:color w:val="000000" w:themeColor="text1"/>
        </w:rPr>
        <w:lastRenderedPageBreak/>
        <w:t xml:space="preserve">► </w:t>
      </w:r>
      <w:r w:rsidR="008F1FE0" w:rsidRPr="00110D72">
        <w:rPr>
          <w:rFonts w:ascii="Arial" w:hAnsi="Arial" w:cs="Arial"/>
          <w:color w:val="000000" w:themeColor="text1"/>
        </w:rPr>
        <w:t xml:space="preserve">Annexe </w:t>
      </w:r>
      <w:r w:rsidR="009C6CEA" w:rsidRPr="00110D72">
        <w:rPr>
          <w:rFonts w:ascii="Arial" w:hAnsi="Arial" w:cs="Arial"/>
          <w:color w:val="000000" w:themeColor="text1"/>
        </w:rPr>
        <w:t>5 </w:t>
      </w:r>
      <w:r w:rsidR="008F1FE0" w:rsidRPr="00110D72">
        <w:rPr>
          <w:rFonts w:ascii="Arial" w:hAnsi="Arial" w:cs="Arial"/>
          <w:color w:val="000000" w:themeColor="text1"/>
        </w:rPr>
        <w:t xml:space="preserve">: Convention de mise à disposition des données </w:t>
      </w:r>
      <w:r w:rsidR="007A58FF" w:rsidRPr="00110D72">
        <w:rPr>
          <w:rFonts w:ascii="Arial" w:hAnsi="Arial" w:cs="Arial"/>
          <w:color w:val="000000" w:themeColor="text1"/>
        </w:rPr>
        <w:t xml:space="preserve">sensibles </w:t>
      </w:r>
      <w:r w:rsidR="008F1FE0" w:rsidRPr="00110D72">
        <w:rPr>
          <w:rFonts w:ascii="Arial" w:hAnsi="Arial" w:cs="Arial"/>
          <w:color w:val="000000" w:themeColor="text1"/>
        </w:rPr>
        <w:t xml:space="preserve">du Système d’Information </w:t>
      </w:r>
      <w:r w:rsidR="00F441B9" w:rsidRPr="00110D72">
        <w:rPr>
          <w:rFonts w:ascii="Arial" w:hAnsi="Arial" w:cs="Arial"/>
          <w:color w:val="000000" w:themeColor="text1"/>
        </w:rPr>
        <w:t xml:space="preserve"> de l’inventaire du patrimoine naturel du</w:t>
      </w:r>
      <w:r w:rsidR="008F1FE0" w:rsidRPr="00110D72">
        <w:rPr>
          <w:rFonts w:ascii="Arial" w:hAnsi="Arial" w:cs="Arial"/>
          <w:color w:val="000000" w:themeColor="text1"/>
        </w:rPr>
        <w:t xml:space="preserve"> Grand Est</w:t>
      </w:r>
      <w:bookmarkEnd w:id="7"/>
      <w:r w:rsidR="008F1FE0" w:rsidRPr="00110D72">
        <w:rPr>
          <w:rFonts w:ascii="Arial" w:hAnsi="Arial" w:cs="Arial"/>
          <w:color w:val="000000" w:themeColor="text1"/>
        </w:rPr>
        <w:t xml:space="preserve"> </w:t>
      </w:r>
    </w:p>
    <w:p w:rsidR="008F1FE0" w:rsidRPr="00110D72" w:rsidRDefault="008F1FE0" w:rsidP="00FB3B6E">
      <w:pPr>
        <w:spacing w:after="0" w:line="240" w:lineRule="auto"/>
        <w:rPr>
          <w:rFonts w:cs="Arial"/>
          <w:color w:val="000000" w:themeColor="text1"/>
        </w:rPr>
      </w:pPr>
      <w:r w:rsidRPr="00110D72">
        <w:rPr>
          <w:rFonts w:cs="Arial"/>
          <w:color w:val="000000" w:themeColor="text1"/>
        </w:rPr>
        <w:t xml:space="preserve">Cette convention </w:t>
      </w:r>
      <w:proofErr w:type="gramStart"/>
      <w:r w:rsidRPr="00110D72">
        <w:rPr>
          <w:rFonts w:cs="Arial"/>
          <w:color w:val="000000" w:themeColor="text1"/>
        </w:rPr>
        <w:t>a</w:t>
      </w:r>
      <w:proofErr w:type="gramEnd"/>
      <w:r w:rsidRPr="00110D72">
        <w:rPr>
          <w:rFonts w:cs="Arial"/>
          <w:color w:val="000000" w:themeColor="text1"/>
        </w:rPr>
        <w:t xml:space="preserve"> vocation à définir les engagements entre :</w:t>
      </w:r>
    </w:p>
    <w:p w:rsidR="00B21D07" w:rsidRPr="00110D72" w:rsidRDefault="00B21D07" w:rsidP="00FB3B6E">
      <w:pPr>
        <w:spacing w:after="0" w:line="240" w:lineRule="auto"/>
        <w:rPr>
          <w:rFonts w:cs="Arial"/>
          <w:color w:val="000000" w:themeColor="text1"/>
        </w:rPr>
      </w:pPr>
    </w:p>
    <w:p w:rsidR="008F1FE0" w:rsidRPr="00110D72" w:rsidRDefault="008F1FE0" w:rsidP="00FB3B6E">
      <w:pPr>
        <w:spacing w:after="0" w:line="240" w:lineRule="auto"/>
        <w:rPr>
          <w:rFonts w:cs="Arial"/>
          <w:b/>
          <w:color w:val="000000" w:themeColor="text1"/>
        </w:rPr>
      </w:pPr>
      <w:r w:rsidRPr="00110D72">
        <w:rPr>
          <w:rFonts w:cs="Arial"/>
          <w:b/>
          <w:color w:val="000000" w:themeColor="text1"/>
        </w:rPr>
        <w:t>La DREAL Grand Est,</w:t>
      </w:r>
    </w:p>
    <w:p w:rsidR="008F1FE0" w:rsidRPr="00110D72" w:rsidRDefault="008F1FE0" w:rsidP="00FB3B6E">
      <w:pPr>
        <w:spacing w:after="0" w:line="240" w:lineRule="auto"/>
        <w:rPr>
          <w:rFonts w:cs="Arial"/>
          <w:color w:val="000000" w:themeColor="text1"/>
        </w:rPr>
      </w:pPr>
      <w:proofErr w:type="gramStart"/>
      <w:r w:rsidRPr="00110D72">
        <w:rPr>
          <w:rFonts w:cs="Arial"/>
          <w:color w:val="000000" w:themeColor="text1"/>
        </w:rPr>
        <w:t>fournisseur</w:t>
      </w:r>
      <w:proofErr w:type="gramEnd"/>
      <w:r w:rsidRPr="00110D72">
        <w:rPr>
          <w:rFonts w:cs="Arial"/>
          <w:color w:val="000000" w:themeColor="text1"/>
        </w:rPr>
        <w:t xml:space="preserve"> des données issues de la plateforme régionale GINCO</w:t>
      </w:r>
    </w:p>
    <w:p w:rsidR="00B21D07" w:rsidRPr="00110D72" w:rsidRDefault="00B21D07" w:rsidP="00FB3B6E">
      <w:pPr>
        <w:spacing w:after="0" w:line="240" w:lineRule="auto"/>
        <w:rPr>
          <w:rFonts w:cs="Arial"/>
          <w:color w:val="000000" w:themeColor="text1"/>
        </w:rPr>
      </w:pPr>
    </w:p>
    <w:p w:rsidR="008F1FE0" w:rsidRPr="00110D72" w:rsidRDefault="008F1FE0" w:rsidP="00FB3B6E">
      <w:pPr>
        <w:spacing w:after="0" w:line="240" w:lineRule="auto"/>
        <w:rPr>
          <w:rFonts w:cs="Arial"/>
          <w:color w:val="000000" w:themeColor="text1"/>
        </w:rPr>
      </w:pPr>
      <w:proofErr w:type="gramStart"/>
      <w:r w:rsidRPr="00110D72">
        <w:rPr>
          <w:rFonts w:cs="Arial"/>
          <w:color w:val="000000" w:themeColor="text1"/>
        </w:rPr>
        <w:t>et</w:t>
      </w:r>
      <w:proofErr w:type="gramEnd"/>
      <w:r w:rsidRPr="00110D72">
        <w:rPr>
          <w:rFonts w:cs="Arial"/>
          <w:color w:val="000000" w:themeColor="text1"/>
        </w:rPr>
        <w:t xml:space="preserve"> </w:t>
      </w:r>
    </w:p>
    <w:p w:rsidR="00B21D07" w:rsidRPr="00110D72" w:rsidRDefault="00B21D07" w:rsidP="00FB3B6E">
      <w:pPr>
        <w:spacing w:after="0" w:line="240" w:lineRule="auto"/>
        <w:rPr>
          <w:rFonts w:cs="Arial"/>
          <w:b/>
          <w:color w:val="000000" w:themeColor="text1"/>
        </w:rPr>
      </w:pPr>
    </w:p>
    <w:p w:rsidR="008F1FE0" w:rsidRPr="00110D72" w:rsidRDefault="008F1FE0" w:rsidP="00FB3B6E">
      <w:pPr>
        <w:spacing w:after="0" w:line="240" w:lineRule="auto"/>
        <w:rPr>
          <w:rFonts w:cs="Arial"/>
          <w:color w:val="000000" w:themeColor="text1"/>
        </w:rPr>
      </w:pPr>
      <w:r w:rsidRPr="00110D72">
        <w:rPr>
          <w:rFonts w:cs="Arial"/>
          <w:b/>
          <w:color w:val="000000" w:themeColor="text1"/>
        </w:rPr>
        <w:t>Le maître d’ouvrage,</w:t>
      </w:r>
      <w:r w:rsidR="00B21D07" w:rsidRPr="00110D72">
        <w:rPr>
          <w:rFonts w:cs="Arial"/>
          <w:b/>
          <w:color w:val="000000" w:themeColor="text1"/>
        </w:rPr>
        <w:t xml:space="preserve"> </w:t>
      </w:r>
      <w:r w:rsidRPr="00110D72">
        <w:rPr>
          <w:rFonts w:cs="Arial"/>
          <w:color w:val="000000" w:themeColor="text1"/>
        </w:rPr>
        <w:t xml:space="preserve">bénéficiaire des données </w:t>
      </w:r>
    </w:p>
    <w:p w:rsidR="008F1FE0" w:rsidRPr="00110D72" w:rsidRDefault="008F1FE0" w:rsidP="00FB3B6E">
      <w:pPr>
        <w:spacing w:after="0" w:line="240" w:lineRule="auto"/>
        <w:rPr>
          <w:rFonts w:cs="Arial"/>
          <w:color w:val="000000" w:themeColor="text1"/>
        </w:rPr>
      </w:pPr>
    </w:p>
    <w:p w:rsidR="00B21D07" w:rsidRPr="00110D72" w:rsidRDefault="00B21D07" w:rsidP="00FB3B6E">
      <w:pPr>
        <w:spacing w:after="0" w:line="240" w:lineRule="auto"/>
        <w:rPr>
          <w:rFonts w:cs="Arial"/>
          <w:color w:val="000000" w:themeColor="text1"/>
        </w:rPr>
      </w:pPr>
    </w:p>
    <w:p w:rsidR="008F1FE0" w:rsidRPr="00110D72" w:rsidRDefault="008F1FE0" w:rsidP="00FB3B6E">
      <w:pPr>
        <w:spacing w:after="0" w:line="240" w:lineRule="auto"/>
        <w:rPr>
          <w:rFonts w:cs="Arial"/>
          <w:b/>
          <w:color w:val="000000" w:themeColor="text1"/>
        </w:rPr>
      </w:pPr>
      <w:r w:rsidRPr="00110D72">
        <w:rPr>
          <w:rFonts w:cs="Arial"/>
          <w:b/>
          <w:color w:val="000000" w:themeColor="text1"/>
        </w:rPr>
        <w:t>I. Objet et contexte de la communication des données élémentaires d’échange</w:t>
      </w:r>
    </w:p>
    <w:p w:rsidR="008F1FE0" w:rsidRPr="00110D72" w:rsidRDefault="008F1FE0" w:rsidP="00FB3B6E">
      <w:pPr>
        <w:spacing w:after="0" w:line="240" w:lineRule="auto"/>
        <w:rPr>
          <w:rFonts w:cs="Arial"/>
          <w:color w:val="000000" w:themeColor="text1"/>
        </w:rPr>
      </w:pPr>
    </w:p>
    <w:p w:rsidR="008F1FE0" w:rsidRPr="00110D72" w:rsidRDefault="008F1FE0" w:rsidP="00FB3B6E">
      <w:pPr>
        <w:spacing w:after="0" w:line="240" w:lineRule="auto"/>
        <w:rPr>
          <w:rFonts w:cs="Arial"/>
          <w:color w:val="000000" w:themeColor="text1"/>
        </w:rPr>
      </w:pPr>
      <w:r w:rsidRPr="00110D72">
        <w:rPr>
          <w:rFonts w:cs="Arial"/>
          <w:color w:val="000000" w:themeColor="text1"/>
        </w:rPr>
        <w:t>Les données objet de la présente convention sont mises à disposition du maître d’ouvrage et de ses prestataires, uniquement dans le cadre du projet :</w:t>
      </w:r>
    </w:p>
    <w:p w:rsidR="008F1FE0" w:rsidRPr="00110D72" w:rsidRDefault="008F1FE0" w:rsidP="00FB3B6E">
      <w:pPr>
        <w:numPr>
          <w:ilvl w:val="0"/>
          <w:numId w:val="23"/>
        </w:numPr>
        <w:spacing w:after="0" w:line="240" w:lineRule="auto"/>
        <w:ind w:left="1701" w:firstLine="0"/>
        <w:rPr>
          <w:rFonts w:cs="Arial"/>
          <w:b/>
          <w:color w:val="000000" w:themeColor="text1"/>
        </w:rPr>
      </w:pPr>
      <w:r w:rsidRPr="00110D72">
        <w:rPr>
          <w:rFonts w:cs="Arial"/>
          <w:color w:val="000000" w:themeColor="text1"/>
        </w:rPr>
        <w:t>Motif de la demande,</w:t>
      </w:r>
    </w:p>
    <w:p w:rsidR="008F1FE0" w:rsidRPr="00110D72" w:rsidRDefault="008F1FE0" w:rsidP="00FB3B6E">
      <w:pPr>
        <w:spacing w:after="0" w:line="240" w:lineRule="auto"/>
        <w:rPr>
          <w:rFonts w:cs="Arial"/>
          <w:color w:val="000000" w:themeColor="text1"/>
        </w:rPr>
      </w:pPr>
      <w:proofErr w:type="gramStart"/>
      <w:r w:rsidRPr="00110D72">
        <w:rPr>
          <w:rFonts w:cs="Arial"/>
          <w:color w:val="000000" w:themeColor="text1"/>
        </w:rPr>
        <w:t>objet</w:t>
      </w:r>
      <w:proofErr w:type="gramEnd"/>
      <w:r w:rsidRPr="00110D72">
        <w:rPr>
          <w:rFonts w:cs="Arial"/>
          <w:color w:val="000000" w:themeColor="text1"/>
        </w:rPr>
        <w:t xml:space="preserve"> de la demande reçue le JJ/MM/AAAA et réputée complète le JJ/MM/AAAA.</w:t>
      </w:r>
    </w:p>
    <w:p w:rsidR="008F1FE0" w:rsidRPr="00110D72" w:rsidRDefault="008F1FE0" w:rsidP="00FB3B6E">
      <w:pPr>
        <w:spacing w:after="0" w:line="240" w:lineRule="auto"/>
        <w:rPr>
          <w:rFonts w:cs="Arial"/>
          <w:color w:val="000000" w:themeColor="text1"/>
        </w:rPr>
      </w:pPr>
    </w:p>
    <w:p w:rsidR="008F1FE0" w:rsidRPr="00110D72" w:rsidRDefault="008F1FE0" w:rsidP="00FB3B6E">
      <w:pPr>
        <w:spacing w:after="0" w:line="240" w:lineRule="auto"/>
        <w:rPr>
          <w:rFonts w:cs="Arial"/>
          <w:b/>
          <w:color w:val="000000" w:themeColor="text1"/>
        </w:rPr>
      </w:pPr>
      <w:r w:rsidRPr="00110D72">
        <w:rPr>
          <w:rFonts w:cs="Arial"/>
          <w:b/>
          <w:color w:val="000000" w:themeColor="text1"/>
        </w:rPr>
        <w:t xml:space="preserve">II. Modalités de fourniture de données </w:t>
      </w:r>
    </w:p>
    <w:p w:rsidR="008F1FE0" w:rsidRPr="00110D72" w:rsidRDefault="008F1FE0" w:rsidP="00FB3B6E">
      <w:pPr>
        <w:spacing w:after="0" w:line="240" w:lineRule="auto"/>
        <w:rPr>
          <w:rFonts w:cs="Arial"/>
          <w:color w:val="000000" w:themeColor="text1"/>
        </w:rPr>
      </w:pPr>
    </w:p>
    <w:p w:rsidR="008F1FE0" w:rsidRPr="00110D72" w:rsidRDefault="008F1FE0" w:rsidP="00FB3B6E">
      <w:pPr>
        <w:spacing w:after="0" w:line="240" w:lineRule="auto"/>
        <w:rPr>
          <w:rFonts w:cs="Arial"/>
          <w:color w:val="000000" w:themeColor="text1"/>
        </w:rPr>
      </w:pPr>
      <w:r w:rsidRPr="00110D72">
        <w:rPr>
          <w:rFonts w:cs="Arial"/>
          <w:color w:val="000000" w:themeColor="text1"/>
        </w:rPr>
        <w:t xml:space="preserve">Nom de l’organisme fournisseur : </w:t>
      </w:r>
      <w:r w:rsidR="00B21D07" w:rsidRPr="00110D72">
        <w:rPr>
          <w:rFonts w:cs="Arial"/>
          <w:color w:val="000000" w:themeColor="text1"/>
        </w:rPr>
        <w:tab/>
      </w:r>
      <w:r w:rsidR="00796394">
        <w:rPr>
          <w:rFonts w:cs="Arial"/>
          <w:color w:val="000000" w:themeColor="text1"/>
        </w:rPr>
        <w:tab/>
      </w:r>
      <w:r w:rsidRPr="00110D72">
        <w:rPr>
          <w:rFonts w:cs="Arial"/>
          <w:color w:val="000000" w:themeColor="text1"/>
        </w:rPr>
        <w:t>DREAL Grand Est</w:t>
      </w:r>
    </w:p>
    <w:p w:rsidR="008F1FE0" w:rsidRPr="00110D72" w:rsidRDefault="008F1FE0" w:rsidP="00FB3B6E">
      <w:pPr>
        <w:spacing w:after="0" w:line="240" w:lineRule="auto"/>
        <w:rPr>
          <w:rFonts w:cs="Arial"/>
          <w:color w:val="000000" w:themeColor="text1"/>
        </w:rPr>
      </w:pPr>
      <w:r w:rsidRPr="00110D72">
        <w:rPr>
          <w:rFonts w:cs="Arial"/>
          <w:color w:val="000000" w:themeColor="text1"/>
        </w:rPr>
        <w:t>Nom du jeu de données</w:t>
      </w:r>
      <w:r w:rsidR="00B21D07" w:rsidRPr="00110D72">
        <w:rPr>
          <w:rFonts w:cs="Arial"/>
          <w:color w:val="000000" w:themeColor="text1"/>
        </w:rPr>
        <w:t xml:space="preserve"> </w:t>
      </w:r>
      <w:r w:rsidRPr="00110D72">
        <w:rPr>
          <w:rFonts w:cs="Arial"/>
          <w:color w:val="000000" w:themeColor="text1"/>
        </w:rPr>
        <w:t xml:space="preserve">: </w:t>
      </w:r>
      <w:r w:rsidR="00B21D07" w:rsidRPr="00110D72">
        <w:rPr>
          <w:rFonts w:cs="Arial"/>
          <w:color w:val="000000" w:themeColor="text1"/>
        </w:rPr>
        <w:tab/>
      </w:r>
      <w:r w:rsidR="00B21D07" w:rsidRPr="00110D72">
        <w:rPr>
          <w:rFonts w:cs="Arial"/>
          <w:color w:val="000000" w:themeColor="text1"/>
        </w:rPr>
        <w:tab/>
      </w:r>
      <w:r w:rsidR="00B21D07" w:rsidRPr="00110D72">
        <w:rPr>
          <w:rFonts w:cs="Arial"/>
          <w:color w:val="000000" w:themeColor="text1"/>
        </w:rPr>
        <w:tab/>
      </w:r>
      <w:r w:rsidRPr="00110D72">
        <w:rPr>
          <w:rFonts w:cs="Arial"/>
          <w:color w:val="000000" w:themeColor="text1"/>
        </w:rPr>
        <w:t>essai_AAAAMMJJ.csv</w:t>
      </w:r>
    </w:p>
    <w:p w:rsidR="008F1FE0" w:rsidRPr="00110D72" w:rsidRDefault="008F1FE0" w:rsidP="00FB3B6E">
      <w:pPr>
        <w:spacing w:after="0" w:line="240" w:lineRule="auto"/>
        <w:rPr>
          <w:rFonts w:cs="Arial"/>
          <w:color w:val="000000" w:themeColor="text1"/>
        </w:rPr>
      </w:pPr>
      <w:r w:rsidRPr="00110D72">
        <w:rPr>
          <w:rFonts w:cs="Arial"/>
          <w:color w:val="000000" w:themeColor="text1"/>
        </w:rPr>
        <w:t>Format du jeu de données</w:t>
      </w:r>
      <w:r w:rsidR="00B21D07" w:rsidRPr="00110D72">
        <w:rPr>
          <w:rFonts w:cs="Arial"/>
          <w:color w:val="000000" w:themeColor="text1"/>
        </w:rPr>
        <w:tab/>
      </w:r>
      <w:r w:rsidRPr="00110D72">
        <w:rPr>
          <w:rFonts w:cs="Arial"/>
          <w:color w:val="000000" w:themeColor="text1"/>
        </w:rPr>
        <w:t xml:space="preserve">: </w:t>
      </w:r>
      <w:r w:rsidR="00B21D07" w:rsidRPr="00110D72">
        <w:rPr>
          <w:rFonts w:cs="Arial"/>
          <w:color w:val="000000" w:themeColor="text1"/>
        </w:rPr>
        <w:tab/>
      </w:r>
      <w:r w:rsidR="00B21D07" w:rsidRPr="00110D72">
        <w:rPr>
          <w:rFonts w:cs="Arial"/>
          <w:color w:val="000000" w:themeColor="text1"/>
        </w:rPr>
        <w:tab/>
      </w:r>
      <w:r w:rsidRPr="00110D72">
        <w:rPr>
          <w:rFonts w:cs="Arial"/>
          <w:color w:val="000000" w:themeColor="text1"/>
        </w:rPr>
        <w:t>.csv ou .</w:t>
      </w:r>
      <w:proofErr w:type="spellStart"/>
      <w:r w:rsidRPr="00110D72">
        <w:rPr>
          <w:rFonts w:cs="Arial"/>
          <w:color w:val="000000" w:themeColor="text1"/>
        </w:rPr>
        <w:t>shp</w:t>
      </w:r>
      <w:proofErr w:type="spellEnd"/>
    </w:p>
    <w:p w:rsidR="00B21D07" w:rsidRPr="00110D72" w:rsidRDefault="00B21D07" w:rsidP="00FB3B6E">
      <w:pPr>
        <w:spacing w:after="0" w:line="240" w:lineRule="auto"/>
        <w:rPr>
          <w:rFonts w:cs="Arial"/>
          <w:color w:val="000000" w:themeColor="text1"/>
        </w:rPr>
      </w:pPr>
    </w:p>
    <w:p w:rsidR="00B21D07" w:rsidRPr="00110D72" w:rsidRDefault="008F1FE0" w:rsidP="00FB3B6E">
      <w:pPr>
        <w:spacing w:after="0" w:line="240" w:lineRule="auto"/>
        <w:rPr>
          <w:rFonts w:cs="Arial"/>
          <w:color w:val="000000" w:themeColor="text1"/>
        </w:rPr>
      </w:pPr>
      <w:r w:rsidRPr="00110D72">
        <w:rPr>
          <w:rFonts w:cs="Arial"/>
          <w:color w:val="000000" w:themeColor="text1"/>
        </w:rPr>
        <w:t>Ces jeux de données contiennent-ils uniquement des informations publiques ? </w:t>
      </w:r>
    </w:p>
    <w:p w:rsidR="008F1FE0" w:rsidRPr="00110D72" w:rsidRDefault="00B21D07" w:rsidP="00FB3B6E">
      <w:pPr>
        <w:spacing w:after="0" w:line="240" w:lineRule="auto"/>
        <w:rPr>
          <w:rFonts w:cs="Arial"/>
          <w:color w:val="000000" w:themeColor="text1"/>
        </w:rPr>
      </w:pPr>
      <w:r w:rsidRPr="00110D72">
        <w:rPr>
          <w:rFonts w:cs="Arial"/>
          <w:color w:val="000000" w:themeColor="text1"/>
        </w:rPr>
        <w:t>O</w:t>
      </w:r>
      <w:r w:rsidR="008F1FE0" w:rsidRPr="00110D72">
        <w:rPr>
          <w:rFonts w:cs="Arial"/>
          <w:color w:val="000000" w:themeColor="text1"/>
        </w:rPr>
        <w:t xml:space="preserve">UI </w:t>
      </w:r>
      <w:r w:rsidR="008F1FE0" w:rsidRPr="00110D72">
        <w:rPr>
          <w:rFonts w:cs="Arial"/>
          <w:color w:val="000000" w:themeColor="text1"/>
        </w:rPr>
        <w:fldChar w:fldCharType="begin">
          <w:ffData>
            <w:name w:val=""/>
            <w:enabled/>
            <w:calcOnExit w:val="0"/>
            <w:checkBox>
              <w:sizeAuto/>
              <w:default w:val="0"/>
              <w:checked w:val="0"/>
            </w:checkBox>
          </w:ffData>
        </w:fldChar>
      </w:r>
      <w:r w:rsidR="008F1FE0" w:rsidRPr="00110D72">
        <w:rPr>
          <w:rFonts w:cs="Arial"/>
          <w:color w:val="000000" w:themeColor="text1"/>
        </w:rPr>
        <w:instrText xml:space="preserve"> FORMCHECKBOX </w:instrText>
      </w:r>
      <w:r w:rsidR="008F1FE0" w:rsidRPr="00110D72">
        <w:rPr>
          <w:rFonts w:cs="Arial"/>
          <w:color w:val="000000" w:themeColor="text1"/>
        </w:rPr>
      </w:r>
      <w:r w:rsidR="008F1FE0" w:rsidRPr="00110D72">
        <w:rPr>
          <w:rFonts w:cs="Arial"/>
          <w:color w:val="000000" w:themeColor="text1"/>
        </w:rPr>
        <w:fldChar w:fldCharType="end"/>
      </w:r>
      <w:r w:rsidR="008F1FE0" w:rsidRPr="00110D72">
        <w:rPr>
          <w:rFonts w:cs="Arial"/>
          <w:color w:val="000000" w:themeColor="text1"/>
        </w:rPr>
        <w:t xml:space="preserve"> NON </w:t>
      </w:r>
      <w:r w:rsidR="008F1FE0" w:rsidRPr="00110D72">
        <w:rPr>
          <w:rFonts w:cs="Arial"/>
          <w:color w:val="000000" w:themeColor="text1"/>
        </w:rPr>
        <w:fldChar w:fldCharType="begin">
          <w:ffData>
            <w:name w:val=""/>
            <w:enabled/>
            <w:calcOnExit w:val="0"/>
            <w:checkBox>
              <w:sizeAuto/>
              <w:default w:val="0"/>
              <w:checked w:val="0"/>
            </w:checkBox>
          </w:ffData>
        </w:fldChar>
      </w:r>
      <w:r w:rsidR="008F1FE0" w:rsidRPr="00110D72">
        <w:rPr>
          <w:rFonts w:cs="Arial"/>
          <w:color w:val="000000" w:themeColor="text1"/>
        </w:rPr>
        <w:instrText xml:space="preserve"> FORMCHECKBOX </w:instrText>
      </w:r>
      <w:r w:rsidR="008F1FE0" w:rsidRPr="00110D72">
        <w:rPr>
          <w:rFonts w:cs="Arial"/>
          <w:color w:val="000000" w:themeColor="text1"/>
        </w:rPr>
      </w:r>
      <w:r w:rsidR="008F1FE0" w:rsidRPr="00110D72">
        <w:rPr>
          <w:rFonts w:cs="Arial"/>
          <w:color w:val="000000" w:themeColor="text1"/>
        </w:rPr>
        <w:fldChar w:fldCharType="end"/>
      </w:r>
    </w:p>
    <w:p w:rsidR="008F1FE0" w:rsidRPr="00110D72" w:rsidRDefault="008F1FE0" w:rsidP="00FB3B6E">
      <w:pPr>
        <w:spacing w:after="0" w:line="240" w:lineRule="auto"/>
        <w:rPr>
          <w:rFonts w:cs="Arial"/>
          <w:color w:val="000000" w:themeColor="text1"/>
        </w:rPr>
      </w:pPr>
    </w:p>
    <w:p w:rsidR="008F1FE0" w:rsidRPr="00110D72" w:rsidRDefault="008F1FE0" w:rsidP="00FB3B6E">
      <w:pPr>
        <w:spacing w:after="0" w:line="240" w:lineRule="auto"/>
        <w:rPr>
          <w:rFonts w:cs="Arial"/>
          <w:b/>
          <w:color w:val="000000" w:themeColor="text1"/>
        </w:rPr>
      </w:pPr>
      <w:r w:rsidRPr="00110D72">
        <w:rPr>
          <w:rFonts w:cs="Arial"/>
          <w:b/>
          <w:color w:val="000000" w:themeColor="text1"/>
        </w:rPr>
        <w:t>III. Périmètre, durée et nature des données élémentaires d’échange</w:t>
      </w:r>
    </w:p>
    <w:p w:rsidR="008F1FE0" w:rsidRPr="00110D72" w:rsidRDefault="008F1FE0" w:rsidP="00FB3B6E">
      <w:pPr>
        <w:spacing w:after="0" w:line="240" w:lineRule="auto"/>
        <w:rPr>
          <w:rFonts w:cs="Arial"/>
          <w:color w:val="000000" w:themeColor="text1"/>
        </w:rPr>
      </w:pPr>
    </w:p>
    <w:p w:rsidR="008F1FE0" w:rsidRPr="00110D72" w:rsidRDefault="008F1FE0" w:rsidP="00FB3B6E">
      <w:pPr>
        <w:spacing w:after="0" w:line="240" w:lineRule="auto"/>
        <w:rPr>
          <w:rFonts w:cs="Arial"/>
          <w:color w:val="000000" w:themeColor="text1"/>
        </w:rPr>
      </w:pPr>
      <w:r w:rsidRPr="00110D72">
        <w:rPr>
          <w:rFonts w:cs="Arial"/>
          <w:color w:val="000000" w:themeColor="text1"/>
        </w:rPr>
        <w:t>Nombre de données</w:t>
      </w:r>
      <w:r w:rsidR="00B21D07" w:rsidRPr="00110D72">
        <w:rPr>
          <w:rFonts w:cs="Arial"/>
          <w:color w:val="000000" w:themeColor="text1"/>
        </w:rPr>
        <w:t xml:space="preserve"> </w:t>
      </w:r>
      <w:r w:rsidRPr="00110D72">
        <w:rPr>
          <w:rFonts w:cs="Arial"/>
          <w:color w:val="000000" w:themeColor="text1"/>
        </w:rPr>
        <w:t>:</w:t>
      </w:r>
      <w:r w:rsidR="00B21D07" w:rsidRPr="00110D72">
        <w:rPr>
          <w:rFonts w:cs="Arial"/>
          <w:color w:val="000000" w:themeColor="text1"/>
        </w:rPr>
        <w:tab/>
      </w:r>
      <w:r w:rsidRPr="00110D72">
        <w:rPr>
          <w:rFonts w:cs="Arial"/>
          <w:color w:val="000000" w:themeColor="text1"/>
        </w:rPr>
        <w:t xml:space="preserve"> </w:t>
      </w:r>
      <w:r w:rsidR="00796394">
        <w:rPr>
          <w:rFonts w:cs="Arial"/>
          <w:color w:val="000000" w:themeColor="text1"/>
        </w:rPr>
        <w:tab/>
      </w:r>
      <w:r w:rsidRPr="00110D72">
        <w:rPr>
          <w:rFonts w:cs="Arial"/>
          <w:color w:val="000000" w:themeColor="text1"/>
        </w:rPr>
        <w:t>xx</w:t>
      </w:r>
    </w:p>
    <w:p w:rsidR="008F1FE0" w:rsidRPr="00110D72" w:rsidRDefault="008F1FE0" w:rsidP="00FB3B6E">
      <w:pPr>
        <w:spacing w:after="0" w:line="240" w:lineRule="auto"/>
        <w:rPr>
          <w:rFonts w:cs="Arial"/>
          <w:color w:val="000000" w:themeColor="text1"/>
        </w:rPr>
      </w:pPr>
      <w:r w:rsidRPr="00110D72">
        <w:rPr>
          <w:rFonts w:cs="Arial"/>
          <w:color w:val="000000" w:themeColor="text1"/>
        </w:rPr>
        <w:t>Période couverte</w:t>
      </w:r>
      <w:r w:rsidR="00B21D07" w:rsidRPr="00110D72">
        <w:rPr>
          <w:rFonts w:cs="Arial"/>
          <w:color w:val="000000" w:themeColor="text1"/>
        </w:rPr>
        <w:t xml:space="preserve"> </w:t>
      </w:r>
      <w:r w:rsidRPr="00110D72">
        <w:rPr>
          <w:rFonts w:cs="Arial"/>
          <w:color w:val="000000" w:themeColor="text1"/>
        </w:rPr>
        <w:t xml:space="preserve">: </w:t>
      </w:r>
      <w:r w:rsidR="00B21D07" w:rsidRPr="00110D72">
        <w:rPr>
          <w:rFonts w:cs="Arial"/>
          <w:color w:val="000000" w:themeColor="text1"/>
        </w:rPr>
        <w:tab/>
      </w:r>
      <w:r w:rsidR="00B21D07" w:rsidRPr="00110D72">
        <w:rPr>
          <w:rFonts w:cs="Arial"/>
          <w:color w:val="000000" w:themeColor="text1"/>
        </w:rPr>
        <w:tab/>
      </w:r>
      <w:r w:rsidRPr="00110D72">
        <w:rPr>
          <w:rFonts w:cs="Arial"/>
          <w:color w:val="000000" w:themeColor="text1"/>
        </w:rPr>
        <w:t>Années concernées par les données</w:t>
      </w:r>
    </w:p>
    <w:p w:rsidR="008F1FE0" w:rsidRPr="00110D72" w:rsidRDefault="008F1FE0" w:rsidP="00FB3B6E">
      <w:pPr>
        <w:spacing w:after="0" w:line="240" w:lineRule="auto"/>
        <w:rPr>
          <w:rFonts w:cs="Arial"/>
          <w:color w:val="000000" w:themeColor="text1"/>
        </w:rPr>
      </w:pPr>
      <w:r w:rsidRPr="00110D72">
        <w:rPr>
          <w:rFonts w:cs="Arial"/>
          <w:color w:val="000000" w:themeColor="text1"/>
        </w:rPr>
        <w:t xml:space="preserve">Zone géographique : </w:t>
      </w:r>
      <w:r w:rsidR="00B21D07" w:rsidRPr="00110D72">
        <w:rPr>
          <w:rFonts w:cs="Arial"/>
          <w:color w:val="000000" w:themeColor="text1"/>
        </w:rPr>
        <w:tab/>
      </w:r>
      <w:r w:rsidR="00796394">
        <w:rPr>
          <w:rFonts w:cs="Arial"/>
          <w:color w:val="000000" w:themeColor="text1"/>
        </w:rPr>
        <w:tab/>
      </w:r>
      <w:r w:rsidRPr="00110D72">
        <w:rPr>
          <w:rFonts w:cs="Arial"/>
          <w:color w:val="000000" w:themeColor="text1"/>
        </w:rPr>
        <w:t>Périmètre défini dans la demande.</w:t>
      </w:r>
    </w:p>
    <w:p w:rsidR="008F1FE0" w:rsidRPr="00110D72" w:rsidRDefault="008F1FE0" w:rsidP="00FB3B6E">
      <w:pPr>
        <w:spacing w:after="0" w:line="240" w:lineRule="auto"/>
        <w:rPr>
          <w:rFonts w:cs="Arial"/>
          <w:color w:val="000000" w:themeColor="text1"/>
        </w:rPr>
      </w:pPr>
      <w:r w:rsidRPr="00110D72">
        <w:rPr>
          <w:rFonts w:cs="Arial"/>
          <w:color w:val="000000" w:themeColor="text1"/>
        </w:rPr>
        <w:t xml:space="preserve">Coordinateur technique (responsable de la gestion de la base de données : saisie, sauvegarde, gestion, export..) : </w:t>
      </w:r>
      <w:r w:rsidR="00B21D07" w:rsidRPr="00110D72">
        <w:rPr>
          <w:rFonts w:cs="Arial"/>
          <w:color w:val="000000" w:themeColor="text1"/>
        </w:rPr>
        <w:tab/>
      </w:r>
      <w:r w:rsidR="00B21D07" w:rsidRPr="00110D72">
        <w:rPr>
          <w:rFonts w:cs="Arial"/>
          <w:color w:val="000000" w:themeColor="text1"/>
        </w:rPr>
        <w:tab/>
      </w:r>
      <w:r w:rsidR="00796394">
        <w:rPr>
          <w:rFonts w:cs="Arial"/>
          <w:color w:val="000000" w:themeColor="text1"/>
        </w:rPr>
        <w:tab/>
      </w:r>
      <w:r w:rsidRPr="00110D72">
        <w:rPr>
          <w:rFonts w:cs="Arial"/>
          <w:color w:val="000000" w:themeColor="text1"/>
        </w:rPr>
        <w:t>DREAL Grand Est / Service Eau Biodiversité Paysage</w:t>
      </w:r>
      <w:r w:rsidRPr="00110D72">
        <w:rPr>
          <w:rFonts w:cs="Arial"/>
          <w:strike/>
          <w:color w:val="000000" w:themeColor="text1"/>
        </w:rPr>
        <w:t xml:space="preserve"> </w:t>
      </w:r>
    </w:p>
    <w:p w:rsidR="008F1FE0" w:rsidRPr="00110D72" w:rsidRDefault="008F1FE0" w:rsidP="00FB3B6E">
      <w:pPr>
        <w:spacing w:after="0" w:line="240" w:lineRule="auto"/>
        <w:rPr>
          <w:rFonts w:cs="Arial"/>
          <w:color w:val="000000" w:themeColor="text1"/>
        </w:rPr>
      </w:pPr>
    </w:p>
    <w:p w:rsidR="008F1FE0" w:rsidRPr="00110D72" w:rsidRDefault="008F1FE0" w:rsidP="00FB3B6E">
      <w:pPr>
        <w:spacing w:after="0" w:line="240" w:lineRule="auto"/>
        <w:rPr>
          <w:rFonts w:cs="Arial"/>
          <w:color w:val="000000" w:themeColor="text1"/>
        </w:rPr>
      </w:pPr>
      <w:r w:rsidRPr="00110D72">
        <w:rPr>
          <w:rFonts w:cs="Arial"/>
          <w:color w:val="000000" w:themeColor="text1"/>
        </w:rPr>
        <w:t>Caractéristiques techniques :</w:t>
      </w:r>
    </w:p>
    <w:p w:rsidR="008F1FE0" w:rsidRPr="00110D72" w:rsidRDefault="008F1FE0" w:rsidP="00FB3B6E">
      <w:pPr>
        <w:pStyle w:val="Paragraphedeliste"/>
        <w:numPr>
          <w:ilvl w:val="0"/>
          <w:numId w:val="36"/>
        </w:numPr>
        <w:spacing w:after="0" w:line="240" w:lineRule="auto"/>
        <w:rPr>
          <w:rFonts w:cs="Arial"/>
          <w:color w:val="000000" w:themeColor="text1"/>
        </w:rPr>
      </w:pPr>
      <w:r w:rsidRPr="00110D72">
        <w:rPr>
          <w:rFonts w:cs="Arial"/>
          <w:color w:val="000000" w:themeColor="text1"/>
        </w:rPr>
        <w:t>Un identifiant permanent SINP par donnée à toujours conserver</w:t>
      </w:r>
    </w:p>
    <w:p w:rsidR="008F1FE0" w:rsidRPr="00110D72" w:rsidRDefault="008F1FE0" w:rsidP="00FB3B6E">
      <w:pPr>
        <w:pStyle w:val="Paragraphedeliste"/>
        <w:numPr>
          <w:ilvl w:val="0"/>
          <w:numId w:val="36"/>
        </w:numPr>
        <w:spacing w:after="0" w:line="240" w:lineRule="auto"/>
        <w:rPr>
          <w:rFonts w:cs="Arial"/>
          <w:color w:val="000000" w:themeColor="text1"/>
        </w:rPr>
      </w:pPr>
      <w:r w:rsidRPr="00110D72">
        <w:rPr>
          <w:rFonts w:cs="Arial"/>
          <w:color w:val="000000" w:themeColor="text1"/>
        </w:rPr>
        <w:t>Des protocoles de collecte recensés avec les métadonnées</w:t>
      </w:r>
    </w:p>
    <w:p w:rsidR="008F1FE0" w:rsidRPr="00110D72" w:rsidRDefault="008F1FE0" w:rsidP="00FB3B6E">
      <w:pPr>
        <w:pStyle w:val="Paragraphedeliste"/>
        <w:numPr>
          <w:ilvl w:val="0"/>
          <w:numId w:val="36"/>
        </w:numPr>
        <w:spacing w:after="0" w:line="240" w:lineRule="auto"/>
        <w:rPr>
          <w:rFonts w:cs="Arial"/>
          <w:color w:val="000000" w:themeColor="text1"/>
        </w:rPr>
      </w:pPr>
      <w:r w:rsidRPr="00110D72">
        <w:rPr>
          <w:rFonts w:cs="Arial"/>
          <w:color w:val="000000" w:themeColor="text1"/>
        </w:rPr>
        <w:t>Un niveau de validation régionale identifié des données</w:t>
      </w:r>
    </w:p>
    <w:p w:rsidR="008F1FE0" w:rsidRPr="00110D72" w:rsidRDefault="008F1FE0" w:rsidP="00FB3B6E">
      <w:pPr>
        <w:pStyle w:val="Paragraphedeliste"/>
        <w:numPr>
          <w:ilvl w:val="0"/>
          <w:numId w:val="36"/>
        </w:numPr>
        <w:spacing w:after="0" w:line="240" w:lineRule="auto"/>
        <w:rPr>
          <w:rFonts w:cs="Arial"/>
          <w:color w:val="000000" w:themeColor="text1"/>
        </w:rPr>
      </w:pPr>
      <w:r w:rsidRPr="00110D72">
        <w:rPr>
          <w:rFonts w:cs="Arial"/>
          <w:color w:val="000000" w:themeColor="text1"/>
        </w:rPr>
        <w:t>L’utilisation des référentiels de l’INPN (Inventaire National du Patrimoine Naturel)</w:t>
      </w:r>
    </w:p>
    <w:p w:rsidR="008F1FE0" w:rsidRPr="00110D72" w:rsidRDefault="008F1FE0" w:rsidP="00FB3B6E">
      <w:pPr>
        <w:spacing w:after="0" w:line="240" w:lineRule="auto"/>
        <w:rPr>
          <w:rFonts w:cs="Arial"/>
          <w:color w:val="000000" w:themeColor="text1"/>
        </w:rPr>
      </w:pPr>
    </w:p>
    <w:p w:rsidR="008F1FE0" w:rsidRPr="00110D72" w:rsidRDefault="008F1FE0" w:rsidP="00FB3B6E">
      <w:pPr>
        <w:spacing w:after="0" w:line="240" w:lineRule="auto"/>
        <w:rPr>
          <w:rFonts w:cs="Arial"/>
          <w:color w:val="000000" w:themeColor="text1"/>
        </w:rPr>
      </w:pPr>
      <w:r w:rsidRPr="00110D72">
        <w:rPr>
          <w:rFonts w:cs="Arial"/>
          <w:color w:val="000000" w:themeColor="text1"/>
        </w:rPr>
        <w:t>Plusieurs cas de figure sont possibles pour les données élémentaires d’échange fournies (ponctuelles, à la commune, à la maille 10*10km, à l’aire protégée ou zonage d’inventaire ou au département)</w:t>
      </w:r>
    </w:p>
    <w:p w:rsidR="006E54EC" w:rsidRPr="00110D72" w:rsidRDefault="006E54EC" w:rsidP="00FB3B6E">
      <w:pPr>
        <w:spacing w:after="0" w:line="240" w:lineRule="auto"/>
        <w:rPr>
          <w:rFonts w:cs="Arial"/>
          <w:color w:val="000000" w:themeColor="text1"/>
        </w:rPr>
      </w:pPr>
    </w:p>
    <w:p w:rsidR="008F1FE0" w:rsidRPr="00110D72" w:rsidRDefault="008F1FE0" w:rsidP="00FB3B6E">
      <w:pPr>
        <w:spacing w:after="0" w:line="240" w:lineRule="auto"/>
        <w:rPr>
          <w:rFonts w:cs="Arial"/>
          <w:color w:val="000000" w:themeColor="text1"/>
        </w:rPr>
      </w:pPr>
      <w:r w:rsidRPr="00110D72">
        <w:rPr>
          <w:rFonts w:cs="Arial"/>
          <w:b/>
          <w:color w:val="000000" w:themeColor="text1"/>
        </w:rPr>
        <w:t>IV. Non rediffusion à des tiers des données communiquées.</w:t>
      </w:r>
    </w:p>
    <w:p w:rsidR="008F1FE0" w:rsidRPr="00110D72" w:rsidRDefault="008F1FE0" w:rsidP="00FB3B6E">
      <w:pPr>
        <w:spacing w:before="120" w:after="120" w:line="240" w:lineRule="auto"/>
        <w:rPr>
          <w:rFonts w:cs="Arial"/>
          <w:color w:val="000000" w:themeColor="text1"/>
        </w:rPr>
      </w:pPr>
      <w:r w:rsidRPr="00110D72">
        <w:rPr>
          <w:rFonts w:cs="Arial"/>
          <w:color w:val="000000" w:themeColor="text1"/>
        </w:rPr>
        <w:t>Le maître d’ouvrage et ses prestataires de service ne sont pas autorisés à mettre à disposition d'un tiers, les données objet de la présente convention. La mise à disposition d'un tiers reste de l’unique responsabilité du gestionnaire DREAL Grand Est, Service Eau Biodiversité Paysages (SEBP), dans le cadre du droit d’accès à l’information relative à l’environnement conformément au chapitre IV du titre II du livre Ier du code de l’Environnement (application de la convention d’Aarhus), vers lequel le maître d’ouvrage renverra toute demande selon le protocole défini par le présent article.</w:t>
      </w:r>
    </w:p>
    <w:p w:rsidR="008F1FE0" w:rsidRPr="00110D72" w:rsidRDefault="008F1FE0" w:rsidP="00FB3B6E">
      <w:pPr>
        <w:spacing w:before="120" w:after="120" w:line="240" w:lineRule="auto"/>
        <w:rPr>
          <w:rFonts w:cs="Arial"/>
          <w:color w:val="000000" w:themeColor="text1"/>
        </w:rPr>
      </w:pPr>
      <w:r w:rsidRPr="00110D72">
        <w:rPr>
          <w:rFonts w:cs="Arial"/>
          <w:color w:val="000000" w:themeColor="text1"/>
        </w:rPr>
        <w:lastRenderedPageBreak/>
        <w:t>En conséquence, le maître d’ouvrage devra faire en sorte que ces données ne soient pas divulguées sous format informatique, directement ou indirectement, à quelque tiers que ce soit en dehors de ses prestataires</w:t>
      </w:r>
    </w:p>
    <w:p w:rsidR="008F1FE0" w:rsidRPr="00110D72" w:rsidRDefault="008F1FE0" w:rsidP="00FB3B6E">
      <w:pPr>
        <w:spacing w:before="120" w:after="120" w:line="240" w:lineRule="auto"/>
        <w:rPr>
          <w:rFonts w:cs="Arial"/>
          <w:color w:val="000000" w:themeColor="text1"/>
        </w:rPr>
      </w:pPr>
      <w:r w:rsidRPr="00110D72">
        <w:rPr>
          <w:rFonts w:cs="Arial"/>
          <w:color w:val="000000" w:themeColor="text1"/>
        </w:rPr>
        <w:t>Le maître d’ouvrage peut fournir une copie des données à un prestataire de service travaillant pour lui sous réserve que le prestataire s’engage par écrit à n’utiliser les données qu’à la seule réalisation de la prestation demandée et à détruire la copie une fois la prestation réalisée.</w:t>
      </w:r>
    </w:p>
    <w:p w:rsidR="00B21D07" w:rsidRPr="00110D72" w:rsidRDefault="008F1FE0" w:rsidP="00FB3B6E">
      <w:pPr>
        <w:spacing w:before="120" w:after="120" w:line="240" w:lineRule="auto"/>
        <w:rPr>
          <w:rFonts w:cs="Arial"/>
          <w:color w:val="000000" w:themeColor="text1"/>
        </w:rPr>
      </w:pPr>
      <w:r w:rsidRPr="00110D72">
        <w:rPr>
          <w:rFonts w:cs="Arial"/>
          <w:color w:val="000000" w:themeColor="text1"/>
        </w:rPr>
        <w:t xml:space="preserve">Les données sont protégées tant par le droit d'auteur que par le droit des bases de données: </w:t>
      </w:r>
      <w:r w:rsidRPr="00110D72">
        <w:rPr>
          <w:rFonts w:cs="Arial"/>
          <w:b/>
          <w:color w:val="000000" w:themeColor="text1"/>
        </w:rPr>
        <w:t>toute publication et étude du maître d’ouvrage ayant nécessité l’utilisation des données de la présente convention mentionnera la liste des producteurs des données utilisées, la source de l’information : SINP / Plateforme régionale GINCO Grand Est et la date de l'extraction.</w:t>
      </w:r>
    </w:p>
    <w:p w:rsidR="00B21D07" w:rsidRPr="00110D72" w:rsidRDefault="008F1FE0" w:rsidP="00FB3B6E">
      <w:pPr>
        <w:spacing w:before="120" w:after="120" w:line="240" w:lineRule="auto"/>
        <w:rPr>
          <w:rFonts w:cs="Arial"/>
          <w:color w:val="000000" w:themeColor="text1"/>
        </w:rPr>
      </w:pPr>
      <w:r w:rsidRPr="00110D72">
        <w:rPr>
          <w:rFonts w:cs="Arial"/>
          <w:color w:val="000000" w:themeColor="text1"/>
        </w:rPr>
        <w:t>Le maître d’ouvrage prend particulièrement acte des x données élémentaires d’échange sensibles définies dans l’arrêté préfectoral régional en date du JJ/MM/AAAA, faisant l’objet de la présente convention.</w:t>
      </w:r>
    </w:p>
    <w:p w:rsidR="008F1FE0" w:rsidRPr="00110D72" w:rsidRDefault="008F1FE0" w:rsidP="00FB3B6E">
      <w:pPr>
        <w:spacing w:before="120" w:after="120" w:line="240" w:lineRule="auto"/>
        <w:rPr>
          <w:rFonts w:cs="Arial"/>
          <w:b/>
          <w:color w:val="000000" w:themeColor="text1"/>
        </w:rPr>
      </w:pPr>
      <w:r w:rsidRPr="00110D72">
        <w:rPr>
          <w:rFonts w:cs="Arial"/>
          <w:color w:val="000000" w:themeColor="text1"/>
        </w:rPr>
        <w:t>L’interprétation des données brutes présentes dans la mise à disposition des données  nécessite des compétences scientifiques. En règle générale, la présence d’une espèce à un point ou polygone est une observation ponctuelle reflétant la présence de l’espèce à une date donnée et qui doit donc motiver, le cas échéant, des investigations complémentaires en saison adaptée. L</w:t>
      </w:r>
      <w:r w:rsidRPr="00110D72">
        <w:rPr>
          <w:rFonts w:cs="Arial"/>
          <w:bCs/>
          <w:color w:val="000000" w:themeColor="text1"/>
        </w:rPr>
        <w:t>’absence de données relative</w:t>
      </w:r>
      <w:r w:rsidR="00021DCB" w:rsidRPr="00110D72">
        <w:rPr>
          <w:rFonts w:cs="Arial"/>
          <w:bCs/>
          <w:color w:val="000000" w:themeColor="text1"/>
        </w:rPr>
        <w:t>s</w:t>
      </w:r>
      <w:r w:rsidRPr="00110D72">
        <w:rPr>
          <w:rFonts w:cs="Arial"/>
          <w:bCs/>
          <w:color w:val="000000" w:themeColor="text1"/>
        </w:rPr>
        <w:t xml:space="preserve"> à une espèce ne signifie pas l’absence de l’espèce sur un point ou un secteur donné</w:t>
      </w:r>
    </w:p>
    <w:p w:rsidR="008F1FE0" w:rsidRPr="00110D72" w:rsidRDefault="008F1FE0" w:rsidP="00FB3B6E">
      <w:pPr>
        <w:spacing w:before="120" w:after="120" w:line="240" w:lineRule="auto"/>
        <w:rPr>
          <w:rFonts w:cs="Arial"/>
          <w:b/>
          <w:color w:val="000000" w:themeColor="text1"/>
        </w:rPr>
      </w:pPr>
      <w:r w:rsidRPr="00110D72">
        <w:rPr>
          <w:rFonts w:cs="Arial"/>
          <w:b/>
          <w:color w:val="000000" w:themeColor="text1"/>
          <w:lang w:eastAsia="fr-FR"/>
        </w:rPr>
        <w:t>Le jeu de données  objet de la présente convention n’est donc en aucun cas exhaustif et suffisant pour caractériser la biodiversité patrimoniale et/ou protégée du secteur.</w:t>
      </w:r>
    </w:p>
    <w:p w:rsidR="006E54EC" w:rsidRPr="00110D72" w:rsidRDefault="006E54EC" w:rsidP="00FB3B6E">
      <w:pPr>
        <w:spacing w:after="0" w:line="240" w:lineRule="auto"/>
        <w:rPr>
          <w:rFonts w:cs="Arial"/>
          <w:color w:val="000000" w:themeColor="text1"/>
        </w:rPr>
      </w:pPr>
    </w:p>
    <w:p w:rsidR="008F1FE0" w:rsidRPr="00110D72" w:rsidRDefault="008F1FE0" w:rsidP="00FB3B6E">
      <w:pPr>
        <w:spacing w:after="0" w:line="240" w:lineRule="auto"/>
        <w:rPr>
          <w:rFonts w:cs="Arial"/>
          <w:color w:val="000000" w:themeColor="text1"/>
        </w:rPr>
      </w:pPr>
      <w:r w:rsidRPr="00110D72">
        <w:rPr>
          <w:rFonts w:cs="Arial"/>
          <w:b/>
          <w:color w:val="000000" w:themeColor="text1"/>
        </w:rPr>
        <w:t xml:space="preserve">V. Modalités d’usage ou d’exploitation des données </w:t>
      </w:r>
    </w:p>
    <w:p w:rsidR="008F1FE0" w:rsidRPr="00110D72" w:rsidRDefault="008F1FE0" w:rsidP="00FB3B6E">
      <w:pPr>
        <w:spacing w:after="0" w:line="240" w:lineRule="auto"/>
        <w:rPr>
          <w:rFonts w:cs="Arial"/>
          <w:color w:val="000000" w:themeColor="text1"/>
        </w:rPr>
      </w:pPr>
    </w:p>
    <w:p w:rsidR="008F1FE0" w:rsidRPr="00110D72" w:rsidRDefault="008F1FE0" w:rsidP="00FB3B6E">
      <w:pPr>
        <w:pStyle w:val="Corpsdetexte"/>
        <w:spacing w:after="0" w:line="240" w:lineRule="auto"/>
        <w:rPr>
          <w:rFonts w:cs="Arial"/>
          <w:color w:val="000000" w:themeColor="text1"/>
          <w:sz w:val="22"/>
        </w:rPr>
      </w:pPr>
      <w:r w:rsidRPr="00110D72">
        <w:rPr>
          <w:rFonts w:cs="Arial"/>
          <w:color w:val="000000" w:themeColor="text1"/>
          <w:sz w:val="22"/>
          <w:szCs w:val="22"/>
        </w:rPr>
        <w:t>Le maître d’ouvrage s’engage à respecter les conditions et limites d’exploitation des fichiers de données  telles qu’elles sont définies dans la convention.</w:t>
      </w:r>
    </w:p>
    <w:p w:rsidR="00B21D07" w:rsidRPr="00110D72" w:rsidRDefault="00B21D07" w:rsidP="00FB3B6E">
      <w:pPr>
        <w:pStyle w:val="Corpsdetexte"/>
        <w:spacing w:after="0" w:line="240" w:lineRule="auto"/>
        <w:rPr>
          <w:rFonts w:cs="Arial"/>
          <w:color w:val="000000" w:themeColor="text1"/>
          <w:sz w:val="22"/>
        </w:rPr>
      </w:pPr>
    </w:p>
    <w:p w:rsidR="008F1FE0" w:rsidRPr="00110D72" w:rsidRDefault="008F1FE0" w:rsidP="00FB3B6E">
      <w:pPr>
        <w:spacing w:after="0" w:line="240" w:lineRule="auto"/>
        <w:rPr>
          <w:rFonts w:cs="Arial"/>
          <w:color w:val="000000" w:themeColor="text1"/>
        </w:rPr>
      </w:pPr>
      <w:r w:rsidRPr="00110D72">
        <w:rPr>
          <w:rFonts w:cs="Arial"/>
          <w:color w:val="000000" w:themeColor="text1"/>
        </w:rPr>
        <w:t>Le maître d’ouvrage peut intégrer les données  des fichiers à son propre système d'information en adaptant et en reformatant les données  à condition de respecter la qualité des données.</w:t>
      </w:r>
    </w:p>
    <w:p w:rsidR="008F1FE0" w:rsidRPr="00110D72" w:rsidRDefault="008F1FE0" w:rsidP="00FB3B6E">
      <w:pPr>
        <w:spacing w:after="0" w:line="240" w:lineRule="auto"/>
        <w:rPr>
          <w:rFonts w:cs="Arial"/>
          <w:color w:val="000000" w:themeColor="text1"/>
        </w:rPr>
      </w:pPr>
    </w:p>
    <w:p w:rsidR="008F1FE0" w:rsidRPr="00110D72" w:rsidRDefault="008F1FE0" w:rsidP="00FB3B6E">
      <w:pPr>
        <w:pStyle w:val="PrformatHTML"/>
        <w:rPr>
          <w:rFonts w:ascii="Arial" w:hAnsi="Arial" w:cs="Arial"/>
          <w:color w:val="000000" w:themeColor="text1"/>
          <w:sz w:val="22"/>
        </w:rPr>
      </w:pPr>
      <w:r w:rsidRPr="00110D72">
        <w:rPr>
          <w:rFonts w:ascii="Arial" w:hAnsi="Arial" w:cs="Arial"/>
          <w:color w:val="000000" w:themeColor="text1"/>
          <w:sz w:val="22"/>
          <w:szCs w:val="22"/>
        </w:rPr>
        <w:t xml:space="preserve">Annexe : Description des champs des données </w:t>
      </w:r>
    </w:p>
    <w:p w:rsidR="008F1FE0" w:rsidRPr="00110D72" w:rsidRDefault="008F1FE0" w:rsidP="00FB3B6E">
      <w:pPr>
        <w:spacing w:after="0" w:line="240" w:lineRule="auto"/>
        <w:rPr>
          <w:rFonts w:cs="Arial"/>
          <w:color w:val="000000" w:themeColor="text1"/>
        </w:rPr>
      </w:pPr>
    </w:p>
    <w:p w:rsidR="008F1FE0" w:rsidRPr="00110D72" w:rsidRDefault="008F1FE0" w:rsidP="00FB3B6E">
      <w:pPr>
        <w:spacing w:after="0" w:line="240" w:lineRule="auto"/>
        <w:rPr>
          <w:rFonts w:cs="Arial"/>
          <w:color w:val="000000" w:themeColor="text1"/>
        </w:rPr>
      </w:pPr>
    </w:p>
    <w:p w:rsidR="000F61E7" w:rsidRPr="00110D72" w:rsidRDefault="000F61E7" w:rsidP="00FB3B6E">
      <w:pPr>
        <w:spacing w:after="0" w:line="240" w:lineRule="auto"/>
        <w:rPr>
          <w:rFonts w:cs="Arial"/>
          <w:color w:val="000000" w:themeColor="text1"/>
        </w:rPr>
        <w:sectPr w:rsidR="000F61E7" w:rsidRPr="00110D72" w:rsidSect="00FB3B6E">
          <w:headerReference w:type="even" r:id="rId13"/>
          <w:headerReference w:type="default" r:id="rId14"/>
          <w:headerReference w:type="first" r:id="rId15"/>
          <w:type w:val="continuous"/>
          <w:pgSz w:w="11906" w:h="16838"/>
          <w:pgMar w:top="340" w:right="680" w:bottom="1021" w:left="680" w:header="720" w:footer="478" w:gutter="0"/>
          <w:cols w:space="720"/>
          <w:docGrid w:linePitch="360"/>
        </w:sectPr>
      </w:pPr>
    </w:p>
    <w:p w:rsidR="00796394" w:rsidRDefault="008F1FE0" w:rsidP="00FB3B6E">
      <w:pPr>
        <w:spacing w:after="0" w:line="240" w:lineRule="auto"/>
        <w:jc w:val="center"/>
        <w:rPr>
          <w:rFonts w:cs="Arial"/>
          <w:b/>
          <w:color w:val="000000" w:themeColor="text1"/>
        </w:rPr>
      </w:pPr>
      <w:r w:rsidRPr="00110D72">
        <w:rPr>
          <w:rFonts w:cs="Arial"/>
          <w:b/>
          <w:color w:val="000000" w:themeColor="text1"/>
        </w:rPr>
        <w:lastRenderedPageBreak/>
        <w:t>La Direction Régionale de l’Environnement, de l’Aménagement et du Logement</w:t>
      </w:r>
      <w:r w:rsidR="00A96035" w:rsidRPr="00110D72">
        <w:rPr>
          <w:rFonts w:cs="Arial"/>
          <w:b/>
          <w:color w:val="000000" w:themeColor="text1"/>
        </w:rPr>
        <w:t xml:space="preserve"> </w:t>
      </w:r>
    </w:p>
    <w:p w:rsidR="008F1FE0" w:rsidRPr="00110D72" w:rsidRDefault="008F1FE0" w:rsidP="00FB3B6E">
      <w:pPr>
        <w:spacing w:after="0" w:line="240" w:lineRule="auto"/>
        <w:jc w:val="center"/>
        <w:rPr>
          <w:rFonts w:cs="Arial"/>
          <w:b/>
          <w:color w:val="000000" w:themeColor="text1"/>
        </w:rPr>
      </w:pPr>
      <w:r w:rsidRPr="00110D72">
        <w:rPr>
          <w:rFonts w:cs="Arial"/>
          <w:b/>
          <w:color w:val="000000" w:themeColor="text1"/>
        </w:rPr>
        <w:t>Grand Est</w:t>
      </w:r>
    </w:p>
    <w:p w:rsidR="008F1FE0" w:rsidRPr="00110D72" w:rsidRDefault="008F1FE0" w:rsidP="00FB3B6E">
      <w:pPr>
        <w:spacing w:after="0" w:line="240" w:lineRule="auto"/>
        <w:rPr>
          <w:rFonts w:cs="Arial"/>
          <w:color w:val="000000" w:themeColor="text1"/>
        </w:rPr>
      </w:pPr>
    </w:p>
    <w:p w:rsidR="008F1FE0" w:rsidRPr="00110D72" w:rsidRDefault="008F1FE0" w:rsidP="00FB3B6E">
      <w:pPr>
        <w:spacing w:after="0" w:line="240" w:lineRule="auto"/>
        <w:rPr>
          <w:rFonts w:cs="Arial"/>
          <w:color w:val="000000" w:themeColor="text1"/>
        </w:rPr>
      </w:pPr>
    </w:p>
    <w:p w:rsidR="008F1FE0" w:rsidRPr="00110D72" w:rsidRDefault="008F1FE0" w:rsidP="00FB3B6E">
      <w:pPr>
        <w:spacing w:after="0" w:line="240" w:lineRule="auto"/>
        <w:rPr>
          <w:rFonts w:cs="Arial"/>
          <w:color w:val="000000" w:themeColor="text1"/>
        </w:rPr>
      </w:pPr>
      <w:r w:rsidRPr="00110D72">
        <w:rPr>
          <w:rFonts w:cs="Arial"/>
          <w:color w:val="000000" w:themeColor="text1"/>
        </w:rPr>
        <w:t>Date :</w:t>
      </w:r>
    </w:p>
    <w:p w:rsidR="008F1FE0" w:rsidRPr="00110D72" w:rsidRDefault="008F1FE0" w:rsidP="00FB3B6E">
      <w:pPr>
        <w:spacing w:after="0" w:line="240" w:lineRule="auto"/>
        <w:rPr>
          <w:rFonts w:cs="Arial"/>
          <w:color w:val="000000" w:themeColor="text1"/>
        </w:rPr>
      </w:pPr>
    </w:p>
    <w:p w:rsidR="008F1FE0" w:rsidRPr="00110D72" w:rsidRDefault="008F1FE0" w:rsidP="00FB3B6E">
      <w:pPr>
        <w:spacing w:after="0" w:line="240" w:lineRule="auto"/>
        <w:rPr>
          <w:rFonts w:cs="Arial"/>
          <w:color w:val="000000" w:themeColor="text1"/>
        </w:rPr>
      </w:pPr>
    </w:p>
    <w:p w:rsidR="008F1FE0" w:rsidRPr="00110D72" w:rsidRDefault="008F1FE0" w:rsidP="00FB3B6E">
      <w:pPr>
        <w:spacing w:after="0" w:line="240" w:lineRule="auto"/>
        <w:rPr>
          <w:rFonts w:cs="Arial"/>
          <w:color w:val="000000" w:themeColor="text1"/>
        </w:rPr>
      </w:pPr>
      <w:r w:rsidRPr="00110D72">
        <w:rPr>
          <w:rFonts w:cs="Arial"/>
          <w:color w:val="000000" w:themeColor="text1"/>
        </w:rPr>
        <w:t>Agent :</w:t>
      </w:r>
    </w:p>
    <w:p w:rsidR="008F1FE0" w:rsidRPr="00110D72" w:rsidRDefault="008F1FE0" w:rsidP="00FB3B6E">
      <w:pPr>
        <w:spacing w:after="0" w:line="240" w:lineRule="auto"/>
        <w:rPr>
          <w:rFonts w:cs="Arial"/>
          <w:color w:val="000000" w:themeColor="text1"/>
        </w:rPr>
      </w:pPr>
    </w:p>
    <w:p w:rsidR="008F1FE0" w:rsidRPr="00110D72" w:rsidRDefault="008F1FE0" w:rsidP="00FB3B6E">
      <w:pPr>
        <w:spacing w:after="0" w:line="240" w:lineRule="auto"/>
        <w:jc w:val="center"/>
        <w:rPr>
          <w:rFonts w:cs="Arial"/>
          <w:b/>
          <w:color w:val="000000" w:themeColor="text1"/>
        </w:rPr>
      </w:pPr>
      <w:r w:rsidRPr="00110D72">
        <w:rPr>
          <w:rFonts w:cs="Arial"/>
          <w:b/>
          <w:color w:val="000000" w:themeColor="text1"/>
        </w:rPr>
        <w:lastRenderedPageBreak/>
        <w:t>Le bénéficiaire de données</w:t>
      </w:r>
    </w:p>
    <w:p w:rsidR="008F1FE0" w:rsidRPr="00110D72" w:rsidRDefault="008F1FE0" w:rsidP="00FB3B6E">
      <w:pPr>
        <w:spacing w:after="0" w:line="240" w:lineRule="auto"/>
        <w:rPr>
          <w:rFonts w:cs="Arial"/>
          <w:b/>
          <w:color w:val="000000" w:themeColor="text1"/>
        </w:rPr>
      </w:pPr>
    </w:p>
    <w:p w:rsidR="008F1FE0" w:rsidRPr="00110D72" w:rsidRDefault="008F1FE0" w:rsidP="00FB3B6E">
      <w:pPr>
        <w:spacing w:after="0" w:line="240" w:lineRule="auto"/>
        <w:jc w:val="center"/>
        <w:rPr>
          <w:rFonts w:cs="Arial"/>
          <w:b/>
          <w:color w:val="000000" w:themeColor="text1"/>
        </w:rPr>
      </w:pPr>
      <w:r w:rsidRPr="00110D72">
        <w:rPr>
          <w:rFonts w:cs="Arial"/>
          <w:b/>
          <w:color w:val="000000" w:themeColor="text1"/>
        </w:rPr>
        <w:t>Le maître d’ouvrage</w:t>
      </w:r>
    </w:p>
    <w:p w:rsidR="008F1FE0" w:rsidRPr="00110D72" w:rsidRDefault="008F1FE0" w:rsidP="00FB3B6E">
      <w:pPr>
        <w:spacing w:after="0" w:line="240" w:lineRule="auto"/>
        <w:rPr>
          <w:rFonts w:cs="Arial"/>
          <w:color w:val="000000" w:themeColor="text1"/>
        </w:rPr>
      </w:pPr>
    </w:p>
    <w:p w:rsidR="00A96035" w:rsidRPr="00110D72" w:rsidRDefault="00A96035" w:rsidP="00FB3B6E">
      <w:pPr>
        <w:spacing w:after="0" w:line="240" w:lineRule="auto"/>
        <w:rPr>
          <w:rFonts w:cs="Arial"/>
          <w:color w:val="000000" w:themeColor="text1"/>
        </w:rPr>
      </w:pPr>
    </w:p>
    <w:p w:rsidR="008F1FE0" w:rsidRPr="00110D72" w:rsidRDefault="00A96035" w:rsidP="00FB3B6E">
      <w:pPr>
        <w:spacing w:after="0" w:line="240" w:lineRule="auto"/>
        <w:rPr>
          <w:rFonts w:cs="Arial"/>
          <w:color w:val="000000" w:themeColor="text1"/>
        </w:rPr>
      </w:pPr>
      <w:r w:rsidRPr="00110D72">
        <w:rPr>
          <w:rFonts w:cs="Arial"/>
          <w:color w:val="000000" w:themeColor="text1"/>
        </w:rPr>
        <w:t>Da</w:t>
      </w:r>
      <w:r w:rsidR="008F1FE0" w:rsidRPr="00110D72">
        <w:rPr>
          <w:rFonts w:cs="Arial"/>
          <w:color w:val="000000" w:themeColor="text1"/>
        </w:rPr>
        <w:t xml:space="preserve">te : </w:t>
      </w:r>
    </w:p>
    <w:p w:rsidR="008F1FE0" w:rsidRPr="00110D72" w:rsidRDefault="008F1FE0" w:rsidP="00FB3B6E">
      <w:pPr>
        <w:spacing w:after="0" w:line="240" w:lineRule="auto"/>
        <w:rPr>
          <w:rFonts w:cs="Arial"/>
          <w:color w:val="000000" w:themeColor="text1"/>
        </w:rPr>
      </w:pPr>
    </w:p>
    <w:p w:rsidR="008F1FE0" w:rsidRPr="00110D72" w:rsidRDefault="008F1FE0" w:rsidP="00FB3B6E">
      <w:pPr>
        <w:spacing w:after="0" w:line="240" w:lineRule="auto"/>
        <w:rPr>
          <w:rFonts w:cs="Arial"/>
          <w:color w:val="000000" w:themeColor="text1"/>
        </w:rPr>
      </w:pPr>
    </w:p>
    <w:p w:rsidR="008F1FE0" w:rsidRPr="00110D72" w:rsidRDefault="008F1FE0" w:rsidP="00FB3B6E">
      <w:pPr>
        <w:spacing w:after="0" w:line="240" w:lineRule="auto"/>
        <w:rPr>
          <w:rFonts w:cs="Arial"/>
          <w:color w:val="000000" w:themeColor="text1"/>
        </w:rPr>
      </w:pPr>
      <w:r w:rsidRPr="00110D72">
        <w:rPr>
          <w:rFonts w:cs="Arial"/>
          <w:color w:val="000000" w:themeColor="text1"/>
        </w:rPr>
        <w:t>Cachet et signature :</w:t>
      </w:r>
    </w:p>
    <w:p w:rsidR="008F1FE0" w:rsidRPr="00110D72" w:rsidRDefault="008F1FE0">
      <w:pPr>
        <w:rPr>
          <w:rFonts w:cs="Arial"/>
          <w:color w:val="000000" w:themeColor="text1"/>
        </w:rPr>
        <w:sectPr w:rsidR="008F1FE0" w:rsidRPr="00110D72" w:rsidSect="00FB3B6E">
          <w:type w:val="continuous"/>
          <w:pgSz w:w="11906" w:h="16838"/>
          <w:pgMar w:top="340" w:right="680" w:bottom="1021" w:left="680" w:header="720" w:footer="283" w:gutter="0"/>
          <w:cols w:num="2" w:space="720"/>
          <w:docGrid w:linePitch="360"/>
        </w:sectPr>
      </w:pPr>
    </w:p>
    <w:p w:rsidR="00796394" w:rsidRDefault="00796394">
      <w:pPr>
        <w:spacing w:after="0" w:line="240" w:lineRule="auto"/>
        <w:ind w:right="0"/>
        <w:jc w:val="left"/>
        <w:rPr>
          <w:rFonts w:eastAsiaTheme="majorEastAsia" w:cs="Arial"/>
          <w:b/>
          <w:bCs/>
          <w:color w:val="000000" w:themeColor="text1"/>
          <w:sz w:val="32"/>
          <w:szCs w:val="28"/>
        </w:rPr>
      </w:pPr>
      <w:bookmarkStart w:id="8" w:name="_Toc97651860"/>
      <w:r>
        <w:rPr>
          <w:rFonts w:cs="Arial"/>
          <w:color w:val="000000" w:themeColor="text1"/>
        </w:rPr>
        <w:lastRenderedPageBreak/>
        <w:br w:type="page"/>
      </w:r>
    </w:p>
    <w:p w:rsidR="00030C6D" w:rsidRPr="00110D72" w:rsidRDefault="008A5021">
      <w:pPr>
        <w:pStyle w:val="Titre1"/>
        <w:rPr>
          <w:rFonts w:ascii="Arial" w:hAnsi="Arial" w:cs="Arial"/>
          <w:color w:val="000000" w:themeColor="text1"/>
        </w:rPr>
      </w:pPr>
      <w:r>
        <w:rPr>
          <w:rFonts w:ascii="Arial" w:hAnsi="Arial" w:cs="Arial"/>
          <w:color w:val="000000" w:themeColor="text1"/>
        </w:rPr>
        <w:lastRenderedPageBreak/>
        <w:t xml:space="preserve">► </w:t>
      </w:r>
      <w:r w:rsidR="00030C6D" w:rsidRPr="00110D72">
        <w:rPr>
          <w:rFonts w:ascii="Arial" w:hAnsi="Arial" w:cs="Arial"/>
          <w:color w:val="000000" w:themeColor="text1"/>
        </w:rPr>
        <w:t xml:space="preserve">Annexe </w:t>
      </w:r>
      <w:r w:rsidR="009C6CEA" w:rsidRPr="00110D72">
        <w:rPr>
          <w:rFonts w:ascii="Arial" w:hAnsi="Arial" w:cs="Arial"/>
          <w:color w:val="000000" w:themeColor="text1"/>
        </w:rPr>
        <w:t xml:space="preserve">6 </w:t>
      </w:r>
      <w:r w:rsidR="00030C6D" w:rsidRPr="00110D72">
        <w:rPr>
          <w:rFonts w:ascii="Arial" w:hAnsi="Arial" w:cs="Arial"/>
          <w:color w:val="000000" w:themeColor="text1"/>
        </w:rPr>
        <w:t>- Responsabilité liée aux données environnementales</w:t>
      </w:r>
      <w:bookmarkEnd w:id="8"/>
    </w:p>
    <w:p w:rsidR="00030C6D" w:rsidRPr="00110D72" w:rsidRDefault="00030C6D" w:rsidP="00FB3B6E">
      <w:pPr>
        <w:rPr>
          <w:rFonts w:cs="Arial"/>
          <w:color w:val="000000" w:themeColor="text1"/>
        </w:rPr>
      </w:pPr>
      <w:r w:rsidRPr="00110D72">
        <w:rPr>
          <w:rFonts w:cs="Arial"/>
          <w:color w:val="000000" w:themeColor="text1"/>
        </w:rPr>
        <w:t xml:space="preserve">Les </w:t>
      </w:r>
      <w:hyperlink w:anchor="_Producteur_:" w:history="1">
        <w:r w:rsidRPr="00110D72">
          <w:rPr>
            <w:rFonts w:cs="Arial"/>
            <w:color w:val="000000" w:themeColor="text1"/>
          </w:rPr>
          <w:t>producteur</w:t>
        </w:r>
      </w:hyperlink>
      <w:r w:rsidRPr="00110D72">
        <w:rPr>
          <w:rFonts w:cs="Arial"/>
          <w:color w:val="000000" w:themeColor="text1"/>
        </w:rPr>
        <w:t xml:space="preserve">s de données s’engagent à ne </w:t>
      </w:r>
      <w:hyperlink w:anchor="_Mise_à_disposition" w:history="1">
        <w:r w:rsidRPr="00110D72">
          <w:rPr>
            <w:rFonts w:cs="Arial"/>
            <w:color w:val="000000" w:themeColor="text1"/>
          </w:rPr>
          <w:t>mettre à disposition</w:t>
        </w:r>
      </w:hyperlink>
      <w:r w:rsidRPr="00110D72">
        <w:rPr>
          <w:rFonts w:cs="Arial"/>
          <w:color w:val="000000" w:themeColor="text1"/>
        </w:rPr>
        <w:t xml:space="preserve"> que des données sincères et véritables, c’est-à-dire qui respectent la forme sous laquelle elles ont été recueillies, sans imprécision ni modification.</w:t>
      </w:r>
    </w:p>
    <w:p w:rsidR="00030C6D" w:rsidRPr="00110D72" w:rsidRDefault="00030C6D">
      <w:pPr>
        <w:rPr>
          <w:rFonts w:cs="Arial"/>
          <w:color w:val="000000" w:themeColor="text1"/>
        </w:rPr>
      </w:pPr>
      <w:r w:rsidRPr="00110D72">
        <w:rPr>
          <w:rFonts w:cs="Arial"/>
          <w:color w:val="000000" w:themeColor="text1"/>
        </w:rPr>
        <w:t xml:space="preserve">Les données considérées comme sensibles au sens de l'article </w:t>
      </w:r>
      <w:hyperlink r:id="rId16" w:history="1">
        <w:r w:rsidRPr="00110D72">
          <w:rPr>
            <w:rFonts w:cs="Arial"/>
            <w:color w:val="000000" w:themeColor="text1"/>
          </w:rPr>
          <w:t>L124-4 du Code de l’Environnement</w:t>
        </w:r>
      </w:hyperlink>
      <w:r w:rsidRPr="00110D72">
        <w:rPr>
          <w:rFonts w:cs="Arial"/>
          <w:color w:val="000000" w:themeColor="text1"/>
        </w:rPr>
        <w:t xml:space="preserve"> sont traitées conformément à la réglementation en vigueur au regard de la liste régionale.</w:t>
      </w:r>
    </w:p>
    <w:p w:rsidR="00796394" w:rsidRDefault="00796394">
      <w:pPr>
        <w:spacing w:after="0" w:line="240" w:lineRule="auto"/>
        <w:ind w:right="0"/>
        <w:jc w:val="left"/>
        <w:rPr>
          <w:rFonts w:eastAsiaTheme="majorEastAsia" w:cs="Arial"/>
          <w:b/>
          <w:bCs/>
          <w:color w:val="000000" w:themeColor="text1"/>
          <w:sz w:val="32"/>
          <w:szCs w:val="28"/>
        </w:rPr>
      </w:pPr>
      <w:bookmarkStart w:id="9" w:name="__RefHeading__581_15897617"/>
      <w:bookmarkStart w:id="10" w:name="_Toc97651861"/>
      <w:bookmarkEnd w:id="9"/>
      <w:r>
        <w:rPr>
          <w:rFonts w:cs="Arial"/>
          <w:color w:val="000000" w:themeColor="text1"/>
        </w:rPr>
        <w:br w:type="page"/>
      </w:r>
    </w:p>
    <w:p w:rsidR="00030C6D" w:rsidRPr="00110D72" w:rsidRDefault="008A5021" w:rsidP="00FB3B6E">
      <w:pPr>
        <w:pStyle w:val="Titre1"/>
        <w:rPr>
          <w:rFonts w:ascii="Arial" w:hAnsi="Arial" w:cs="Arial"/>
          <w:color w:val="000000" w:themeColor="text1"/>
        </w:rPr>
      </w:pPr>
      <w:r>
        <w:rPr>
          <w:rFonts w:ascii="Arial" w:hAnsi="Arial" w:cs="Arial"/>
          <w:color w:val="000000" w:themeColor="text1"/>
        </w:rPr>
        <w:lastRenderedPageBreak/>
        <w:t xml:space="preserve">► </w:t>
      </w:r>
      <w:r w:rsidR="00030C6D" w:rsidRPr="00110D72">
        <w:rPr>
          <w:rFonts w:ascii="Arial" w:hAnsi="Arial" w:cs="Arial"/>
          <w:color w:val="000000" w:themeColor="text1"/>
        </w:rPr>
        <w:t xml:space="preserve">Annexe </w:t>
      </w:r>
      <w:r w:rsidR="009C6CEA" w:rsidRPr="00110D72">
        <w:rPr>
          <w:rFonts w:ascii="Arial" w:hAnsi="Arial" w:cs="Arial"/>
          <w:color w:val="000000" w:themeColor="text1"/>
        </w:rPr>
        <w:t xml:space="preserve">7 </w:t>
      </w:r>
      <w:r w:rsidR="00030C6D" w:rsidRPr="00110D72">
        <w:rPr>
          <w:rFonts w:ascii="Arial" w:hAnsi="Arial" w:cs="Arial"/>
          <w:color w:val="000000" w:themeColor="text1"/>
        </w:rPr>
        <w:t>- Propriété intellectuelle - Déontologie</w:t>
      </w:r>
      <w:bookmarkEnd w:id="10"/>
    </w:p>
    <w:p w:rsidR="00030C6D" w:rsidRPr="00110D72" w:rsidRDefault="00030C6D" w:rsidP="00FB3B6E">
      <w:pPr>
        <w:rPr>
          <w:rFonts w:cs="Arial"/>
          <w:color w:val="000000" w:themeColor="text1"/>
        </w:rPr>
      </w:pPr>
      <w:r w:rsidRPr="00110D72">
        <w:rPr>
          <w:rFonts w:cs="Arial"/>
          <w:color w:val="000000" w:themeColor="text1"/>
        </w:rPr>
        <w:t>L’application des règles de la présente charte ne remet en cause ni les droits de propriété intellectuelle applicables, le cas échéant, aux bases de données et aux données élaborées des producteurs, ni les accords conclus entre acteurs locaux en vue d’une mise à disposition, d’un hébergement ou d’un échange local de données-sources ou de données de synthèse.</w:t>
      </w:r>
    </w:p>
    <w:p w:rsidR="00030C6D" w:rsidRPr="00110D72" w:rsidRDefault="00030C6D">
      <w:pPr>
        <w:rPr>
          <w:rFonts w:cs="Arial"/>
          <w:color w:val="000000" w:themeColor="text1"/>
        </w:rPr>
      </w:pPr>
      <w:r w:rsidRPr="00110D72">
        <w:rPr>
          <w:rFonts w:cs="Arial"/>
          <w:color w:val="000000" w:themeColor="text1"/>
        </w:rPr>
        <w:t>Les données d'origine privées relevant du Code de la propriété intellectuelle demeurent propriété de leurs auteurs</w:t>
      </w:r>
      <w:r w:rsidR="00D358DB" w:rsidRPr="00110D72">
        <w:rPr>
          <w:rFonts w:cs="Arial"/>
          <w:color w:val="000000" w:themeColor="text1"/>
        </w:rPr>
        <w:t xml:space="preserve">, </w:t>
      </w:r>
      <w:r w:rsidRPr="00110D72">
        <w:rPr>
          <w:rFonts w:cs="Arial"/>
          <w:color w:val="000000" w:themeColor="text1"/>
        </w:rPr>
        <w:t xml:space="preserve"> même si elles font l'objet de subventions publiques  et ne peuvent être diffusées sans leur accord.</w:t>
      </w:r>
    </w:p>
    <w:p w:rsidR="00030C6D" w:rsidRPr="00110D72" w:rsidRDefault="00030C6D">
      <w:pPr>
        <w:rPr>
          <w:rFonts w:cs="Arial"/>
          <w:color w:val="000000" w:themeColor="text1"/>
        </w:rPr>
      </w:pPr>
      <w:r w:rsidRPr="00110D72">
        <w:rPr>
          <w:rFonts w:cs="Arial"/>
          <w:color w:val="000000" w:themeColor="text1"/>
        </w:rPr>
        <w:t xml:space="preserve">Les données de synthèse, au sens de la présente charte, doivent mentionner clairement l'identité du ou des </w:t>
      </w:r>
      <w:hyperlink w:anchor="_Producteur_:" w:history="1">
        <w:r w:rsidRPr="00110D72">
          <w:rPr>
            <w:rFonts w:cs="Arial"/>
            <w:color w:val="000000" w:themeColor="text1"/>
          </w:rPr>
          <w:t>producteur</w:t>
        </w:r>
      </w:hyperlink>
      <w:r w:rsidRPr="00110D72">
        <w:rPr>
          <w:rFonts w:cs="Arial"/>
          <w:color w:val="000000" w:themeColor="text1"/>
        </w:rPr>
        <w:t>(s) de la donnée-source ou de la donnée dont elles sont issues. Des dispositions techniques particulières d’affichage ou d’impression sont adoptées en cas de producteurs très nombreux (liste annexée, renvois, liens, etc..).</w:t>
      </w:r>
    </w:p>
    <w:p w:rsidR="00030C6D" w:rsidRPr="00110D72" w:rsidRDefault="00030C6D">
      <w:pPr>
        <w:rPr>
          <w:rFonts w:cs="Arial"/>
          <w:color w:val="000000" w:themeColor="text1"/>
        </w:rPr>
      </w:pPr>
      <w:r w:rsidRPr="00110D72">
        <w:rPr>
          <w:rFonts w:cs="Arial"/>
          <w:color w:val="000000" w:themeColor="text1"/>
        </w:rPr>
        <w:t>Les données citent systématiquement le producteur de la base de données dont elles sont issues et l'auteur de la donnée-source, s’il est connu et s'il y consent dans le cadre de la Loi Informatique et Liberté.</w:t>
      </w:r>
    </w:p>
    <w:p w:rsidR="00030C6D" w:rsidRPr="00110D72" w:rsidRDefault="00030C6D">
      <w:pPr>
        <w:rPr>
          <w:rFonts w:cs="Arial"/>
          <w:color w:val="000000" w:themeColor="text1"/>
        </w:rPr>
      </w:pPr>
    </w:p>
    <w:p w:rsidR="00030C6D" w:rsidRPr="00110D72" w:rsidRDefault="00030C6D">
      <w:pPr>
        <w:rPr>
          <w:rFonts w:cs="Arial"/>
          <w:color w:val="000000" w:themeColor="text1"/>
        </w:rPr>
      </w:pPr>
    </w:p>
    <w:p w:rsidR="00030C6D" w:rsidRPr="00110D72" w:rsidRDefault="00030C6D" w:rsidP="00FB3B6E">
      <w:pPr>
        <w:pStyle w:val="Titre1"/>
        <w:rPr>
          <w:rFonts w:ascii="Arial" w:hAnsi="Arial" w:cs="Arial"/>
          <w:color w:val="000000" w:themeColor="text1"/>
        </w:rPr>
      </w:pPr>
      <w:r w:rsidRPr="00110D72">
        <w:rPr>
          <w:rFonts w:ascii="Arial" w:hAnsi="Arial" w:cs="Arial"/>
          <w:color w:val="000000" w:themeColor="text1"/>
        </w:rPr>
        <w:br w:type="page"/>
      </w:r>
      <w:bookmarkStart w:id="11" w:name="_Toc97651862"/>
      <w:r w:rsidR="008A5021">
        <w:rPr>
          <w:rFonts w:ascii="Arial" w:hAnsi="Arial" w:cs="Arial"/>
          <w:color w:val="000000" w:themeColor="text1"/>
        </w:rPr>
        <w:lastRenderedPageBreak/>
        <w:t xml:space="preserve">► </w:t>
      </w:r>
      <w:r w:rsidRPr="00110D72">
        <w:rPr>
          <w:rFonts w:ascii="Arial" w:hAnsi="Arial" w:cs="Arial"/>
          <w:color w:val="000000" w:themeColor="text1"/>
        </w:rPr>
        <w:t xml:space="preserve">Annexe </w:t>
      </w:r>
      <w:r w:rsidR="009C6CEA" w:rsidRPr="00110D72">
        <w:rPr>
          <w:rFonts w:ascii="Arial" w:hAnsi="Arial" w:cs="Arial"/>
          <w:color w:val="000000" w:themeColor="text1"/>
        </w:rPr>
        <w:t xml:space="preserve">8 </w:t>
      </w:r>
      <w:r w:rsidRPr="00110D72">
        <w:rPr>
          <w:rFonts w:ascii="Arial" w:hAnsi="Arial" w:cs="Arial"/>
          <w:color w:val="000000" w:themeColor="text1"/>
        </w:rPr>
        <w:t>– Lettre type d’adhésion</w:t>
      </w:r>
      <w:r w:rsidR="00ED6AAB" w:rsidRPr="00110D72">
        <w:rPr>
          <w:rFonts w:ascii="Arial" w:hAnsi="Arial" w:cs="Arial"/>
          <w:color w:val="000000" w:themeColor="text1"/>
        </w:rPr>
        <w:t xml:space="preserve"> pour le producteur de données</w:t>
      </w:r>
      <w:bookmarkEnd w:id="11"/>
    </w:p>
    <w:p w:rsidR="001F41E9" w:rsidRPr="00110D72" w:rsidRDefault="001F41E9">
      <w:pPr>
        <w:spacing w:after="0" w:line="240" w:lineRule="auto"/>
        <w:rPr>
          <w:rFonts w:cs="Arial"/>
          <w:color w:val="000000" w:themeColor="text1"/>
        </w:rPr>
      </w:pPr>
    </w:p>
    <w:p w:rsidR="00030C6D" w:rsidRPr="00110D72" w:rsidRDefault="00030C6D">
      <w:pPr>
        <w:spacing w:after="0" w:line="240" w:lineRule="auto"/>
        <w:rPr>
          <w:rFonts w:cs="Arial"/>
          <w:color w:val="000000" w:themeColor="text1"/>
        </w:rPr>
      </w:pPr>
      <w:r w:rsidRPr="00110D72">
        <w:rPr>
          <w:rFonts w:cs="Arial"/>
          <w:color w:val="000000" w:themeColor="text1"/>
        </w:rPr>
        <w:t>LETTRE A ENTETE DE L’ORGANISME</w:t>
      </w:r>
    </w:p>
    <w:p w:rsidR="00030C6D" w:rsidRPr="00110D72" w:rsidRDefault="00030C6D" w:rsidP="00FB3B6E">
      <w:pPr>
        <w:spacing w:after="0" w:line="240" w:lineRule="auto"/>
        <w:rPr>
          <w:rFonts w:cs="Arial"/>
          <w:color w:val="000000" w:themeColor="text1"/>
        </w:rPr>
      </w:pPr>
      <w:r w:rsidRPr="00110D72">
        <w:rPr>
          <w:rFonts w:cs="Arial"/>
          <w:color w:val="000000" w:themeColor="text1"/>
        </w:rPr>
        <w:t>[Organisme]</w:t>
      </w:r>
    </w:p>
    <w:p w:rsidR="00030C6D" w:rsidRPr="00110D72" w:rsidRDefault="00030C6D" w:rsidP="00FB3B6E">
      <w:pPr>
        <w:spacing w:after="0" w:line="240" w:lineRule="auto"/>
        <w:rPr>
          <w:rFonts w:cs="Arial"/>
          <w:color w:val="000000" w:themeColor="text1"/>
        </w:rPr>
      </w:pPr>
      <w:r w:rsidRPr="00110D72">
        <w:rPr>
          <w:rFonts w:cs="Arial"/>
          <w:color w:val="000000" w:themeColor="text1"/>
        </w:rPr>
        <w:t>[Coordonnées du siège social]</w:t>
      </w:r>
    </w:p>
    <w:p w:rsidR="00030C6D" w:rsidRPr="00110D72" w:rsidRDefault="00030C6D" w:rsidP="00FB3B6E">
      <w:pPr>
        <w:spacing w:after="0" w:line="240" w:lineRule="auto"/>
        <w:ind w:left="5670"/>
        <w:rPr>
          <w:rFonts w:cs="Arial"/>
          <w:color w:val="000000" w:themeColor="text1"/>
        </w:rPr>
      </w:pPr>
      <w:r w:rsidRPr="00110D72">
        <w:rPr>
          <w:rFonts w:cs="Arial"/>
          <w:color w:val="000000" w:themeColor="text1"/>
        </w:rPr>
        <w:t>Direction Régionale de l'Environnement, de</w:t>
      </w:r>
      <w:r w:rsidR="00A96035" w:rsidRPr="00110D72">
        <w:rPr>
          <w:rFonts w:cs="Arial"/>
          <w:color w:val="000000" w:themeColor="text1"/>
        </w:rPr>
        <w:t xml:space="preserve"> </w:t>
      </w:r>
      <w:r w:rsidR="001F41E9" w:rsidRPr="00110D72">
        <w:rPr>
          <w:rFonts w:cs="Arial"/>
          <w:color w:val="000000" w:themeColor="text1"/>
        </w:rPr>
        <w:t>L’Aménagement</w:t>
      </w:r>
      <w:r w:rsidRPr="00110D72">
        <w:rPr>
          <w:rFonts w:cs="Arial"/>
          <w:color w:val="000000" w:themeColor="text1"/>
        </w:rPr>
        <w:t xml:space="preserve"> du Logement</w:t>
      </w:r>
    </w:p>
    <w:p w:rsidR="00030C6D" w:rsidRPr="00110D72" w:rsidRDefault="00030C6D" w:rsidP="00FB3B6E">
      <w:pPr>
        <w:spacing w:after="0" w:line="240" w:lineRule="auto"/>
        <w:ind w:left="5670"/>
        <w:rPr>
          <w:rFonts w:cs="Arial"/>
          <w:color w:val="000000" w:themeColor="text1"/>
        </w:rPr>
      </w:pPr>
      <w:r w:rsidRPr="00110D72">
        <w:rPr>
          <w:rFonts w:cs="Arial"/>
          <w:color w:val="000000" w:themeColor="text1"/>
        </w:rPr>
        <w:t>2, rue Augustin FRESNEL</w:t>
      </w:r>
    </w:p>
    <w:p w:rsidR="001F41E9" w:rsidRPr="00110D72" w:rsidRDefault="00030C6D" w:rsidP="00FB3B6E">
      <w:pPr>
        <w:spacing w:after="0" w:line="240" w:lineRule="auto"/>
        <w:ind w:left="5670"/>
        <w:rPr>
          <w:rFonts w:cs="Arial"/>
          <w:color w:val="000000" w:themeColor="text1"/>
        </w:rPr>
      </w:pPr>
      <w:r w:rsidRPr="00110D72">
        <w:rPr>
          <w:rFonts w:cs="Arial"/>
          <w:color w:val="000000" w:themeColor="text1"/>
        </w:rPr>
        <w:t>BP 95038</w:t>
      </w:r>
    </w:p>
    <w:p w:rsidR="00030C6D" w:rsidRPr="00110D72" w:rsidRDefault="00030C6D" w:rsidP="00FB3B6E">
      <w:pPr>
        <w:spacing w:after="0" w:line="240" w:lineRule="auto"/>
        <w:ind w:left="5670"/>
        <w:rPr>
          <w:rFonts w:cs="Arial"/>
          <w:color w:val="000000" w:themeColor="text1"/>
        </w:rPr>
      </w:pPr>
      <w:r w:rsidRPr="00110D72">
        <w:rPr>
          <w:rFonts w:cs="Arial"/>
          <w:color w:val="000000" w:themeColor="text1"/>
        </w:rPr>
        <w:t xml:space="preserve">57071 METZ CEDEX 03 </w:t>
      </w:r>
    </w:p>
    <w:p w:rsidR="00030C6D" w:rsidRPr="00110D72" w:rsidRDefault="00030C6D" w:rsidP="00FB3B6E">
      <w:pPr>
        <w:spacing w:after="0" w:line="240" w:lineRule="auto"/>
        <w:rPr>
          <w:rFonts w:cs="Arial"/>
          <w:color w:val="000000" w:themeColor="text1"/>
        </w:rPr>
      </w:pPr>
    </w:p>
    <w:p w:rsidR="00A96035" w:rsidRPr="00110D72" w:rsidRDefault="00A96035" w:rsidP="00FB3B6E">
      <w:pPr>
        <w:spacing w:after="0" w:line="240" w:lineRule="auto"/>
        <w:rPr>
          <w:rFonts w:cs="Arial"/>
          <w:color w:val="000000" w:themeColor="text1"/>
        </w:rPr>
      </w:pPr>
    </w:p>
    <w:p w:rsidR="00030C6D" w:rsidRPr="00110D72" w:rsidRDefault="00030C6D" w:rsidP="00FB3B6E">
      <w:pPr>
        <w:spacing w:after="0" w:line="240" w:lineRule="auto"/>
        <w:rPr>
          <w:rFonts w:cs="Arial"/>
          <w:color w:val="000000" w:themeColor="text1"/>
        </w:rPr>
      </w:pPr>
      <w:r w:rsidRPr="00110D72">
        <w:rPr>
          <w:rFonts w:cs="Arial"/>
          <w:color w:val="000000" w:themeColor="text1"/>
        </w:rPr>
        <w:t>M</w:t>
      </w:r>
      <w:r w:rsidR="00BF0119" w:rsidRPr="00110D72">
        <w:rPr>
          <w:rFonts w:cs="Arial"/>
          <w:color w:val="000000" w:themeColor="text1"/>
        </w:rPr>
        <w:t>onsieur le Directeur</w:t>
      </w:r>
      <w:r w:rsidRPr="00110D72">
        <w:rPr>
          <w:rFonts w:cs="Arial"/>
          <w:color w:val="000000" w:themeColor="text1"/>
        </w:rPr>
        <w:t>,</w:t>
      </w:r>
    </w:p>
    <w:p w:rsidR="00030C6D" w:rsidRPr="00110D72" w:rsidRDefault="00030C6D" w:rsidP="00FB3B6E">
      <w:pPr>
        <w:spacing w:after="0" w:line="240" w:lineRule="auto"/>
        <w:rPr>
          <w:rFonts w:cs="Arial"/>
          <w:color w:val="000000" w:themeColor="text1"/>
        </w:rPr>
      </w:pPr>
    </w:p>
    <w:p w:rsidR="00030C6D" w:rsidRPr="00110D72" w:rsidRDefault="00030C6D" w:rsidP="00FB3B6E">
      <w:pPr>
        <w:spacing w:after="0" w:line="240" w:lineRule="auto"/>
        <w:rPr>
          <w:rFonts w:cs="Arial"/>
          <w:color w:val="000000" w:themeColor="text1"/>
        </w:rPr>
      </w:pPr>
      <w:r w:rsidRPr="00110D72">
        <w:rPr>
          <w:rFonts w:cs="Arial"/>
          <w:color w:val="000000" w:themeColor="text1"/>
        </w:rPr>
        <w:t xml:space="preserve">En application du protocole du système d'information </w:t>
      </w:r>
      <w:r w:rsidR="003E73DE" w:rsidRPr="00110D72">
        <w:rPr>
          <w:rFonts w:cs="Arial"/>
          <w:color w:val="000000" w:themeColor="text1"/>
        </w:rPr>
        <w:t>de l’inventaire du patrimoine naturel</w:t>
      </w:r>
      <w:r w:rsidRPr="00110D72">
        <w:rPr>
          <w:rFonts w:cs="Arial"/>
          <w:color w:val="000000" w:themeColor="text1"/>
        </w:rPr>
        <w:t>(SINP) et de la charte du SINP Grand Est du JJ MOIS ANNEE, j'ai l'honneur de vous transmettre au nom de [l’organisme] une demande d'adhésion au protocole SINP Grand Est.</w:t>
      </w:r>
    </w:p>
    <w:p w:rsidR="00030C6D" w:rsidRPr="00110D72" w:rsidRDefault="00030C6D" w:rsidP="00FB3B6E">
      <w:pPr>
        <w:spacing w:after="0" w:line="240" w:lineRule="auto"/>
        <w:rPr>
          <w:rFonts w:cs="Arial"/>
          <w:color w:val="000000" w:themeColor="text1"/>
        </w:rPr>
      </w:pPr>
    </w:p>
    <w:p w:rsidR="00030C6D" w:rsidRPr="00110D72" w:rsidRDefault="00030C6D" w:rsidP="00FB3B6E">
      <w:pPr>
        <w:spacing w:after="0" w:line="240" w:lineRule="auto"/>
        <w:rPr>
          <w:rFonts w:cs="Arial"/>
          <w:color w:val="000000" w:themeColor="text1"/>
        </w:rPr>
      </w:pPr>
      <w:r w:rsidRPr="00110D72">
        <w:rPr>
          <w:rFonts w:cs="Arial"/>
          <w:color w:val="000000" w:themeColor="text1"/>
        </w:rPr>
        <w:t>Par cette adhésion, [l’organisme] s’engage à respecter la charte du SINP Grand Est, notamment à :</w:t>
      </w:r>
    </w:p>
    <w:p w:rsidR="00030C6D" w:rsidRPr="00110D72" w:rsidRDefault="00030C6D" w:rsidP="00FB3B6E">
      <w:pPr>
        <w:pStyle w:val="PucesSINP"/>
        <w:rPr>
          <w:rFonts w:cs="Arial"/>
          <w:color w:val="000000" w:themeColor="text1"/>
        </w:rPr>
      </w:pPr>
      <w:r w:rsidRPr="00110D72">
        <w:rPr>
          <w:rFonts w:cs="Arial"/>
          <w:color w:val="000000" w:themeColor="text1"/>
        </w:rPr>
        <w:t>partager les objectifs énoncés à l'article 1 de la charte régionale ;</w:t>
      </w:r>
    </w:p>
    <w:p w:rsidR="00030C6D" w:rsidRPr="00110D72" w:rsidRDefault="00030C6D" w:rsidP="00FB3B6E">
      <w:pPr>
        <w:pStyle w:val="PucesSINP"/>
        <w:rPr>
          <w:rFonts w:cs="Arial"/>
          <w:color w:val="000000" w:themeColor="text1"/>
        </w:rPr>
      </w:pPr>
      <w:r w:rsidRPr="00110D72">
        <w:rPr>
          <w:rFonts w:cs="Arial"/>
          <w:color w:val="000000" w:themeColor="text1"/>
        </w:rPr>
        <w:t>accepter l'organisation et le fonctionnement définis à l’article 4 de la charte régionale ;</w:t>
      </w:r>
    </w:p>
    <w:p w:rsidR="009D0B18" w:rsidRPr="00110D72" w:rsidRDefault="009D0B18" w:rsidP="00FB3B6E">
      <w:pPr>
        <w:pStyle w:val="PucesSINP"/>
        <w:rPr>
          <w:rFonts w:cs="Arial"/>
          <w:color w:val="000000" w:themeColor="text1"/>
        </w:rPr>
      </w:pPr>
      <w:r w:rsidRPr="00110D72">
        <w:rPr>
          <w:rFonts w:cs="Arial"/>
          <w:color w:val="000000" w:themeColor="text1"/>
        </w:rPr>
        <w:t xml:space="preserve">respecter les engagements, droits et devoirs des adhérents  précisés à l’article 5 de la charte régionale </w:t>
      </w:r>
    </w:p>
    <w:p w:rsidR="00A96035" w:rsidRPr="00110D72" w:rsidRDefault="00030C6D" w:rsidP="00FB3B6E">
      <w:pPr>
        <w:pStyle w:val="PucesSINP"/>
        <w:rPr>
          <w:rFonts w:cs="Arial"/>
          <w:color w:val="000000" w:themeColor="text1"/>
        </w:rPr>
      </w:pPr>
      <w:r w:rsidRPr="00110D72">
        <w:rPr>
          <w:rFonts w:cs="Arial"/>
          <w:color w:val="000000" w:themeColor="text1"/>
        </w:rPr>
        <w:t xml:space="preserve">fournir au moment de l’adhésion </w:t>
      </w:r>
      <w:r w:rsidR="00022329" w:rsidRPr="00110D72">
        <w:rPr>
          <w:rFonts w:cs="Arial"/>
          <w:color w:val="000000" w:themeColor="text1"/>
        </w:rPr>
        <w:t xml:space="preserve">tout ou </w:t>
      </w:r>
      <w:r w:rsidRPr="00110D72">
        <w:rPr>
          <w:rFonts w:cs="Arial"/>
          <w:color w:val="000000" w:themeColor="text1"/>
        </w:rPr>
        <w:t xml:space="preserve">partie de ses données </w:t>
      </w:r>
      <w:r w:rsidR="00353E95" w:rsidRPr="00110D72">
        <w:rPr>
          <w:rFonts w:cs="Arial"/>
          <w:color w:val="000000" w:themeColor="text1"/>
        </w:rPr>
        <w:t xml:space="preserve">historiques dont il a la propriété </w:t>
      </w:r>
      <w:r w:rsidRPr="00110D72">
        <w:rPr>
          <w:rFonts w:cs="Arial"/>
          <w:color w:val="000000" w:themeColor="text1"/>
        </w:rPr>
        <w:t xml:space="preserve">déjà numérisées, </w:t>
      </w:r>
      <w:proofErr w:type="spellStart"/>
      <w:r w:rsidRPr="00110D72">
        <w:rPr>
          <w:rFonts w:cs="Arial"/>
          <w:color w:val="000000" w:themeColor="text1"/>
        </w:rPr>
        <w:t>géolocalisées</w:t>
      </w:r>
      <w:proofErr w:type="spellEnd"/>
      <w:r w:rsidRPr="00110D72">
        <w:rPr>
          <w:rFonts w:cs="Arial"/>
          <w:color w:val="000000" w:themeColor="text1"/>
        </w:rPr>
        <w:t xml:space="preserve"> et facilement disponibles soit .... données </w:t>
      </w:r>
      <w:r w:rsidR="00340E3E" w:rsidRPr="00110D72">
        <w:rPr>
          <w:rFonts w:cs="Arial"/>
          <w:color w:val="000000" w:themeColor="text1"/>
        </w:rPr>
        <w:t xml:space="preserve">décrites en annexe </w:t>
      </w:r>
      <w:r w:rsidR="00535934" w:rsidRPr="00110D72">
        <w:rPr>
          <w:rFonts w:cs="Arial"/>
          <w:color w:val="000000" w:themeColor="text1"/>
        </w:rPr>
        <w:t>8</w:t>
      </w:r>
      <w:r w:rsidR="002D6F02" w:rsidRPr="00110D72">
        <w:rPr>
          <w:rFonts w:cs="Arial"/>
          <w:color w:val="000000" w:themeColor="text1"/>
        </w:rPr>
        <w:t xml:space="preserve"> </w:t>
      </w:r>
      <w:r w:rsidRPr="00110D72">
        <w:rPr>
          <w:rFonts w:cs="Arial"/>
          <w:color w:val="000000" w:themeColor="text1"/>
        </w:rPr>
        <w:t xml:space="preserve">représentant .... % de ses données </w:t>
      </w:r>
      <w:r w:rsidR="00353E95" w:rsidRPr="00110D72">
        <w:rPr>
          <w:rFonts w:cs="Arial"/>
          <w:color w:val="000000" w:themeColor="text1"/>
        </w:rPr>
        <w:t>totales</w:t>
      </w:r>
      <w:r w:rsidRPr="00110D72">
        <w:rPr>
          <w:rFonts w:cs="Arial"/>
          <w:color w:val="000000" w:themeColor="text1"/>
        </w:rPr>
        <w:t xml:space="preserve">, dans un délai raisonnable à convenir avec </w:t>
      </w:r>
      <w:r w:rsidR="00D171FC" w:rsidRPr="00110D72">
        <w:rPr>
          <w:rFonts w:cs="Arial"/>
          <w:color w:val="000000" w:themeColor="text1"/>
        </w:rPr>
        <w:t>la DREAL</w:t>
      </w:r>
      <w:r w:rsidRPr="00110D72">
        <w:rPr>
          <w:rFonts w:cs="Arial"/>
          <w:color w:val="000000" w:themeColor="text1"/>
        </w:rPr>
        <w:t xml:space="preserve"> ;</w:t>
      </w:r>
      <w:r w:rsidR="00ED6AAB" w:rsidRPr="00110D72">
        <w:rPr>
          <w:rFonts w:cs="Arial"/>
          <w:color w:val="000000" w:themeColor="text1"/>
        </w:rPr>
        <w:t xml:space="preserve"> le contenu précis de ce paragraphe est adapté en fonction de chaque adhérent ;</w:t>
      </w:r>
    </w:p>
    <w:p w:rsidR="00A96035" w:rsidRPr="00110D72" w:rsidRDefault="00030C6D" w:rsidP="00FB3B6E">
      <w:pPr>
        <w:pStyle w:val="PucesSINP"/>
        <w:rPr>
          <w:rFonts w:cs="Arial"/>
          <w:color w:val="000000" w:themeColor="text1"/>
        </w:rPr>
      </w:pPr>
      <w:r w:rsidRPr="00110D72">
        <w:rPr>
          <w:rFonts w:cs="Arial"/>
          <w:color w:val="000000" w:themeColor="text1"/>
        </w:rPr>
        <w:t xml:space="preserve">mettre à disposition, </w:t>
      </w:r>
      <w:r w:rsidR="002363C0" w:rsidRPr="00110D72">
        <w:rPr>
          <w:rFonts w:cs="Arial"/>
          <w:color w:val="000000" w:themeColor="text1"/>
        </w:rPr>
        <w:t xml:space="preserve">régulièrement </w:t>
      </w:r>
      <w:r w:rsidR="00C4793D" w:rsidRPr="00110D72">
        <w:rPr>
          <w:rFonts w:cs="Arial"/>
          <w:color w:val="000000" w:themeColor="text1"/>
        </w:rPr>
        <w:t xml:space="preserve">les données </w:t>
      </w:r>
      <w:r w:rsidR="004632C1" w:rsidRPr="00110D72">
        <w:rPr>
          <w:rFonts w:cs="Arial"/>
          <w:color w:val="000000" w:themeColor="text1"/>
        </w:rPr>
        <w:t xml:space="preserve">déjà </w:t>
      </w:r>
      <w:r w:rsidR="00C4793D" w:rsidRPr="00110D72">
        <w:rPr>
          <w:rFonts w:cs="Arial"/>
          <w:color w:val="000000" w:themeColor="text1"/>
        </w:rPr>
        <w:t xml:space="preserve">transmises actualisées et </w:t>
      </w:r>
      <w:r w:rsidR="00ED6AAB" w:rsidRPr="00110D72">
        <w:rPr>
          <w:rFonts w:cs="Arial"/>
          <w:color w:val="000000" w:themeColor="text1"/>
        </w:rPr>
        <w:t>des</w:t>
      </w:r>
      <w:r w:rsidRPr="00110D72">
        <w:rPr>
          <w:rFonts w:cs="Arial"/>
          <w:color w:val="000000" w:themeColor="text1"/>
        </w:rPr>
        <w:t xml:space="preserve"> données nouvellement acquises lors de la période précédente au format standard régional</w:t>
      </w:r>
      <w:r w:rsidR="007A58FF" w:rsidRPr="00110D72">
        <w:rPr>
          <w:rFonts w:cs="Arial"/>
          <w:color w:val="000000" w:themeColor="text1"/>
        </w:rPr>
        <w:t xml:space="preserve"> ; </w:t>
      </w:r>
      <w:r w:rsidR="007A58FF" w:rsidRPr="00110D72">
        <w:rPr>
          <w:rFonts w:cs="Arial"/>
          <w:i/>
          <w:color w:val="000000" w:themeColor="text1"/>
        </w:rPr>
        <w:t xml:space="preserve">le contenu précis </w:t>
      </w:r>
      <w:r w:rsidR="00ED6AAB" w:rsidRPr="00110D72">
        <w:rPr>
          <w:rFonts w:cs="Arial"/>
          <w:i/>
          <w:color w:val="000000" w:themeColor="text1"/>
        </w:rPr>
        <w:t xml:space="preserve">de ce paragraphe </w:t>
      </w:r>
      <w:r w:rsidR="007A58FF" w:rsidRPr="00110D72">
        <w:rPr>
          <w:rFonts w:cs="Arial"/>
          <w:i/>
          <w:color w:val="000000" w:themeColor="text1"/>
        </w:rPr>
        <w:t xml:space="preserve">est adapté en fonction de chaque </w:t>
      </w:r>
      <w:r w:rsidR="00ED6AAB" w:rsidRPr="00110D72">
        <w:rPr>
          <w:rFonts w:cs="Arial"/>
          <w:i/>
          <w:color w:val="000000" w:themeColor="text1"/>
        </w:rPr>
        <w:t>adhérent</w:t>
      </w:r>
      <w:r w:rsidR="00ED6AAB" w:rsidRPr="00110D72">
        <w:rPr>
          <w:rFonts w:cs="Arial"/>
          <w:color w:val="000000" w:themeColor="text1"/>
        </w:rPr>
        <w:t> ;</w:t>
      </w:r>
    </w:p>
    <w:p w:rsidR="00030C6D" w:rsidRPr="00110D72" w:rsidRDefault="00030C6D" w:rsidP="00FB3B6E">
      <w:pPr>
        <w:pStyle w:val="PucesSINP"/>
        <w:rPr>
          <w:rFonts w:cs="Arial"/>
          <w:color w:val="000000" w:themeColor="text1"/>
        </w:rPr>
      </w:pPr>
      <w:r w:rsidRPr="00110D72">
        <w:rPr>
          <w:rFonts w:cs="Arial"/>
          <w:color w:val="000000" w:themeColor="text1"/>
        </w:rPr>
        <w:t>décrire les métadonnées associées aux données mises à disposition</w:t>
      </w:r>
      <w:r w:rsidR="00ED6AAB" w:rsidRPr="00110D72">
        <w:rPr>
          <w:rFonts w:cs="Arial"/>
          <w:color w:val="000000" w:themeColor="text1"/>
        </w:rPr>
        <w:t xml:space="preserve">. </w:t>
      </w:r>
    </w:p>
    <w:p w:rsidR="00C4793D" w:rsidRPr="00110D72" w:rsidRDefault="00C4793D" w:rsidP="00FB3B6E">
      <w:pPr>
        <w:spacing w:after="0" w:line="240" w:lineRule="auto"/>
        <w:rPr>
          <w:rFonts w:cs="Arial"/>
          <w:color w:val="000000" w:themeColor="text1"/>
        </w:rPr>
      </w:pPr>
    </w:p>
    <w:p w:rsidR="00030C6D" w:rsidRPr="00110D72" w:rsidRDefault="00030C6D" w:rsidP="00FB3B6E">
      <w:pPr>
        <w:spacing w:after="0" w:line="240" w:lineRule="auto"/>
        <w:rPr>
          <w:rFonts w:cs="Arial"/>
          <w:color w:val="000000" w:themeColor="text1"/>
        </w:rPr>
      </w:pPr>
    </w:p>
    <w:p w:rsidR="00030C6D" w:rsidRPr="00110D72" w:rsidRDefault="00030C6D" w:rsidP="00FB3B6E">
      <w:pPr>
        <w:spacing w:after="0" w:line="240" w:lineRule="auto"/>
        <w:rPr>
          <w:rFonts w:cs="Arial"/>
          <w:color w:val="000000" w:themeColor="text1"/>
        </w:rPr>
      </w:pPr>
      <w:r w:rsidRPr="00110D72">
        <w:rPr>
          <w:rFonts w:cs="Arial"/>
          <w:color w:val="000000" w:themeColor="text1"/>
        </w:rPr>
        <w:t>Titre, nom, prénom du signataire</w:t>
      </w:r>
      <w:r w:rsidRPr="00110D72">
        <w:rPr>
          <w:rFonts w:cs="Arial"/>
          <w:color w:val="000000" w:themeColor="text1"/>
        </w:rPr>
        <w:tab/>
      </w:r>
      <w:r w:rsidRPr="00110D72">
        <w:rPr>
          <w:rFonts w:cs="Arial"/>
          <w:color w:val="000000" w:themeColor="text1"/>
        </w:rPr>
        <w:tab/>
      </w:r>
      <w:r w:rsidRPr="00110D72">
        <w:rPr>
          <w:rFonts w:cs="Arial"/>
          <w:color w:val="000000" w:themeColor="text1"/>
        </w:rPr>
        <w:tab/>
      </w:r>
      <w:r w:rsidRPr="00110D72">
        <w:rPr>
          <w:rFonts w:cs="Arial"/>
          <w:color w:val="000000" w:themeColor="text1"/>
        </w:rPr>
        <w:tab/>
      </w:r>
      <w:r w:rsidRPr="00110D72">
        <w:rPr>
          <w:rFonts w:cs="Arial"/>
          <w:color w:val="000000" w:themeColor="text1"/>
        </w:rPr>
        <w:tab/>
      </w:r>
      <w:r w:rsidRPr="00110D72">
        <w:rPr>
          <w:rFonts w:cs="Arial"/>
          <w:color w:val="000000" w:themeColor="text1"/>
        </w:rPr>
        <w:tab/>
      </w:r>
      <w:r w:rsidRPr="00110D72">
        <w:rPr>
          <w:rFonts w:cs="Arial"/>
          <w:color w:val="000000" w:themeColor="text1"/>
        </w:rPr>
        <w:tab/>
        <w:t>Date et signature</w:t>
      </w:r>
    </w:p>
    <w:p w:rsidR="00030C6D" w:rsidRPr="00110D72" w:rsidRDefault="00030C6D" w:rsidP="00FB3B6E">
      <w:pPr>
        <w:pStyle w:val="Titre1"/>
        <w:rPr>
          <w:rFonts w:ascii="Arial" w:hAnsi="Arial" w:cs="Arial"/>
          <w:color w:val="000000" w:themeColor="text1"/>
        </w:rPr>
      </w:pPr>
      <w:r w:rsidRPr="00110D72">
        <w:rPr>
          <w:rFonts w:ascii="Arial" w:hAnsi="Arial" w:cs="Arial"/>
          <w:color w:val="000000" w:themeColor="text1"/>
        </w:rPr>
        <w:br w:type="page"/>
      </w:r>
      <w:bookmarkStart w:id="12" w:name="_Toc97651863"/>
      <w:r w:rsidR="008A5021">
        <w:rPr>
          <w:rFonts w:ascii="Arial" w:hAnsi="Arial" w:cs="Arial"/>
          <w:color w:val="000000" w:themeColor="text1"/>
        </w:rPr>
        <w:lastRenderedPageBreak/>
        <w:t xml:space="preserve">► </w:t>
      </w:r>
      <w:r w:rsidRPr="00110D72">
        <w:rPr>
          <w:rFonts w:ascii="Arial" w:hAnsi="Arial" w:cs="Arial"/>
          <w:color w:val="000000" w:themeColor="text1"/>
        </w:rPr>
        <w:t xml:space="preserve">Annexe </w:t>
      </w:r>
      <w:r w:rsidR="009C6CEA" w:rsidRPr="00110D72">
        <w:rPr>
          <w:rFonts w:ascii="Arial" w:hAnsi="Arial" w:cs="Arial"/>
          <w:color w:val="000000" w:themeColor="text1"/>
        </w:rPr>
        <w:t xml:space="preserve">9 </w:t>
      </w:r>
      <w:r w:rsidR="00151B37" w:rsidRPr="00110D72">
        <w:rPr>
          <w:rFonts w:ascii="Arial" w:hAnsi="Arial" w:cs="Arial"/>
          <w:color w:val="000000" w:themeColor="text1"/>
        </w:rPr>
        <w:t>-</w:t>
      </w:r>
      <w:r w:rsidRPr="00110D72">
        <w:rPr>
          <w:rFonts w:ascii="Arial" w:hAnsi="Arial" w:cs="Arial"/>
          <w:color w:val="000000" w:themeColor="text1"/>
        </w:rPr>
        <w:t xml:space="preserve"> Description des données fournies dans le cadre de l’adhésion au SINP Grand Est</w:t>
      </w:r>
      <w:bookmarkEnd w:id="12"/>
    </w:p>
    <w:p w:rsidR="00030C6D" w:rsidRPr="00110D72" w:rsidRDefault="00030C6D" w:rsidP="00FB3B6E">
      <w:pPr>
        <w:spacing w:after="0" w:line="240" w:lineRule="auto"/>
        <w:rPr>
          <w:rFonts w:cs="Arial"/>
          <w:color w:val="000000" w:themeColor="text1"/>
        </w:rPr>
      </w:pPr>
      <w:r w:rsidRPr="00110D72">
        <w:rPr>
          <w:rFonts w:cs="Arial"/>
          <w:color w:val="000000" w:themeColor="text1"/>
        </w:rPr>
        <w:t>Organisme :</w:t>
      </w:r>
    </w:p>
    <w:p w:rsidR="00336F56" w:rsidRPr="00110D72" w:rsidRDefault="00336F56" w:rsidP="00FB3B6E">
      <w:pPr>
        <w:spacing w:after="0" w:line="240" w:lineRule="auto"/>
        <w:rPr>
          <w:rFonts w:cs="Arial"/>
          <w:color w:val="000000" w:themeColor="text1"/>
        </w:rPr>
      </w:pPr>
    </w:p>
    <w:p w:rsidR="00030C6D" w:rsidRPr="00110D72" w:rsidRDefault="00030C6D" w:rsidP="00FB3B6E">
      <w:pPr>
        <w:spacing w:after="0" w:line="240" w:lineRule="auto"/>
        <w:rPr>
          <w:rFonts w:cs="Arial"/>
          <w:color w:val="000000" w:themeColor="text1"/>
        </w:rPr>
      </w:pPr>
      <w:r w:rsidRPr="00110D72">
        <w:rPr>
          <w:rFonts w:cs="Arial"/>
          <w:color w:val="000000" w:themeColor="text1"/>
        </w:rPr>
        <w:t>Date de demande :</w:t>
      </w:r>
    </w:p>
    <w:p w:rsidR="00336F56" w:rsidRPr="00110D72" w:rsidRDefault="00336F56" w:rsidP="00FB3B6E">
      <w:pPr>
        <w:spacing w:after="0" w:line="240" w:lineRule="auto"/>
        <w:rPr>
          <w:rFonts w:cs="Arial"/>
          <w:color w:val="000000" w:themeColor="text1"/>
        </w:rPr>
      </w:pPr>
    </w:p>
    <w:p w:rsidR="00C86F49" w:rsidRPr="00110D72" w:rsidRDefault="00C86F49" w:rsidP="00FB3B6E">
      <w:pPr>
        <w:spacing w:after="0" w:line="240" w:lineRule="auto"/>
        <w:rPr>
          <w:rFonts w:cs="Arial"/>
          <w:b/>
          <w:color w:val="000000" w:themeColor="text1"/>
          <w:u w:val="single"/>
        </w:rPr>
      </w:pPr>
      <w:r w:rsidRPr="00110D72">
        <w:rPr>
          <w:rFonts w:cs="Arial"/>
          <w:b/>
          <w:color w:val="000000" w:themeColor="text1"/>
          <w:u w:val="single"/>
        </w:rPr>
        <w:t>Données historiques</w:t>
      </w:r>
    </w:p>
    <w:p w:rsidR="00030C6D" w:rsidRPr="00110D72" w:rsidRDefault="00030C6D" w:rsidP="00FB3B6E">
      <w:pPr>
        <w:spacing w:after="0" w:line="240" w:lineRule="auto"/>
        <w:rPr>
          <w:rFonts w:cs="Arial"/>
          <w:color w:val="000000" w:themeColor="text1"/>
        </w:rPr>
      </w:pPr>
      <w:r w:rsidRPr="00110D72">
        <w:rPr>
          <w:rFonts w:cs="Arial"/>
          <w:color w:val="000000" w:themeColor="text1"/>
        </w:rPr>
        <w:t xml:space="preserve">Les données source producteur </w:t>
      </w:r>
      <w:r w:rsidR="008F74B1" w:rsidRPr="00110D72">
        <w:rPr>
          <w:rFonts w:cs="Arial"/>
          <w:color w:val="000000" w:themeColor="text1"/>
        </w:rPr>
        <w:t xml:space="preserve">numérisées </w:t>
      </w:r>
      <w:r w:rsidRPr="00110D72">
        <w:rPr>
          <w:rFonts w:cs="Arial"/>
          <w:color w:val="000000" w:themeColor="text1"/>
        </w:rPr>
        <w:t xml:space="preserve">seront fournies </w:t>
      </w:r>
      <w:r w:rsidR="00313711" w:rsidRPr="00110D72">
        <w:rPr>
          <w:rFonts w:cs="Arial"/>
          <w:color w:val="000000" w:themeColor="text1"/>
        </w:rPr>
        <w:t xml:space="preserve">au moment de l’adhésion </w:t>
      </w:r>
      <w:r w:rsidRPr="00110D72">
        <w:rPr>
          <w:rFonts w:cs="Arial"/>
          <w:color w:val="000000" w:themeColor="text1"/>
        </w:rPr>
        <w:t>selon le standard régional Grand Est accompagnées des métadonnées avec les caractéristiques suivantes :</w:t>
      </w:r>
    </w:p>
    <w:p w:rsidR="00030C6D" w:rsidRPr="00110D72" w:rsidRDefault="00030C6D" w:rsidP="00FB3B6E">
      <w:pPr>
        <w:spacing w:after="0" w:line="240" w:lineRule="auto"/>
        <w:rPr>
          <w:rFonts w:cs="Arial"/>
          <w:color w:val="000000" w:themeColor="text1"/>
        </w:rPr>
      </w:pPr>
    </w:p>
    <w:p w:rsidR="00030C6D" w:rsidRPr="00110D72" w:rsidRDefault="00030C6D" w:rsidP="00FB3B6E">
      <w:pPr>
        <w:pStyle w:val="Paragraphedeliste"/>
        <w:numPr>
          <w:ilvl w:val="0"/>
          <w:numId w:val="39"/>
        </w:numPr>
        <w:spacing w:after="0" w:line="240" w:lineRule="auto"/>
        <w:rPr>
          <w:rFonts w:cs="Arial"/>
          <w:color w:val="000000" w:themeColor="text1"/>
        </w:rPr>
      </w:pPr>
      <w:r w:rsidRPr="00110D72">
        <w:rPr>
          <w:rFonts w:cs="Arial"/>
          <w:color w:val="000000" w:themeColor="text1"/>
        </w:rPr>
        <w:t xml:space="preserve">Précision géographique maximale répartie comme suit : </w:t>
      </w:r>
    </w:p>
    <w:p w:rsidR="00030C6D" w:rsidRPr="00110D72" w:rsidRDefault="00030C6D" w:rsidP="00FB3B6E">
      <w:pPr>
        <w:spacing w:after="0" w:line="240" w:lineRule="auto"/>
        <w:ind w:left="709"/>
        <w:rPr>
          <w:rFonts w:cs="Arial"/>
          <w:color w:val="000000" w:themeColor="text1"/>
        </w:rPr>
      </w:pPr>
      <w:proofErr w:type="gramStart"/>
      <w:r w:rsidRPr="00110D72">
        <w:rPr>
          <w:rFonts w:cs="Arial"/>
          <w:color w:val="000000" w:themeColor="text1"/>
        </w:rPr>
        <w:t>soit</w:t>
      </w:r>
      <w:proofErr w:type="gramEnd"/>
      <w:r w:rsidRPr="00110D72">
        <w:rPr>
          <w:rFonts w:cs="Arial"/>
          <w:color w:val="000000" w:themeColor="text1"/>
        </w:rPr>
        <w:t xml:space="preserve"> ...% de données ayant une localisation précise,</w:t>
      </w:r>
    </w:p>
    <w:p w:rsidR="00030C6D" w:rsidRPr="00110D72" w:rsidRDefault="00030C6D" w:rsidP="00FB3B6E">
      <w:pPr>
        <w:spacing w:after="0" w:line="240" w:lineRule="auto"/>
        <w:ind w:left="709"/>
        <w:rPr>
          <w:rFonts w:cs="Arial"/>
          <w:color w:val="000000" w:themeColor="text1"/>
        </w:rPr>
      </w:pPr>
      <w:proofErr w:type="gramStart"/>
      <w:r w:rsidRPr="00110D72">
        <w:rPr>
          <w:rFonts w:cs="Arial"/>
          <w:color w:val="000000" w:themeColor="text1"/>
        </w:rPr>
        <w:t>soit</w:t>
      </w:r>
      <w:proofErr w:type="gramEnd"/>
      <w:r w:rsidRPr="00110D72">
        <w:rPr>
          <w:rFonts w:cs="Arial"/>
          <w:color w:val="000000" w:themeColor="text1"/>
        </w:rPr>
        <w:t xml:space="preserve"> ...% de données ayant une localisation à minima communale,</w:t>
      </w:r>
    </w:p>
    <w:p w:rsidR="00030C6D" w:rsidRPr="00110D72" w:rsidRDefault="00030C6D" w:rsidP="00FB3B6E">
      <w:pPr>
        <w:spacing w:after="0" w:line="240" w:lineRule="auto"/>
        <w:ind w:left="709"/>
        <w:rPr>
          <w:rFonts w:cs="Arial"/>
          <w:color w:val="000000" w:themeColor="text1"/>
        </w:rPr>
      </w:pPr>
      <w:proofErr w:type="gramStart"/>
      <w:r w:rsidRPr="00110D72">
        <w:rPr>
          <w:rFonts w:cs="Arial"/>
          <w:color w:val="000000" w:themeColor="text1"/>
        </w:rPr>
        <w:t>soit</w:t>
      </w:r>
      <w:proofErr w:type="gramEnd"/>
      <w:r w:rsidRPr="00110D72">
        <w:rPr>
          <w:rFonts w:cs="Arial"/>
          <w:color w:val="000000" w:themeColor="text1"/>
        </w:rPr>
        <w:t xml:space="preserve"> ...% de données ayant une localisation à minima rattachée à un espace naturel,</w:t>
      </w:r>
    </w:p>
    <w:p w:rsidR="00030C6D" w:rsidRPr="00110D72" w:rsidRDefault="00030C6D" w:rsidP="00FB3B6E">
      <w:pPr>
        <w:spacing w:after="0" w:line="240" w:lineRule="auto"/>
        <w:ind w:left="709"/>
        <w:rPr>
          <w:rFonts w:cs="Arial"/>
          <w:color w:val="000000" w:themeColor="text1"/>
        </w:rPr>
      </w:pPr>
      <w:proofErr w:type="gramStart"/>
      <w:r w:rsidRPr="00110D72">
        <w:rPr>
          <w:rFonts w:cs="Arial"/>
          <w:color w:val="000000" w:themeColor="text1"/>
        </w:rPr>
        <w:t>soit</w:t>
      </w:r>
      <w:proofErr w:type="gramEnd"/>
      <w:r w:rsidRPr="00110D72">
        <w:rPr>
          <w:rFonts w:cs="Arial"/>
          <w:color w:val="000000" w:themeColor="text1"/>
        </w:rPr>
        <w:t xml:space="preserve"> ...% de données ayant une localisation à minima à la maille 10 x 10 km,</w:t>
      </w:r>
    </w:p>
    <w:p w:rsidR="00030C6D" w:rsidRPr="00110D72" w:rsidRDefault="00030C6D" w:rsidP="00FB3B6E">
      <w:pPr>
        <w:spacing w:after="0" w:line="240" w:lineRule="auto"/>
        <w:ind w:left="709"/>
        <w:rPr>
          <w:rFonts w:cs="Arial"/>
          <w:color w:val="000000" w:themeColor="text1"/>
        </w:rPr>
      </w:pPr>
      <w:proofErr w:type="gramStart"/>
      <w:r w:rsidRPr="00110D72">
        <w:rPr>
          <w:rFonts w:cs="Arial"/>
          <w:color w:val="000000" w:themeColor="text1"/>
        </w:rPr>
        <w:t>soit</w:t>
      </w:r>
      <w:proofErr w:type="gramEnd"/>
      <w:r w:rsidRPr="00110D72">
        <w:rPr>
          <w:rFonts w:cs="Arial"/>
          <w:color w:val="000000" w:themeColor="text1"/>
        </w:rPr>
        <w:t xml:space="preserve"> ... % de données ayant une localisation au </w:t>
      </w:r>
      <w:proofErr w:type="spellStart"/>
      <w:r w:rsidRPr="00110D72">
        <w:rPr>
          <w:rFonts w:cs="Arial"/>
          <w:color w:val="000000" w:themeColor="text1"/>
        </w:rPr>
        <w:t>délà</w:t>
      </w:r>
      <w:proofErr w:type="spellEnd"/>
      <w:r w:rsidRPr="00110D72">
        <w:rPr>
          <w:rFonts w:cs="Arial"/>
          <w:color w:val="000000" w:themeColor="text1"/>
        </w:rPr>
        <w:t xml:space="preserve"> de la maille 10 x 10 km.</w:t>
      </w:r>
    </w:p>
    <w:p w:rsidR="00030C6D" w:rsidRPr="00110D72" w:rsidRDefault="00030C6D" w:rsidP="00FB3B6E">
      <w:pPr>
        <w:spacing w:after="0" w:line="240" w:lineRule="auto"/>
        <w:rPr>
          <w:rFonts w:cs="Arial"/>
          <w:color w:val="000000" w:themeColor="text1"/>
        </w:rPr>
      </w:pPr>
    </w:p>
    <w:p w:rsidR="00030C6D" w:rsidRPr="00110D72" w:rsidRDefault="00030C6D" w:rsidP="00FB3B6E">
      <w:pPr>
        <w:pStyle w:val="Paragraphedeliste"/>
        <w:numPr>
          <w:ilvl w:val="0"/>
          <w:numId w:val="39"/>
        </w:numPr>
        <w:spacing w:after="0" w:line="240" w:lineRule="auto"/>
        <w:rPr>
          <w:rFonts w:cs="Arial"/>
          <w:color w:val="000000" w:themeColor="text1"/>
        </w:rPr>
      </w:pPr>
      <w:r w:rsidRPr="00110D72">
        <w:rPr>
          <w:rFonts w:cs="Arial"/>
          <w:color w:val="000000" w:themeColor="text1"/>
        </w:rPr>
        <w:t>Période d’observation répartie comme suit :</w:t>
      </w:r>
    </w:p>
    <w:p w:rsidR="00030C6D" w:rsidRPr="00110D72" w:rsidRDefault="00030C6D" w:rsidP="00FB3B6E">
      <w:pPr>
        <w:spacing w:after="0" w:line="240" w:lineRule="auto"/>
        <w:ind w:left="709"/>
        <w:rPr>
          <w:rFonts w:cs="Arial"/>
          <w:color w:val="000000" w:themeColor="text1"/>
        </w:rPr>
      </w:pPr>
      <w:proofErr w:type="gramStart"/>
      <w:r w:rsidRPr="00110D72">
        <w:rPr>
          <w:rFonts w:cs="Arial"/>
          <w:color w:val="000000" w:themeColor="text1"/>
        </w:rPr>
        <w:t>soit</w:t>
      </w:r>
      <w:proofErr w:type="gramEnd"/>
      <w:r w:rsidRPr="00110D72">
        <w:rPr>
          <w:rFonts w:cs="Arial"/>
          <w:color w:val="000000" w:themeColor="text1"/>
        </w:rPr>
        <w:t xml:space="preserve"> ...% de données de moins de 5 ans,</w:t>
      </w:r>
    </w:p>
    <w:p w:rsidR="00030C6D" w:rsidRPr="00110D72" w:rsidRDefault="00030C6D" w:rsidP="00FB3B6E">
      <w:pPr>
        <w:spacing w:after="0" w:line="240" w:lineRule="auto"/>
        <w:ind w:left="709"/>
        <w:rPr>
          <w:rFonts w:cs="Arial"/>
          <w:color w:val="000000" w:themeColor="text1"/>
        </w:rPr>
      </w:pPr>
      <w:proofErr w:type="gramStart"/>
      <w:r w:rsidRPr="00110D72">
        <w:rPr>
          <w:rFonts w:cs="Arial"/>
          <w:color w:val="000000" w:themeColor="text1"/>
        </w:rPr>
        <w:t>soit</w:t>
      </w:r>
      <w:proofErr w:type="gramEnd"/>
      <w:r w:rsidRPr="00110D72">
        <w:rPr>
          <w:rFonts w:cs="Arial"/>
          <w:color w:val="000000" w:themeColor="text1"/>
        </w:rPr>
        <w:t xml:space="preserve"> ...% de données de 5 à 10 ans,</w:t>
      </w:r>
    </w:p>
    <w:p w:rsidR="00030C6D" w:rsidRPr="00110D72" w:rsidRDefault="00030C6D" w:rsidP="00FB3B6E">
      <w:pPr>
        <w:spacing w:after="0" w:line="240" w:lineRule="auto"/>
        <w:ind w:left="709"/>
        <w:rPr>
          <w:rFonts w:cs="Arial"/>
          <w:color w:val="000000" w:themeColor="text1"/>
        </w:rPr>
      </w:pPr>
      <w:proofErr w:type="gramStart"/>
      <w:r w:rsidRPr="00110D72">
        <w:rPr>
          <w:rFonts w:cs="Arial"/>
          <w:color w:val="000000" w:themeColor="text1"/>
        </w:rPr>
        <w:t>soit</w:t>
      </w:r>
      <w:proofErr w:type="gramEnd"/>
      <w:r w:rsidRPr="00110D72">
        <w:rPr>
          <w:rFonts w:cs="Arial"/>
          <w:color w:val="000000" w:themeColor="text1"/>
        </w:rPr>
        <w:t xml:space="preserve"> ... % de données de plus de 10 ans.</w:t>
      </w:r>
    </w:p>
    <w:p w:rsidR="00030C6D" w:rsidRPr="00110D72" w:rsidRDefault="00030C6D" w:rsidP="00FB3B6E">
      <w:pPr>
        <w:spacing w:after="0" w:line="240" w:lineRule="auto"/>
        <w:rPr>
          <w:rFonts w:cs="Arial"/>
          <w:color w:val="000000" w:themeColor="text1"/>
        </w:rPr>
      </w:pPr>
    </w:p>
    <w:p w:rsidR="00030C6D" w:rsidRPr="00110D72" w:rsidRDefault="00030C6D" w:rsidP="00FB3B6E">
      <w:pPr>
        <w:pStyle w:val="Paragraphedeliste"/>
        <w:numPr>
          <w:ilvl w:val="0"/>
          <w:numId w:val="39"/>
        </w:numPr>
        <w:spacing w:after="0" w:line="240" w:lineRule="auto"/>
        <w:rPr>
          <w:rFonts w:cs="Arial"/>
          <w:color w:val="000000" w:themeColor="text1"/>
        </w:rPr>
      </w:pPr>
      <w:r w:rsidRPr="00110D72">
        <w:rPr>
          <w:rFonts w:cs="Arial"/>
          <w:color w:val="000000" w:themeColor="text1"/>
        </w:rPr>
        <w:t>Répartition homogène des données fournies sur mon territoire d’action</w:t>
      </w:r>
      <w:r w:rsidR="00794950" w:rsidRPr="00110D72">
        <w:rPr>
          <w:rFonts w:cs="Arial"/>
          <w:color w:val="000000" w:themeColor="text1"/>
        </w:rPr>
        <w:t xml:space="preserve"> défini</w:t>
      </w:r>
      <w:r w:rsidRPr="00110D72">
        <w:rPr>
          <w:rFonts w:cs="Arial"/>
          <w:color w:val="000000" w:themeColor="text1"/>
        </w:rPr>
        <w:t xml:space="preserve"> ainsi :</w:t>
      </w:r>
    </w:p>
    <w:p w:rsidR="00030C6D" w:rsidRPr="00110D72" w:rsidRDefault="00030C6D" w:rsidP="00FB3B6E">
      <w:pPr>
        <w:spacing w:after="0" w:line="240" w:lineRule="auto"/>
        <w:rPr>
          <w:rFonts w:cs="Arial"/>
          <w:color w:val="000000" w:themeColor="text1"/>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54"/>
        <w:gridCol w:w="1786"/>
        <w:gridCol w:w="1786"/>
        <w:gridCol w:w="1786"/>
      </w:tblGrid>
      <w:tr w:rsidR="00336F56" w:rsidRPr="00110D72" w:rsidTr="00336F56">
        <w:tc>
          <w:tcPr>
            <w:tcW w:w="1418" w:type="dxa"/>
            <w:vAlign w:val="center"/>
          </w:tcPr>
          <w:p w:rsidR="00030C6D" w:rsidRPr="00110D72" w:rsidRDefault="00030C6D" w:rsidP="00FB3B6E">
            <w:pPr>
              <w:spacing w:after="0" w:line="240" w:lineRule="auto"/>
              <w:ind w:right="0"/>
              <w:jc w:val="center"/>
              <w:rPr>
                <w:rFonts w:cs="Arial"/>
                <w:color w:val="000000" w:themeColor="text1"/>
              </w:rPr>
            </w:pPr>
            <w:r w:rsidRPr="00110D72">
              <w:rPr>
                <w:rFonts w:cs="Arial"/>
                <w:color w:val="000000" w:themeColor="text1"/>
              </w:rPr>
              <w:t>Région</w:t>
            </w:r>
          </w:p>
        </w:tc>
        <w:tc>
          <w:tcPr>
            <w:tcW w:w="2154" w:type="dxa"/>
            <w:vAlign w:val="center"/>
          </w:tcPr>
          <w:p w:rsidR="00030C6D" w:rsidRPr="00110D72" w:rsidRDefault="00030C6D" w:rsidP="00FB3B6E">
            <w:pPr>
              <w:spacing w:after="0" w:line="240" w:lineRule="auto"/>
              <w:ind w:right="0"/>
              <w:jc w:val="center"/>
              <w:rPr>
                <w:rFonts w:cs="Arial"/>
                <w:color w:val="000000" w:themeColor="text1"/>
              </w:rPr>
            </w:pPr>
            <w:r w:rsidRPr="00110D72">
              <w:rPr>
                <w:rFonts w:cs="Arial"/>
                <w:color w:val="000000" w:themeColor="text1"/>
              </w:rPr>
              <w:t>Département</w:t>
            </w:r>
            <w:r w:rsidR="00336F56" w:rsidRPr="00110D72">
              <w:rPr>
                <w:rFonts w:cs="Arial"/>
                <w:color w:val="000000" w:themeColor="text1"/>
              </w:rPr>
              <w:t>(s)</w:t>
            </w:r>
          </w:p>
        </w:tc>
        <w:tc>
          <w:tcPr>
            <w:tcW w:w="1786" w:type="dxa"/>
            <w:vAlign w:val="center"/>
          </w:tcPr>
          <w:p w:rsidR="00030C6D" w:rsidRPr="00110D72" w:rsidRDefault="00030C6D" w:rsidP="00FB3B6E">
            <w:pPr>
              <w:spacing w:after="0" w:line="240" w:lineRule="auto"/>
              <w:ind w:right="0"/>
              <w:jc w:val="center"/>
              <w:rPr>
                <w:rFonts w:cs="Arial"/>
                <w:color w:val="000000" w:themeColor="text1"/>
              </w:rPr>
            </w:pPr>
            <w:r w:rsidRPr="00110D72">
              <w:rPr>
                <w:rFonts w:cs="Arial"/>
                <w:color w:val="000000" w:themeColor="text1"/>
              </w:rPr>
              <w:t xml:space="preserve">Maille(s) </w:t>
            </w:r>
            <w:r w:rsidRPr="00110D72">
              <w:rPr>
                <w:rFonts w:cs="Arial"/>
                <w:color w:val="000000" w:themeColor="text1"/>
              </w:rPr>
              <w:br/>
              <w:t>10 x 10 km</w:t>
            </w:r>
          </w:p>
        </w:tc>
        <w:tc>
          <w:tcPr>
            <w:tcW w:w="1786" w:type="dxa"/>
            <w:vAlign w:val="center"/>
          </w:tcPr>
          <w:p w:rsidR="00030C6D" w:rsidRPr="00110D72" w:rsidRDefault="00030C6D" w:rsidP="00FB3B6E">
            <w:pPr>
              <w:spacing w:after="0" w:line="240" w:lineRule="auto"/>
              <w:ind w:right="0"/>
              <w:jc w:val="center"/>
              <w:rPr>
                <w:rFonts w:cs="Arial"/>
                <w:color w:val="000000" w:themeColor="text1"/>
              </w:rPr>
            </w:pPr>
            <w:r w:rsidRPr="00110D72">
              <w:rPr>
                <w:rFonts w:cs="Arial"/>
                <w:color w:val="000000" w:themeColor="text1"/>
              </w:rPr>
              <w:t>Commune(s)</w:t>
            </w:r>
          </w:p>
        </w:tc>
        <w:tc>
          <w:tcPr>
            <w:tcW w:w="1786" w:type="dxa"/>
            <w:vAlign w:val="center"/>
          </w:tcPr>
          <w:p w:rsidR="00030C6D" w:rsidRPr="00110D72" w:rsidRDefault="00030C6D" w:rsidP="00FB3B6E">
            <w:pPr>
              <w:spacing w:after="0" w:line="240" w:lineRule="auto"/>
              <w:ind w:right="0"/>
              <w:jc w:val="center"/>
              <w:rPr>
                <w:rFonts w:cs="Arial"/>
                <w:color w:val="000000" w:themeColor="text1"/>
              </w:rPr>
            </w:pPr>
            <w:r w:rsidRPr="00110D72">
              <w:rPr>
                <w:rFonts w:cs="Arial"/>
                <w:color w:val="000000" w:themeColor="text1"/>
              </w:rPr>
              <w:t>Autre</w:t>
            </w:r>
          </w:p>
        </w:tc>
      </w:tr>
      <w:tr w:rsidR="00336F56" w:rsidRPr="00110D72" w:rsidTr="00FB3B6E">
        <w:trPr>
          <w:trHeight w:val="1148"/>
        </w:trPr>
        <w:tc>
          <w:tcPr>
            <w:tcW w:w="1418" w:type="dxa"/>
          </w:tcPr>
          <w:p w:rsidR="00030C6D" w:rsidRPr="00110D72" w:rsidRDefault="00030C6D" w:rsidP="00FB3B6E">
            <w:pPr>
              <w:spacing w:after="0" w:line="240" w:lineRule="auto"/>
              <w:ind w:right="0"/>
              <w:jc w:val="center"/>
              <w:rPr>
                <w:rFonts w:cs="Arial"/>
                <w:color w:val="000000" w:themeColor="text1"/>
              </w:rPr>
            </w:pPr>
          </w:p>
        </w:tc>
        <w:tc>
          <w:tcPr>
            <w:tcW w:w="2154" w:type="dxa"/>
          </w:tcPr>
          <w:p w:rsidR="00030C6D" w:rsidRPr="00110D72" w:rsidRDefault="00030C6D" w:rsidP="00FB3B6E">
            <w:pPr>
              <w:spacing w:after="0" w:line="240" w:lineRule="auto"/>
              <w:ind w:right="0"/>
              <w:jc w:val="center"/>
              <w:rPr>
                <w:rFonts w:cs="Arial"/>
                <w:color w:val="000000" w:themeColor="text1"/>
              </w:rPr>
            </w:pPr>
          </w:p>
        </w:tc>
        <w:tc>
          <w:tcPr>
            <w:tcW w:w="1786" w:type="dxa"/>
          </w:tcPr>
          <w:p w:rsidR="00030C6D" w:rsidRPr="00110D72" w:rsidRDefault="00030C6D" w:rsidP="00FB3B6E">
            <w:pPr>
              <w:spacing w:after="0" w:line="240" w:lineRule="auto"/>
              <w:ind w:right="0"/>
              <w:jc w:val="center"/>
              <w:rPr>
                <w:rFonts w:cs="Arial"/>
                <w:color w:val="000000" w:themeColor="text1"/>
              </w:rPr>
            </w:pPr>
          </w:p>
        </w:tc>
        <w:tc>
          <w:tcPr>
            <w:tcW w:w="1786" w:type="dxa"/>
          </w:tcPr>
          <w:p w:rsidR="00030C6D" w:rsidRPr="00110D72" w:rsidRDefault="00030C6D" w:rsidP="00FB3B6E">
            <w:pPr>
              <w:spacing w:after="0" w:line="240" w:lineRule="auto"/>
              <w:ind w:right="0"/>
              <w:jc w:val="center"/>
              <w:rPr>
                <w:rFonts w:cs="Arial"/>
                <w:color w:val="000000" w:themeColor="text1"/>
              </w:rPr>
            </w:pPr>
          </w:p>
        </w:tc>
        <w:tc>
          <w:tcPr>
            <w:tcW w:w="1786" w:type="dxa"/>
          </w:tcPr>
          <w:p w:rsidR="00030C6D" w:rsidRPr="00110D72" w:rsidRDefault="00030C6D" w:rsidP="00FB3B6E">
            <w:pPr>
              <w:spacing w:after="0" w:line="240" w:lineRule="auto"/>
              <w:ind w:right="0"/>
              <w:jc w:val="center"/>
              <w:rPr>
                <w:rFonts w:cs="Arial"/>
                <w:color w:val="000000" w:themeColor="text1"/>
              </w:rPr>
            </w:pPr>
          </w:p>
        </w:tc>
      </w:tr>
    </w:tbl>
    <w:p w:rsidR="00030C6D" w:rsidRPr="00110D72" w:rsidRDefault="00030C6D" w:rsidP="00FB3B6E">
      <w:pPr>
        <w:spacing w:after="0" w:line="240" w:lineRule="auto"/>
        <w:rPr>
          <w:rFonts w:cs="Arial"/>
          <w:color w:val="000000" w:themeColor="text1"/>
        </w:rPr>
      </w:pPr>
    </w:p>
    <w:p w:rsidR="00C86F49" w:rsidRPr="00110D72" w:rsidRDefault="00C86F49" w:rsidP="00FB3B6E">
      <w:pPr>
        <w:pStyle w:val="Paragraphedeliste"/>
        <w:numPr>
          <w:ilvl w:val="0"/>
          <w:numId w:val="39"/>
        </w:numPr>
        <w:spacing w:line="240" w:lineRule="auto"/>
        <w:rPr>
          <w:rFonts w:cs="Arial"/>
          <w:color w:val="000000" w:themeColor="text1"/>
        </w:rPr>
      </w:pPr>
      <w:r w:rsidRPr="00110D72">
        <w:rPr>
          <w:rFonts w:cs="Arial"/>
          <w:color w:val="000000" w:themeColor="text1"/>
        </w:rPr>
        <w:t xml:space="preserve">Groupes taxonomiques </w:t>
      </w:r>
      <w:r w:rsidR="00313711" w:rsidRPr="00110D72">
        <w:rPr>
          <w:rFonts w:cs="Arial"/>
          <w:color w:val="000000" w:themeColor="text1"/>
        </w:rPr>
        <w:t>pouvant contenir</w:t>
      </w:r>
      <w:r w:rsidRPr="00110D72">
        <w:rPr>
          <w:rFonts w:cs="Arial"/>
          <w:color w:val="000000" w:themeColor="text1"/>
        </w:rPr>
        <w:t xml:space="preserve"> des espèces protégées, patrimoniales, déterminantes, autres, assurant la bonne réussite du SINP</w:t>
      </w:r>
    </w:p>
    <w:p w:rsidR="001E0FD4" w:rsidRPr="00110D72" w:rsidRDefault="001E0FD4" w:rsidP="00FB3B6E">
      <w:pPr>
        <w:pStyle w:val="Paragraphedeliste"/>
        <w:numPr>
          <w:ilvl w:val="0"/>
          <w:numId w:val="39"/>
        </w:numPr>
        <w:spacing w:line="240" w:lineRule="auto"/>
        <w:rPr>
          <w:rFonts w:cs="Arial"/>
          <w:color w:val="000000" w:themeColor="text1"/>
        </w:rPr>
      </w:pPr>
      <w:r w:rsidRPr="00110D72">
        <w:rPr>
          <w:rFonts w:cs="Arial"/>
          <w:color w:val="000000" w:themeColor="text1"/>
        </w:rPr>
        <w:t>Diversité spécifique (nombre de taxons et sa répartition)</w:t>
      </w:r>
    </w:p>
    <w:p w:rsidR="00030C6D" w:rsidRPr="00110D72" w:rsidRDefault="00030C6D" w:rsidP="00FB3B6E">
      <w:pPr>
        <w:pStyle w:val="Paragraphedeliste"/>
        <w:numPr>
          <w:ilvl w:val="0"/>
          <w:numId w:val="39"/>
        </w:numPr>
        <w:spacing w:line="240" w:lineRule="auto"/>
        <w:rPr>
          <w:rFonts w:cs="Arial"/>
          <w:color w:val="000000" w:themeColor="text1"/>
        </w:rPr>
      </w:pPr>
      <w:r w:rsidRPr="00110D72">
        <w:rPr>
          <w:rFonts w:cs="Arial"/>
          <w:color w:val="000000" w:themeColor="text1"/>
        </w:rPr>
        <w:t xml:space="preserve">Densité suffisante de </w:t>
      </w:r>
      <w:r w:rsidR="005A7348" w:rsidRPr="00110D72">
        <w:rPr>
          <w:rFonts w:cs="Arial"/>
          <w:color w:val="000000" w:themeColor="text1"/>
        </w:rPr>
        <w:t xml:space="preserve">..... </w:t>
      </w:r>
      <w:r w:rsidRPr="00110D72">
        <w:rPr>
          <w:rFonts w:cs="Arial"/>
          <w:color w:val="000000" w:themeColor="text1"/>
        </w:rPr>
        <w:t xml:space="preserve">données par maille 10 x 10 km </w:t>
      </w:r>
    </w:p>
    <w:p w:rsidR="00030C6D" w:rsidRPr="00110D72" w:rsidRDefault="00030C6D" w:rsidP="00FB3B6E">
      <w:pPr>
        <w:pStyle w:val="Paragraphedeliste"/>
        <w:numPr>
          <w:ilvl w:val="0"/>
          <w:numId w:val="39"/>
        </w:numPr>
        <w:spacing w:line="240" w:lineRule="auto"/>
        <w:rPr>
          <w:rFonts w:cs="Arial"/>
          <w:color w:val="000000" w:themeColor="text1"/>
        </w:rPr>
      </w:pPr>
      <w:r w:rsidRPr="00110D72">
        <w:rPr>
          <w:rFonts w:cs="Arial"/>
          <w:color w:val="000000" w:themeColor="text1"/>
        </w:rPr>
        <w:t>Description libre</w:t>
      </w:r>
    </w:p>
    <w:p w:rsidR="00030C6D" w:rsidRPr="00110D72" w:rsidRDefault="00C86F49" w:rsidP="00FB3B6E">
      <w:pPr>
        <w:spacing w:after="0" w:line="240" w:lineRule="auto"/>
        <w:rPr>
          <w:rFonts w:cs="Arial"/>
          <w:b/>
          <w:color w:val="000000" w:themeColor="text1"/>
          <w:u w:val="single"/>
        </w:rPr>
      </w:pPr>
      <w:r w:rsidRPr="00110D72">
        <w:rPr>
          <w:rFonts w:cs="Arial"/>
          <w:color w:val="000000" w:themeColor="text1"/>
        </w:rPr>
        <w:br w:type="page"/>
      </w:r>
      <w:r w:rsidRPr="00110D72">
        <w:rPr>
          <w:rFonts w:cs="Arial"/>
          <w:b/>
          <w:color w:val="000000" w:themeColor="text1"/>
          <w:u w:val="single"/>
        </w:rPr>
        <w:lastRenderedPageBreak/>
        <w:t>Données produites post adhésion</w:t>
      </w:r>
    </w:p>
    <w:p w:rsidR="001F41E9" w:rsidRPr="00110D72" w:rsidRDefault="001F41E9">
      <w:pPr>
        <w:rPr>
          <w:rFonts w:cs="Arial"/>
          <w:color w:val="000000" w:themeColor="text1"/>
        </w:rPr>
      </w:pPr>
    </w:p>
    <w:p w:rsidR="00313711" w:rsidRPr="00110D72" w:rsidRDefault="00313711">
      <w:pPr>
        <w:rPr>
          <w:rFonts w:cs="Arial"/>
          <w:color w:val="000000" w:themeColor="text1"/>
        </w:rPr>
      </w:pPr>
      <w:r w:rsidRPr="00110D72">
        <w:rPr>
          <w:rFonts w:cs="Arial"/>
          <w:color w:val="000000" w:themeColor="text1"/>
        </w:rPr>
        <w:t>Les données source producteur seront fournies régulièrement selon le standard régional Grand Est accompagnées des métadonnées avec les caractéristiques suivantes</w:t>
      </w:r>
      <w:r w:rsidR="001F41E9" w:rsidRPr="00110D72">
        <w:rPr>
          <w:rFonts w:cs="Arial"/>
          <w:color w:val="000000" w:themeColor="text1"/>
        </w:rPr>
        <w:t> :</w:t>
      </w:r>
    </w:p>
    <w:p w:rsidR="00E30D62" w:rsidRPr="00110D72" w:rsidRDefault="00EA4044" w:rsidP="00FB3B6E">
      <w:pPr>
        <w:pStyle w:val="PucesSINP"/>
        <w:spacing w:after="0" w:line="240" w:lineRule="auto"/>
        <w:ind w:left="1066" w:hanging="357"/>
        <w:rPr>
          <w:rFonts w:cs="Arial"/>
          <w:color w:val="000000" w:themeColor="text1"/>
        </w:rPr>
      </w:pPr>
      <w:r w:rsidRPr="00110D72">
        <w:rPr>
          <w:rFonts w:cs="Arial"/>
          <w:color w:val="000000" w:themeColor="text1"/>
        </w:rPr>
        <w:t>Précision</w:t>
      </w:r>
      <w:r w:rsidR="0006212C" w:rsidRPr="00110D72">
        <w:rPr>
          <w:rFonts w:cs="Arial"/>
          <w:color w:val="000000" w:themeColor="text1"/>
        </w:rPr>
        <w:t xml:space="preserve"> </w:t>
      </w:r>
      <w:r w:rsidR="00553E4A" w:rsidRPr="00110D72">
        <w:rPr>
          <w:rFonts w:cs="Arial"/>
          <w:color w:val="000000" w:themeColor="text1"/>
        </w:rPr>
        <w:t xml:space="preserve">géographique de la donnée </w:t>
      </w:r>
      <w:r w:rsidR="00313711" w:rsidRPr="00110D72">
        <w:rPr>
          <w:rFonts w:cs="Arial"/>
          <w:color w:val="000000" w:themeColor="text1"/>
        </w:rPr>
        <w:t xml:space="preserve"> répartie comme suit : </w:t>
      </w:r>
    </w:p>
    <w:p w:rsidR="00313711" w:rsidRPr="00110D72" w:rsidRDefault="00313711" w:rsidP="00FB3B6E">
      <w:pPr>
        <w:spacing w:after="0" w:line="240" w:lineRule="auto"/>
        <w:ind w:left="1134"/>
        <w:rPr>
          <w:rFonts w:cs="Arial"/>
          <w:color w:val="000000" w:themeColor="text1"/>
        </w:rPr>
      </w:pPr>
      <w:r w:rsidRPr="00110D72">
        <w:rPr>
          <w:rFonts w:cs="Arial"/>
          <w:color w:val="000000" w:themeColor="text1"/>
        </w:rPr>
        <w:t xml:space="preserve">soit ...% de données ayant une </w:t>
      </w:r>
      <w:r w:rsidR="00553E4A" w:rsidRPr="00110D72">
        <w:rPr>
          <w:rFonts w:cs="Arial"/>
          <w:color w:val="000000" w:themeColor="text1"/>
        </w:rPr>
        <w:t>localisation</w:t>
      </w:r>
      <w:r w:rsidR="003F62D9" w:rsidRPr="00110D72">
        <w:rPr>
          <w:rFonts w:cs="Arial"/>
          <w:color w:val="000000" w:themeColor="text1"/>
        </w:rPr>
        <w:t xml:space="preserve"> géographique </w:t>
      </w:r>
      <w:proofErr w:type="gramStart"/>
      <w:r w:rsidR="003F62D9" w:rsidRPr="00110D72">
        <w:rPr>
          <w:rFonts w:cs="Arial"/>
          <w:color w:val="000000" w:themeColor="text1"/>
        </w:rPr>
        <w:t xml:space="preserve">maximale </w:t>
      </w:r>
      <w:r w:rsidRPr="00110D72">
        <w:rPr>
          <w:rFonts w:cs="Arial"/>
          <w:color w:val="000000" w:themeColor="text1"/>
        </w:rPr>
        <w:t>,</w:t>
      </w:r>
      <w:proofErr w:type="gramEnd"/>
    </w:p>
    <w:p w:rsidR="00313711" w:rsidRPr="00110D72" w:rsidRDefault="00313711" w:rsidP="00FB3B6E">
      <w:pPr>
        <w:spacing w:after="0" w:line="240" w:lineRule="auto"/>
        <w:ind w:left="1134"/>
        <w:rPr>
          <w:rFonts w:cs="Arial"/>
          <w:color w:val="000000" w:themeColor="text1"/>
        </w:rPr>
      </w:pPr>
      <w:proofErr w:type="gramStart"/>
      <w:r w:rsidRPr="00110D72">
        <w:rPr>
          <w:rFonts w:cs="Arial"/>
          <w:color w:val="000000" w:themeColor="text1"/>
        </w:rPr>
        <w:t>soit</w:t>
      </w:r>
      <w:proofErr w:type="gramEnd"/>
      <w:r w:rsidRPr="00110D72">
        <w:rPr>
          <w:rFonts w:cs="Arial"/>
          <w:color w:val="000000" w:themeColor="text1"/>
        </w:rPr>
        <w:t xml:space="preserve"> ...% de données ayant une localisation à minima communale,</w:t>
      </w:r>
    </w:p>
    <w:p w:rsidR="00313711" w:rsidRPr="00110D72" w:rsidRDefault="00313711" w:rsidP="00FB3B6E">
      <w:pPr>
        <w:spacing w:after="0" w:line="240" w:lineRule="auto"/>
        <w:ind w:left="1134"/>
        <w:rPr>
          <w:rFonts w:cs="Arial"/>
          <w:color w:val="000000" w:themeColor="text1"/>
        </w:rPr>
      </w:pPr>
      <w:proofErr w:type="gramStart"/>
      <w:r w:rsidRPr="00110D72">
        <w:rPr>
          <w:rFonts w:cs="Arial"/>
          <w:color w:val="000000" w:themeColor="text1"/>
        </w:rPr>
        <w:t>soit</w:t>
      </w:r>
      <w:proofErr w:type="gramEnd"/>
      <w:r w:rsidRPr="00110D72">
        <w:rPr>
          <w:rFonts w:cs="Arial"/>
          <w:color w:val="000000" w:themeColor="text1"/>
        </w:rPr>
        <w:t xml:space="preserve"> ...% de données ayant une localisation à minima rattachée à un espace naturel,</w:t>
      </w:r>
    </w:p>
    <w:p w:rsidR="00313711" w:rsidRPr="00110D72" w:rsidRDefault="00313711" w:rsidP="00FB3B6E">
      <w:pPr>
        <w:spacing w:after="0" w:line="240" w:lineRule="auto"/>
        <w:ind w:left="1134"/>
        <w:rPr>
          <w:rFonts w:cs="Arial"/>
          <w:color w:val="000000" w:themeColor="text1"/>
        </w:rPr>
      </w:pPr>
      <w:proofErr w:type="gramStart"/>
      <w:r w:rsidRPr="00110D72">
        <w:rPr>
          <w:rFonts w:cs="Arial"/>
          <w:color w:val="000000" w:themeColor="text1"/>
        </w:rPr>
        <w:t>soit</w:t>
      </w:r>
      <w:proofErr w:type="gramEnd"/>
      <w:r w:rsidRPr="00110D72">
        <w:rPr>
          <w:rFonts w:cs="Arial"/>
          <w:color w:val="000000" w:themeColor="text1"/>
        </w:rPr>
        <w:t xml:space="preserve"> ...% de données ayant une localisation à minima à la maille 10 x 10 km,</w:t>
      </w:r>
    </w:p>
    <w:p w:rsidR="00313711" w:rsidRPr="00110D72" w:rsidRDefault="00313711" w:rsidP="00FB3B6E">
      <w:pPr>
        <w:spacing w:after="0" w:line="240" w:lineRule="auto"/>
        <w:ind w:left="1134"/>
        <w:rPr>
          <w:rFonts w:cs="Arial"/>
          <w:color w:val="000000" w:themeColor="text1"/>
        </w:rPr>
      </w:pPr>
      <w:proofErr w:type="gramStart"/>
      <w:r w:rsidRPr="00110D72">
        <w:rPr>
          <w:rFonts w:cs="Arial"/>
          <w:color w:val="000000" w:themeColor="text1"/>
        </w:rPr>
        <w:t>soit</w:t>
      </w:r>
      <w:proofErr w:type="gramEnd"/>
      <w:r w:rsidRPr="00110D72">
        <w:rPr>
          <w:rFonts w:cs="Arial"/>
          <w:color w:val="000000" w:themeColor="text1"/>
        </w:rPr>
        <w:t xml:space="preserve"> ... % de données ayant une localisation au</w:t>
      </w:r>
      <w:r w:rsidR="00B204AE" w:rsidRPr="00110D72">
        <w:rPr>
          <w:rFonts w:cs="Arial"/>
          <w:color w:val="000000" w:themeColor="text1"/>
        </w:rPr>
        <w:t>-</w:t>
      </w:r>
      <w:r w:rsidRPr="00110D72">
        <w:rPr>
          <w:rFonts w:cs="Arial"/>
          <w:color w:val="000000" w:themeColor="text1"/>
        </w:rPr>
        <w:t>d</w:t>
      </w:r>
      <w:r w:rsidR="00B204AE" w:rsidRPr="00110D72">
        <w:rPr>
          <w:rFonts w:cs="Arial"/>
          <w:color w:val="000000" w:themeColor="text1"/>
        </w:rPr>
        <w:t>e</w:t>
      </w:r>
      <w:r w:rsidRPr="00110D72">
        <w:rPr>
          <w:rFonts w:cs="Arial"/>
          <w:color w:val="000000" w:themeColor="text1"/>
        </w:rPr>
        <w:t>là de la maille 10 x 10 km.</w:t>
      </w:r>
    </w:p>
    <w:p w:rsidR="00B71111" w:rsidRPr="00110D72" w:rsidRDefault="00B71111" w:rsidP="00FB3B6E">
      <w:pPr>
        <w:spacing w:after="0" w:line="240" w:lineRule="auto"/>
        <w:ind w:left="1134"/>
        <w:rPr>
          <w:rFonts w:cs="Arial"/>
          <w:color w:val="000000" w:themeColor="text1"/>
        </w:rPr>
      </w:pPr>
    </w:p>
    <w:p w:rsidR="00313711" w:rsidRPr="00110D72" w:rsidRDefault="00313711" w:rsidP="00FB3B6E">
      <w:pPr>
        <w:pStyle w:val="PucesSINP"/>
        <w:rPr>
          <w:rFonts w:cs="Arial"/>
          <w:color w:val="000000" w:themeColor="text1"/>
        </w:rPr>
      </w:pPr>
      <w:r w:rsidRPr="00110D72">
        <w:rPr>
          <w:rFonts w:cs="Arial"/>
          <w:color w:val="000000" w:themeColor="text1"/>
        </w:rPr>
        <w:t>Répartition homogène des données fournies sur mon territoire d’action</w:t>
      </w:r>
      <w:r w:rsidR="009A203B" w:rsidRPr="00110D72">
        <w:rPr>
          <w:rFonts w:cs="Arial"/>
          <w:color w:val="000000" w:themeColor="text1"/>
        </w:rPr>
        <w:t xml:space="preserve"> défini</w:t>
      </w:r>
      <w:r w:rsidRPr="00110D72">
        <w:rPr>
          <w:rFonts w:cs="Arial"/>
          <w:color w:val="000000" w:themeColor="text1"/>
        </w:rPr>
        <w:t xml:space="preserve"> ainsi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2394"/>
        <w:gridCol w:w="1952"/>
        <w:gridCol w:w="2163"/>
        <w:gridCol w:w="1762"/>
      </w:tblGrid>
      <w:tr w:rsidR="00E30D62" w:rsidRPr="00110D72" w:rsidTr="00FB3B6E">
        <w:trPr>
          <w:trHeight w:val="674"/>
        </w:trPr>
        <w:tc>
          <w:tcPr>
            <w:tcW w:w="1680" w:type="dxa"/>
            <w:tcBorders>
              <w:top w:val="single" w:sz="4" w:space="0" w:color="auto"/>
              <w:left w:val="single" w:sz="4" w:space="0" w:color="auto"/>
              <w:bottom w:val="single" w:sz="4" w:space="0" w:color="auto"/>
              <w:right w:val="single" w:sz="4" w:space="0" w:color="auto"/>
            </w:tcBorders>
          </w:tcPr>
          <w:p w:rsidR="00E30D62" w:rsidRPr="00110D72" w:rsidRDefault="00E30D62" w:rsidP="00D602F2">
            <w:pPr>
              <w:spacing w:after="0" w:line="240" w:lineRule="auto"/>
              <w:ind w:right="0"/>
              <w:jc w:val="center"/>
              <w:rPr>
                <w:rFonts w:cs="Arial"/>
                <w:color w:val="000000" w:themeColor="text1"/>
              </w:rPr>
            </w:pPr>
            <w:r w:rsidRPr="00110D72">
              <w:rPr>
                <w:rFonts w:cs="Arial"/>
                <w:color w:val="000000" w:themeColor="text1"/>
              </w:rPr>
              <w:t>Région</w:t>
            </w:r>
          </w:p>
        </w:tc>
        <w:tc>
          <w:tcPr>
            <w:tcW w:w="2394" w:type="dxa"/>
            <w:tcBorders>
              <w:top w:val="single" w:sz="4" w:space="0" w:color="auto"/>
              <w:left w:val="single" w:sz="4" w:space="0" w:color="auto"/>
              <w:bottom w:val="single" w:sz="4" w:space="0" w:color="auto"/>
              <w:right w:val="single" w:sz="4" w:space="0" w:color="auto"/>
            </w:tcBorders>
          </w:tcPr>
          <w:p w:rsidR="00E30D62" w:rsidRPr="00110D72" w:rsidRDefault="00E30D62" w:rsidP="00D602F2">
            <w:pPr>
              <w:spacing w:after="0" w:line="240" w:lineRule="auto"/>
              <w:ind w:right="0"/>
              <w:jc w:val="center"/>
              <w:rPr>
                <w:rFonts w:cs="Arial"/>
                <w:color w:val="000000" w:themeColor="text1"/>
              </w:rPr>
            </w:pPr>
            <w:r w:rsidRPr="00110D72">
              <w:rPr>
                <w:rFonts w:cs="Arial"/>
                <w:color w:val="000000" w:themeColor="text1"/>
              </w:rPr>
              <w:t>Département(s)</w:t>
            </w:r>
          </w:p>
        </w:tc>
        <w:tc>
          <w:tcPr>
            <w:tcW w:w="1952" w:type="dxa"/>
            <w:tcBorders>
              <w:top w:val="single" w:sz="4" w:space="0" w:color="auto"/>
              <w:left w:val="single" w:sz="4" w:space="0" w:color="auto"/>
              <w:bottom w:val="single" w:sz="4" w:space="0" w:color="auto"/>
              <w:right w:val="single" w:sz="4" w:space="0" w:color="auto"/>
            </w:tcBorders>
          </w:tcPr>
          <w:p w:rsidR="00E30D62" w:rsidRPr="00110D72" w:rsidRDefault="00E30D62" w:rsidP="00D602F2">
            <w:pPr>
              <w:spacing w:after="0" w:line="240" w:lineRule="auto"/>
              <w:ind w:right="0"/>
              <w:jc w:val="center"/>
              <w:rPr>
                <w:rFonts w:cs="Arial"/>
                <w:color w:val="000000" w:themeColor="text1"/>
              </w:rPr>
            </w:pPr>
            <w:r w:rsidRPr="00110D72">
              <w:rPr>
                <w:rFonts w:cs="Arial"/>
                <w:color w:val="000000" w:themeColor="text1"/>
              </w:rPr>
              <w:t xml:space="preserve">Maille(s) </w:t>
            </w:r>
            <w:r w:rsidRPr="00110D72">
              <w:rPr>
                <w:rFonts w:cs="Arial"/>
                <w:color w:val="000000" w:themeColor="text1"/>
              </w:rPr>
              <w:br/>
              <w:t>10 x 10 km</w:t>
            </w:r>
          </w:p>
        </w:tc>
        <w:tc>
          <w:tcPr>
            <w:tcW w:w="2163" w:type="dxa"/>
            <w:tcBorders>
              <w:top w:val="single" w:sz="4" w:space="0" w:color="auto"/>
              <w:left w:val="single" w:sz="4" w:space="0" w:color="auto"/>
              <w:bottom w:val="single" w:sz="4" w:space="0" w:color="auto"/>
              <w:right w:val="single" w:sz="4" w:space="0" w:color="auto"/>
            </w:tcBorders>
          </w:tcPr>
          <w:p w:rsidR="00E30D62" w:rsidRPr="00110D72" w:rsidRDefault="00E30D62" w:rsidP="00D602F2">
            <w:pPr>
              <w:spacing w:after="0" w:line="240" w:lineRule="auto"/>
              <w:ind w:right="0"/>
              <w:jc w:val="center"/>
              <w:rPr>
                <w:rFonts w:cs="Arial"/>
                <w:color w:val="000000" w:themeColor="text1"/>
              </w:rPr>
            </w:pPr>
            <w:r w:rsidRPr="00110D72">
              <w:rPr>
                <w:rFonts w:cs="Arial"/>
                <w:color w:val="000000" w:themeColor="text1"/>
              </w:rPr>
              <w:t>Commune(s)</w:t>
            </w:r>
          </w:p>
        </w:tc>
        <w:tc>
          <w:tcPr>
            <w:tcW w:w="1762" w:type="dxa"/>
            <w:tcBorders>
              <w:top w:val="single" w:sz="4" w:space="0" w:color="auto"/>
              <w:left w:val="single" w:sz="4" w:space="0" w:color="auto"/>
              <w:bottom w:val="single" w:sz="4" w:space="0" w:color="auto"/>
              <w:right w:val="single" w:sz="4" w:space="0" w:color="auto"/>
            </w:tcBorders>
          </w:tcPr>
          <w:p w:rsidR="00E30D62" w:rsidRPr="00110D72" w:rsidRDefault="00E30D62" w:rsidP="00D602F2">
            <w:pPr>
              <w:spacing w:after="0" w:line="240" w:lineRule="auto"/>
              <w:ind w:right="0"/>
              <w:jc w:val="center"/>
              <w:rPr>
                <w:rFonts w:cs="Arial"/>
                <w:color w:val="000000" w:themeColor="text1"/>
              </w:rPr>
            </w:pPr>
            <w:r w:rsidRPr="00110D72">
              <w:rPr>
                <w:rFonts w:cs="Arial"/>
                <w:color w:val="000000" w:themeColor="text1"/>
              </w:rPr>
              <w:t>Autre</w:t>
            </w:r>
          </w:p>
        </w:tc>
      </w:tr>
      <w:tr w:rsidR="00E30D62" w:rsidRPr="00110D72" w:rsidTr="00FB3B6E">
        <w:trPr>
          <w:trHeight w:val="1124"/>
        </w:trPr>
        <w:tc>
          <w:tcPr>
            <w:tcW w:w="1680" w:type="dxa"/>
            <w:tcBorders>
              <w:top w:val="single" w:sz="4" w:space="0" w:color="auto"/>
              <w:left w:val="single" w:sz="4" w:space="0" w:color="auto"/>
              <w:bottom w:val="single" w:sz="4" w:space="0" w:color="auto"/>
              <w:right w:val="single" w:sz="4" w:space="0" w:color="auto"/>
            </w:tcBorders>
          </w:tcPr>
          <w:p w:rsidR="00E30D62" w:rsidRPr="00110D72" w:rsidRDefault="00E30D62" w:rsidP="00D602F2">
            <w:pPr>
              <w:spacing w:after="0" w:line="240" w:lineRule="auto"/>
              <w:ind w:right="0"/>
              <w:jc w:val="center"/>
              <w:rPr>
                <w:rFonts w:cs="Arial"/>
                <w:color w:val="000000" w:themeColor="text1"/>
              </w:rPr>
            </w:pPr>
          </w:p>
        </w:tc>
        <w:tc>
          <w:tcPr>
            <w:tcW w:w="2394" w:type="dxa"/>
            <w:tcBorders>
              <w:top w:val="single" w:sz="4" w:space="0" w:color="auto"/>
              <w:left w:val="single" w:sz="4" w:space="0" w:color="auto"/>
              <w:bottom w:val="single" w:sz="4" w:space="0" w:color="auto"/>
              <w:right w:val="single" w:sz="4" w:space="0" w:color="auto"/>
            </w:tcBorders>
          </w:tcPr>
          <w:p w:rsidR="00E30D62" w:rsidRPr="00110D72" w:rsidRDefault="00E30D62" w:rsidP="00D602F2">
            <w:pPr>
              <w:spacing w:after="0" w:line="240" w:lineRule="auto"/>
              <w:ind w:right="0"/>
              <w:jc w:val="center"/>
              <w:rPr>
                <w:rFonts w:cs="Arial"/>
                <w:color w:val="000000" w:themeColor="text1"/>
              </w:rPr>
            </w:pPr>
          </w:p>
        </w:tc>
        <w:tc>
          <w:tcPr>
            <w:tcW w:w="1952" w:type="dxa"/>
            <w:tcBorders>
              <w:top w:val="single" w:sz="4" w:space="0" w:color="auto"/>
              <w:left w:val="single" w:sz="4" w:space="0" w:color="auto"/>
              <w:bottom w:val="single" w:sz="4" w:space="0" w:color="auto"/>
              <w:right w:val="single" w:sz="4" w:space="0" w:color="auto"/>
            </w:tcBorders>
          </w:tcPr>
          <w:p w:rsidR="00E30D62" w:rsidRPr="00110D72" w:rsidRDefault="00E30D62" w:rsidP="00D602F2">
            <w:pPr>
              <w:spacing w:after="0" w:line="240" w:lineRule="auto"/>
              <w:ind w:right="0"/>
              <w:jc w:val="center"/>
              <w:rPr>
                <w:rFonts w:cs="Arial"/>
                <w:color w:val="000000" w:themeColor="text1"/>
              </w:rPr>
            </w:pPr>
          </w:p>
        </w:tc>
        <w:tc>
          <w:tcPr>
            <w:tcW w:w="2163" w:type="dxa"/>
            <w:tcBorders>
              <w:top w:val="single" w:sz="4" w:space="0" w:color="auto"/>
              <w:left w:val="single" w:sz="4" w:space="0" w:color="auto"/>
              <w:bottom w:val="single" w:sz="4" w:space="0" w:color="auto"/>
              <w:right w:val="single" w:sz="4" w:space="0" w:color="auto"/>
            </w:tcBorders>
          </w:tcPr>
          <w:p w:rsidR="00E30D62" w:rsidRPr="00110D72" w:rsidRDefault="00E30D62" w:rsidP="00D602F2">
            <w:pPr>
              <w:spacing w:after="0" w:line="240" w:lineRule="auto"/>
              <w:ind w:right="0"/>
              <w:jc w:val="center"/>
              <w:rPr>
                <w:rFonts w:cs="Arial"/>
                <w:color w:val="000000" w:themeColor="text1"/>
              </w:rPr>
            </w:pPr>
          </w:p>
        </w:tc>
        <w:tc>
          <w:tcPr>
            <w:tcW w:w="1762" w:type="dxa"/>
            <w:tcBorders>
              <w:top w:val="single" w:sz="4" w:space="0" w:color="auto"/>
              <w:left w:val="single" w:sz="4" w:space="0" w:color="auto"/>
              <w:bottom w:val="single" w:sz="4" w:space="0" w:color="auto"/>
              <w:right w:val="single" w:sz="4" w:space="0" w:color="auto"/>
            </w:tcBorders>
          </w:tcPr>
          <w:p w:rsidR="00E30D62" w:rsidRPr="00110D72" w:rsidRDefault="00E30D62" w:rsidP="00D602F2">
            <w:pPr>
              <w:spacing w:after="0" w:line="240" w:lineRule="auto"/>
              <w:ind w:right="0"/>
              <w:jc w:val="center"/>
              <w:rPr>
                <w:rFonts w:cs="Arial"/>
                <w:color w:val="000000" w:themeColor="text1"/>
              </w:rPr>
            </w:pPr>
          </w:p>
        </w:tc>
      </w:tr>
    </w:tbl>
    <w:p w:rsidR="00313711" w:rsidRPr="00110D72" w:rsidRDefault="00313711">
      <w:pPr>
        <w:rPr>
          <w:rFonts w:cs="Arial"/>
          <w:color w:val="000000" w:themeColor="text1"/>
        </w:rPr>
      </w:pPr>
    </w:p>
    <w:p w:rsidR="00313711" w:rsidRPr="00110D72" w:rsidRDefault="00313711" w:rsidP="00FB3B6E">
      <w:pPr>
        <w:pStyle w:val="PucesSINP"/>
        <w:rPr>
          <w:rFonts w:cs="Arial"/>
          <w:color w:val="000000" w:themeColor="text1"/>
        </w:rPr>
      </w:pPr>
      <w:r w:rsidRPr="00110D72">
        <w:rPr>
          <w:rFonts w:cs="Arial"/>
          <w:color w:val="000000" w:themeColor="text1"/>
        </w:rPr>
        <w:t>Groupes taxonomiques pouvant contenir des espèces protégées, patrimoniales, déterminantes, autres, assurant la bonne réussite du SINP</w:t>
      </w:r>
    </w:p>
    <w:p w:rsidR="00313711" w:rsidRPr="00110D72" w:rsidRDefault="00313711" w:rsidP="00FB3B6E">
      <w:pPr>
        <w:pStyle w:val="PucesSINP"/>
        <w:rPr>
          <w:rFonts w:cs="Arial"/>
          <w:color w:val="000000" w:themeColor="text1"/>
        </w:rPr>
      </w:pPr>
      <w:r w:rsidRPr="00110D72">
        <w:rPr>
          <w:rFonts w:cs="Arial"/>
          <w:color w:val="000000" w:themeColor="text1"/>
        </w:rPr>
        <w:t xml:space="preserve">Densité suffisante de données par maille 10 x 10 km </w:t>
      </w:r>
    </w:p>
    <w:p w:rsidR="00313711" w:rsidRPr="00110D72" w:rsidRDefault="00313711" w:rsidP="00FB3B6E">
      <w:pPr>
        <w:pStyle w:val="PucesSINP"/>
        <w:rPr>
          <w:rFonts w:cs="Arial"/>
          <w:color w:val="000000" w:themeColor="text1"/>
        </w:rPr>
      </w:pPr>
      <w:r w:rsidRPr="00110D72">
        <w:rPr>
          <w:rFonts w:cs="Arial"/>
          <w:color w:val="000000" w:themeColor="text1"/>
        </w:rPr>
        <w:t>Description libre</w:t>
      </w:r>
    </w:p>
    <w:p w:rsidR="00C86F49" w:rsidRPr="00110D72" w:rsidRDefault="00C86F49" w:rsidP="00FB3B6E">
      <w:pPr>
        <w:rPr>
          <w:rFonts w:cs="Arial"/>
          <w:color w:val="000000" w:themeColor="text1"/>
        </w:rPr>
      </w:pPr>
    </w:p>
    <w:p w:rsidR="00E2145F" w:rsidRPr="00110D72" w:rsidRDefault="0084156B">
      <w:pPr>
        <w:rPr>
          <w:rFonts w:cs="Arial"/>
          <w:color w:val="000000" w:themeColor="text1"/>
        </w:rPr>
      </w:pPr>
      <w:r w:rsidRPr="00110D72">
        <w:rPr>
          <w:rFonts w:cs="Arial"/>
          <w:color w:val="000000" w:themeColor="text1"/>
        </w:rPr>
        <w:br w:type="page"/>
      </w:r>
    </w:p>
    <w:p w:rsidR="00E2145F" w:rsidRPr="00110D72" w:rsidRDefault="00E2145F">
      <w:pPr>
        <w:rPr>
          <w:rFonts w:cs="Arial"/>
          <w:color w:val="000000" w:themeColor="text1"/>
        </w:rPr>
      </w:pPr>
    </w:p>
    <w:p w:rsidR="00E2145F" w:rsidRPr="00110D72" w:rsidRDefault="00E2145F">
      <w:pPr>
        <w:rPr>
          <w:rFonts w:cs="Arial"/>
          <w:color w:val="000000" w:themeColor="text1"/>
        </w:rPr>
      </w:pPr>
    </w:p>
    <w:p w:rsidR="005D03CF" w:rsidRPr="00110D72" w:rsidRDefault="005D03CF">
      <w:pPr>
        <w:rPr>
          <w:rFonts w:cs="Arial"/>
          <w:color w:val="000000" w:themeColor="text1"/>
        </w:rPr>
      </w:pPr>
    </w:p>
    <w:p w:rsidR="00B71111" w:rsidRPr="00110D72" w:rsidRDefault="00B71111">
      <w:pPr>
        <w:rPr>
          <w:rFonts w:cs="Arial"/>
          <w:color w:val="000000" w:themeColor="text1"/>
        </w:rPr>
      </w:pPr>
    </w:p>
    <w:p w:rsidR="00B71111" w:rsidRPr="00110D72" w:rsidRDefault="00B71111">
      <w:pPr>
        <w:rPr>
          <w:rFonts w:cs="Arial"/>
          <w:color w:val="000000" w:themeColor="text1"/>
        </w:rPr>
      </w:pPr>
    </w:p>
    <w:p w:rsidR="00B71111" w:rsidRPr="00110D72" w:rsidRDefault="00B71111">
      <w:pPr>
        <w:rPr>
          <w:rFonts w:cs="Arial"/>
          <w:color w:val="000000" w:themeColor="text1"/>
        </w:rPr>
      </w:pPr>
    </w:p>
    <w:p w:rsidR="00B71111" w:rsidRPr="00110D72" w:rsidRDefault="00B71111">
      <w:pPr>
        <w:rPr>
          <w:rFonts w:cs="Arial"/>
          <w:color w:val="000000" w:themeColor="text1"/>
        </w:rPr>
      </w:pPr>
    </w:p>
    <w:p w:rsidR="00B71111" w:rsidRPr="00110D72" w:rsidRDefault="00B71111">
      <w:pPr>
        <w:rPr>
          <w:rFonts w:cs="Arial"/>
          <w:color w:val="000000" w:themeColor="text1"/>
        </w:rPr>
      </w:pPr>
    </w:p>
    <w:p w:rsidR="00B71111" w:rsidRPr="00110D72" w:rsidRDefault="00B71111">
      <w:pPr>
        <w:rPr>
          <w:rFonts w:cs="Arial"/>
          <w:color w:val="000000" w:themeColor="text1"/>
        </w:rPr>
      </w:pPr>
    </w:p>
    <w:p w:rsidR="00B71111" w:rsidRPr="00110D72" w:rsidRDefault="00B71111">
      <w:pPr>
        <w:rPr>
          <w:rFonts w:cs="Arial"/>
          <w:color w:val="000000" w:themeColor="text1"/>
        </w:rPr>
      </w:pPr>
    </w:p>
    <w:p w:rsidR="00B71111" w:rsidRPr="00110D72" w:rsidRDefault="00B71111">
      <w:pPr>
        <w:rPr>
          <w:rFonts w:cs="Arial"/>
          <w:color w:val="000000" w:themeColor="text1"/>
        </w:rPr>
      </w:pPr>
    </w:p>
    <w:p w:rsidR="00B71111" w:rsidRPr="00110D72" w:rsidRDefault="00B71111">
      <w:pPr>
        <w:rPr>
          <w:rFonts w:cs="Arial"/>
          <w:color w:val="000000" w:themeColor="text1"/>
        </w:rPr>
      </w:pPr>
    </w:p>
    <w:p w:rsidR="00B71111" w:rsidRPr="00110D72" w:rsidRDefault="00B71111">
      <w:pPr>
        <w:rPr>
          <w:rFonts w:cs="Arial"/>
          <w:color w:val="000000" w:themeColor="text1"/>
        </w:rPr>
      </w:pPr>
    </w:p>
    <w:p w:rsidR="00B71111" w:rsidRPr="00110D72" w:rsidRDefault="00B71111">
      <w:pPr>
        <w:rPr>
          <w:rFonts w:cs="Arial"/>
          <w:color w:val="000000" w:themeColor="text1"/>
        </w:rPr>
      </w:pPr>
    </w:p>
    <w:p w:rsidR="003F4554" w:rsidRPr="00110D72" w:rsidRDefault="003F4554">
      <w:pPr>
        <w:rPr>
          <w:rFonts w:cs="Arial"/>
          <w:color w:val="000000" w:themeColor="text1"/>
        </w:rPr>
      </w:pPr>
    </w:p>
    <w:p w:rsidR="003F4554" w:rsidRPr="00110D72" w:rsidRDefault="003F4554">
      <w:pPr>
        <w:rPr>
          <w:rFonts w:cs="Arial"/>
          <w:color w:val="000000" w:themeColor="text1"/>
        </w:rPr>
      </w:pPr>
    </w:p>
    <w:p w:rsidR="003F4554" w:rsidRPr="00110D72" w:rsidRDefault="003F4554">
      <w:pPr>
        <w:rPr>
          <w:rFonts w:cs="Arial"/>
          <w:color w:val="000000" w:themeColor="text1"/>
        </w:rPr>
      </w:pPr>
    </w:p>
    <w:p w:rsidR="00796394" w:rsidRDefault="00796394" w:rsidP="00EF708B">
      <w:pPr>
        <w:rPr>
          <w:rFonts w:cs="Arial"/>
          <w:color w:val="000000" w:themeColor="text1"/>
        </w:rPr>
      </w:pPr>
    </w:p>
    <w:p w:rsidR="00796394" w:rsidRDefault="00796394" w:rsidP="00EF708B">
      <w:pPr>
        <w:rPr>
          <w:rFonts w:cs="Arial"/>
          <w:color w:val="000000" w:themeColor="text1"/>
        </w:rPr>
      </w:pPr>
    </w:p>
    <w:p w:rsidR="00EF708B" w:rsidRPr="00110D72" w:rsidRDefault="00EF708B" w:rsidP="00EF708B">
      <w:pPr>
        <w:rPr>
          <w:rFonts w:cs="Arial"/>
          <w:color w:val="000000" w:themeColor="text1"/>
        </w:rPr>
      </w:pPr>
      <w:r w:rsidRPr="00110D72">
        <w:rPr>
          <w:rFonts w:cs="Arial"/>
          <w:color w:val="000000" w:themeColor="text1"/>
        </w:rPr>
        <w:t>Fin de la charte du SINP Grand Est</w:t>
      </w:r>
    </w:p>
    <w:p w:rsidR="00EF708B" w:rsidRPr="00110D72" w:rsidRDefault="00EF708B" w:rsidP="00EF708B">
      <w:pPr>
        <w:rPr>
          <w:rFonts w:cs="Arial"/>
          <w:color w:val="000000" w:themeColor="text1"/>
        </w:rPr>
      </w:pPr>
      <w:r w:rsidRPr="00110D72">
        <w:rPr>
          <w:rFonts w:cs="Arial"/>
          <w:color w:val="000000" w:themeColor="text1"/>
        </w:rPr>
        <w:t>Version mise à jour suite à la publication du Schéma National des Données de la Biodiversité (SNDB)</w:t>
      </w:r>
    </w:p>
    <w:p w:rsidR="00EF708B" w:rsidRPr="00110D72" w:rsidRDefault="00EF708B" w:rsidP="00EF708B">
      <w:pPr>
        <w:rPr>
          <w:rFonts w:cs="Arial"/>
          <w:color w:val="000000" w:themeColor="text1"/>
        </w:rPr>
      </w:pPr>
      <w:r w:rsidRPr="00110D72">
        <w:rPr>
          <w:rFonts w:cs="Arial"/>
          <w:color w:val="000000" w:themeColor="text1"/>
        </w:rPr>
        <w:t>Février 2022</w:t>
      </w:r>
    </w:p>
    <w:p w:rsidR="00B71111" w:rsidRDefault="00B71111">
      <w:pPr>
        <w:rPr>
          <w:rFonts w:cs="Arial"/>
          <w:color w:val="000000" w:themeColor="text1"/>
        </w:rPr>
      </w:pPr>
    </w:p>
    <w:p w:rsidR="00796394" w:rsidRDefault="00796394">
      <w:pPr>
        <w:rPr>
          <w:rFonts w:cs="Arial"/>
          <w:color w:val="000000" w:themeColor="text1"/>
        </w:rPr>
      </w:pPr>
    </w:p>
    <w:p w:rsidR="00796394" w:rsidRPr="00110D72" w:rsidRDefault="00796394">
      <w:pPr>
        <w:rPr>
          <w:rFonts w:cs="Arial"/>
          <w:color w:val="000000" w:themeColor="text1"/>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7034"/>
      </w:tblGrid>
      <w:tr w:rsidR="00B71111" w:rsidRPr="00110D72" w:rsidTr="00FB3B6E">
        <w:trPr>
          <w:trHeight w:val="285"/>
        </w:trPr>
        <w:tc>
          <w:tcPr>
            <w:tcW w:w="3652" w:type="dxa"/>
            <w:vAlign w:val="center"/>
          </w:tcPr>
          <w:p w:rsidR="00B71111" w:rsidRPr="00110D72" w:rsidRDefault="003F4554">
            <w:pPr>
              <w:rPr>
                <w:rFonts w:cs="Arial"/>
                <w:color w:val="000000" w:themeColor="text1"/>
              </w:rPr>
            </w:pPr>
            <w:r w:rsidRPr="00110D72">
              <w:rPr>
                <w:rFonts w:cs="Arial"/>
                <w:noProof/>
                <w:color w:val="000000" w:themeColor="text1"/>
                <w:lang w:eastAsia="fr-FR"/>
              </w:rPr>
              <w:drawing>
                <wp:inline distT="0" distB="0" distL="0" distR="0" wp14:anchorId="68506310" wp14:editId="6EF5433D">
                  <wp:extent cx="985180" cy="925055"/>
                  <wp:effectExtent l="0" t="0" r="5715" b="889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signaletique-prefete_ge-dreal-horizontal_cle21a14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85180" cy="925055"/>
                          </a:xfrm>
                          <a:prstGeom prst="rect">
                            <a:avLst/>
                          </a:prstGeom>
                        </pic:spPr>
                      </pic:pic>
                    </a:graphicData>
                  </a:graphic>
                </wp:inline>
              </w:drawing>
            </w:r>
          </w:p>
        </w:tc>
        <w:tc>
          <w:tcPr>
            <w:tcW w:w="7034" w:type="dxa"/>
            <w:vAlign w:val="center"/>
          </w:tcPr>
          <w:p w:rsidR="00796394" w:rsidRDefault="00796394" w:rsidP="003F4554">
            <w:pPr>
              <w:spacing w:after="0" w:line="240" w:lineRule="auto"/>
              <w:rPr>
                <w:rFonts w:cs="Arial"/>
                <w:color w:val="000000" w:themeColor="text1"/>
                <w:sz w:val="20"/>
                <w:szCs w:val="20"/>
              </w:rPr>
            </w:pPr>
            <w:r>
              <w:rPr>
                <w:rFonts w:cs="Arial"/>
                <w:color w:val="000000" w:themeColor="text1"/>
                <w:sz w:val="20"/>
                <w:szCs w:val="20"/>
              </w:rPr>
              <w:t>Direction régionale de l’environnement, de l’aménagement et du logement du Grand Est</w:t>
            </w:r>
          </w:p>
          <w:p w:rsidR="003F4554" w:rsidRPr="00110D72" w:rsidRDefault="003F4554" w:rsidP="003F4554">
            <w:pPr>
              <w:spacing w:after="0" w:line="240" w:lineRule="auto"/>
              <w:rPr>
                <w:rFonts w:cs="Arial"/>
                <w:color w:val="000000" w:themeColor="text1"/>
                <w:sz w:val="20"/>
                <w:szCs w:val="20"/>
              </w:rPr>
            </w:pPr>
            <w:r w:rsidRPr="00110D72">
              <w:rPr>
                <w:rFonts w:cs="Arial"/>
                <w:color w:val="000000" w:themeColor="text1"/>
                <w:sz w:val="20"/>
                <w:szCs w:val="20"/>
              </w:rPr>
              <w:t>2 rue Augustin Fresnel</w:t>
            </w:r>
          </w:p>
          <w:p w:rsidR="003F4554" w:rsidRPr="00110D72" w:rsidRDefault="003F4554" w:rsidP="003F4554">
            <w:pPr>
              <w:spacing w:after="0" w:line="240" w:lineRule="auto"/>
              <w:rPr>
                <w:rFonts w:cs="Arial"/>
                <w:color w:val="000000" w:themeColor="text1"/>
                <w:sz w:val="20"/>
                <w:szCs w:val="20"/>
              </w:rPr>
            </w:pPr>
            <w:r w:rsidRPr="00110D72">
              <w:rPr>
                <w:rFonts w:cs="Arial"/>
                <w:color w:val="000000" w:themeColor="text1"/>
                <w:sz w:val="20"/>
                <w:szCs w:val="20"/>
              </w:rPr>
              <w:t>CS 95038</w:t>
            </w:r>
          </w:p>
          <w:p w:rsidR="003F4554" w:rsidRPr="00110D72" w:rsidRDefault="003F4554" w:rsidP="003F4554">
            <w:pPr>
              <w:spacing w:after="0" w:line="240" w:lineRule="auto"/>
              <w:rPr>
                <w:rFonts w:cs="Arial"/>
                <w:color w:val="000000" w:themeColor="text1"/>
                <w:sz w:val="20"/>
                <w:szCs w:val="20"/>
              </w:rPr>
            </w:pPr>
            <w:r w:rsidRPr="00110D72">
              <w:rPr>
                <w:rFonts w:cs="Arial"/>
                <w:color w:val="000000" w:themeColor="text1"/>
                <w:sz w:val="20"/>
                <w:szCs w:val="20"/>
              </w:rPr>
              <w:t>57071 METZ Cedex 03</w:t>
            </w:r>
          </w:p>
          <w:p w:rsidR="003F4554" w:rsidRPr="00110D72" w:rsidRDefault="003F4554" w:rsidP="00FB3B6E">
            <w:pPr>
              <w:spacing w:after="0" w:line="240" w:lineRule="auto"/>
              <w:rPr>
                <w:rFonts w:cs="Arial"/>
                <w:color w:val="000000" w:themeColor="text1"/>
                <w:sz w:val="20"/>
                <w:szCs w:val="20"/>
              </w:rPr>
            </w:pPr>
            <w:r w:rsidRPr="00110D72">
              <w:rPr>
                <w:rFonts w:cs="Arial"/>
                <w:color w:val="000000" w:themeColor="text1"/>
                <w:sz w:val="20"/>
                <w:szCs w:val="20"/>
              </w:rPr>
              <w:t>Tél. : 03 87 62 81 00 - Fax : 03 87 62 81 99</w:t>
            </w:r>
          </w:p>
          <w:p w:rsidR="003F4554" w:rsidRPr="00110D72" w:rsidRDefault="00552C6F" w:rsidP="00FB3B6E">
            <w:pPr>
              <w:spacing w:after="0" w:line="240" w:lineRule="auto"/>
              <w:rPr>
                <w:rFonts w:cs="Arial"/>
                <w:color w:val="000000" w:themeColor="text1"/>
              </w:rPr>
            </w:pPr>
            <w:hyperlink r:id="rId18" w:history="1">
              <w:r w:rsidR="003F4554" w:rsidRPr="00110D72">
                <w:rPr>
                  <w:rStyle w:val="Lienhypertexte"/>
                  <w:rFonts w:cs="Arial"/>
                  <w:color w:val="000000" w:themeColor="text1"/>
                  <w:sz w:val="20"/>
                  <w:szCs w:val="20"/>
                </w:rPr>
                <w:t>www.grand-est.developpement-durable.gouv.fr</w:t>
              </w:r>
            </w:hyperlink>
            <w:r w:rsidR="003F4554" w:rsidRPr="00110D72">
              <w:rPr>
                <w:rFonts w:cs="Arial"/>
                <w:color w:val="000000" w:themeColor="text1"/>
              </w:rPr>
              <w:t xml:space="preserve"> </w:t>
            </w:r>
          </w:p>
        </w:tc>
      </w:tr>
    </w:tbl>
    <w:p w:rsidR="00D01C63" w:rsidRPr="00110D72" w:rsidRDefault="00796394">
      <w:pPr>
        <w:rPr>
          <w:rFonts w:cs="Arial"/>
          <w:color w:val="000000" w:themeColor="text1"/>
        </w:rPr>
      </w:pPr>
      <w:r>
        <w:rPr>
          <w:rFonts w:cs="Arial"/>
          <w:noProof/>
          <w:color w:val="000000" w:themeColor="text1"/>
          <w:lang w:eastAsia="fr-FR"/>
        </w:rPr>
        <mc:AlternateContent>
          <mc:Choice Requires="wps">
            <w:drawing>
              <wp:anchor distT="0" distB="0" distL="114300" distR="114300" simplePos="0" relativeHeight="251659264" behindDoc="0" locked="0" layoutInCell="1" allowOverlap="1">
                <wp:simplePos x="0" y="0"/>
                <wp:positionH relativeFrom="column">
                  <wp:posOffset>4693093</wp:posOffset>
                </wp:positionH>
                <wp:positionV relativeFrom="paragraph">
                  <wp:posOffset>481153</wp:posOffset>
                </wp:positionV>
                <wp:extent cx="1870976" cy="340242"/>
                <wp:effectExtent l="0" t="0" r="0" b="3175"/>
                <wp:wrapNone/>
                <wp:docPr id="1" name="Rectangle 1"/>
                <wp:cNvGraphicFramePr/>
                <a:graphic xmlns:a="http://schemas.openxmlformats.org/drawingml/2006/main">
                  <a:graphicData uri="http://schemas.microsoft.com/office/word/2010/wordprocessingShape">
                    <wps:wsp>
                      <wps:cNvSpPr/>
                      <wps:spPr>
                        <a:xfrm>
                          <a:off x="0" y="0"/>
                          <a:ext cx="1870976" cy="34024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margin-left:369.55pt;margin-top:37.9pt;width:147.3pt;height:26.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" fillcolor="white [3212]" stroked="f" strokeweight="2pt"/>
            </w:pict>
          </mc:Fallback>
        </mc:AlternateContent>
      </w:r>
    </w:p>
    <w:sectPr w:rsidR="00D01C63" w:rsidRPr="00110D72" w:rsidSect="00FB3B6E">
      <w:headerReference w:type="even" r:id="rId19"/>
      <w:headerReference w:type="default" r:id="rId20"/>
      <w:headerReference w:type="first" r:id="rId21"/>
      <w:type w:val="continuous"/>
      <w:pgSz w:w="11906" w:h="16838"/>
      <w:pgMar w:top="340" w:right="680" w:bottom="1021" w:left="680" w:header="720"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079" w:rsidRDefault="00562079" w:rsidP="001D3345">
      <w:r>
        <w:separator/>
      </w:r>
    </w:p>
    <w:p w:rsidR="00562079" w:rsidRDefault="00562079" w:rsidP="001D3345"/>
  </w:endnote>
  <w:endnote w:type="continuationSeparator" w:id="0">
    <w:p w:rsidR="00562079" w:rsidRDefault="00562079" w:rsidP="001D3345">
      <w:r>
        <w:continuationSeparator/>
      </w:r>
    </w:p>
    <w:p w:rsidR="00562079" w:rsidRDefault="00562079" w:rsidP="001D33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0000000000000000000"/>
    <w:charset w:val="00"/>
    <w:family w:val="modern"/>
    <w:notTrueType/>
    <w:pitch w:val="variable"/>
    <w:sig w:usb0="0000000F" w:usb1="00000000" w:usb2="00000000" w:usb3="00000000" w:csb0="00000003" w:csb1="00000000"/>
  </w:font>
  <w:font w:name="MS Mincho">
    <w:altName w:val="MS Gothic"/>
    <w:panose1 w:val="02020609040205080304"/>
    <w:charset w:val="80"/>
    <w:family w:val="roman"/>
    <w:notTrueType/>
    <w:pitch w:val="fixed"/>
    <w:sig w:usb0="00000000" w:usb1="08070000" w:usb2="00000010" w:usb3="00000000" w:csb0="00020000" w:csb1="00000000"/>
  </w:font>
  <w:font w:name="Marianne Medium">
    <w:panose1 w:val="00000000000000000000"/>
    <w:charset w:val="00"/>
    <w:family w:val="modern"/>
    <w:notTrueType/>
    <w:pitch w:val="variable"/>
    <w:sig w:usb0="0000000F" w:usb1="00000000" w:usb2="00000000" w:usb3="00000000" w:csb0="00000003" w:csb1="00000000"/>
  </w:font>
  <w:font w:name="Marianne ExtraBold">
    <w:panose1 w:val="00000000000000000000"/>
    <w:charset w:val="00"/>
    <w:family w:val="modern"/>
    <w:notTrueType/>
    <w:pitch w:val="variable"/>
    <w:sig w:usb0="0000000F"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728926"/>
      <w:docPartObj>
        <w:docPartGallery w:val="Page Numbers (Bottom of Page)"/>
        <w:docPartUnique/>
      </w:docPartObj>
    </w:sdtPr>
    <w:sdtContent>
      <w:p w:rsidR="00DA387B" w:rsidRDefault="00DA387B">
        <w:pPr>
          <w:pStyle w:val="Pieddepage"/>
          <w:jc w:val="right"/>
        </w:pPr>
        <w:r>
          <w:fldChar w:fldCharType="begin"/>
        </w:r>
        <w:r>
          <w:instrText>PAGE   \* MERGEFORMAT</w:instrText>
        </w:r>
        <w:r>
          <w:fldChar w:fldCharType="separate"/>
        </w:r>
        <w:r w:rsidRPr="00DA387B">
          <w:rPr>
            <w:noProof/>
            <w:lang w:val="fr-FR"/>
          </w:rPr>
          <w:t>2</w:t>
        </w:r>
        <w:r>
          <w:fldChar w:fldCharType="end"/>
        </w:r>
      </w:p>
    </w:sdtContent>
  </w:sdt>
  <w:p w:rsidR="00DA387B" w:rsidRDefault="00DA387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079" w:rsidRDefault="00562079" w:rsidP="001D3345">
      <w:r>
        <w:separator/>
      </w:r>
    </w:p>
    <w:p w:rsidR="00562079" w:rsidRDefault="00562079" w:rsidP="001D3345"/>
  </w:footnote>
  <w:footnote w:type="continuationSeparator" w:id="0">
    <w:p w:rsidR="00562079" w:rsidRDefault="00562079" w:rsidP="001D3345">
      <w:r>
        <w:continuationSeparator/>
      </w:r>
    </w:p>
    <w:p w:rsidR="00562079" w:rsidRDefault="00562079" w:rsidP="001D334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C6F" w:rsidRDefault="00552C6F" w:rsidP="00FB3B6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C6F" w:rsidRDefault="00552C6F" w:rsidP="00FB3B6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C6F" w:rsidRDefault="00552C6F" w:rsidP="00FB3B6E">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C6F" w:rsidRDefault="00552C6F" w:rsidP="00FB3B6E">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C6F" w:rsidRDefault="00552C6F" w:rsidP="00FB3B6E">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606"/>
      <w:gridCol w:w="4614"/>
    </w:tblGrid>
    <w:tr w:rsidR="00552C6F">
      <w:trPr>
        <w:trHeight w:val="1695"/>
      </w:trPr>
      <w:tc>
        <w:tcPr>
          <w:tcW w:w="4606" w:type="dxa"/>
          <w:shd w:val="clear" w:color="auto" w:fill="auto"/>
        </w:tcPr>
        <w:p w:rsidR="00552C6F" w:rsidRPr="00A67AB4" w:rsidRDefault="00552C6F" w:rsidP="00FB3B6E">
          <w:pPr>
            <w:pStyle w:val="En-tte"/>
          </w:pPr>
        </w:p>
      </w:tc>
      <w:tc>
        <w:tcPr>
          <w:tcW w:w="4614" w:type="dxa"/>
          <w:shd w:val="clear" w:color="auto" w:fill="auto"/>
        </w:tcPr>
        <w:p w:rsidR="00552C6F" w:rsidRPr="00A67AB4" w:rsidRDefault="00552C6F">
          <w:pPr>
            <w:pStyle w:val="En-tte"/>
          </w:pPr>
        </w:p>
        <w:p w:rsidR="00552C6F" w:rsidRPr="00332DC6" w:rsidRDefault="00552C6F" w:rsidP="00FB3B6E"/>
      </w:tc>
    </w:tr>
  </w:tbl>
  <w:p w:rsidR="00552C6F" w:rsidRDefault="00552C6F" w:rsidP="00FB3B6E">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C6F" w:rsidRDefault="00552C6F" w:rsidP="00FB3B6E">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C6F" w:rsidRDefault="00552C6F" w:rsidP="00FB3B6E">
    <w:pPr>
      <w:pStyle w:val="En-tt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606"/>
      <w:gridCol w:w="4614"/>
    </w:tblGrid>
    <w:tr w:rsidR="00552C6F">
      <w:trPr>
        <w:trHeight w:val="1695"/>
      </w:trPr>
      <w:tc>
        <w:tcPr>
          <w:tcW w:w="4606" w:type="dxa"/>
          <w:shd w:val="clear" w:color="auto" w:fill="auto"/>
        </w:tcPr>
        <w:p w:rsidR="00552C6F" w:rsidRPr="00A67AB4" w:rsidRDefault="00552C6F" w:rsidP="00FB3B6E">
          <w:pPr>
            <w:pStyle w:val="En-tte"/>
          </w:pPr>
        </w:p>
      </w:tc>
      <w:tc>
        <w:tcPr>
          <w:tcW w:w="4614" w:type="dxa"/>
          <w:shd w:val="clear" w:color="auto" w:fill="auto"/>
        </w:tcPr>
        <w:p w:rsidR="00552C6F" w:rsidRPr="00A67AB4" w:rsidRDefault="00552C6F">
          <w:pPr>
            <w:pStyle w:val="En-tte"/>
          </w:pPr>
        </w:p>
        <w:p w:rsidR="00552C6F" w:rsidRPr="00332DC6" w:rsidRDefault="00552C6F" w:rsidP="00FB3B6E"/>
      </w:tc>
    </w:tr>
  </w:tbl>
  <w:p w:rsidR="00552C6F" w:rsidRDefault="00552C6F" w:rsidP="00FB3B6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bullet"/>
      <w:lvlText w:val="▪"/>
      <w:lvlJc w:val="left"/>
      <w:pPr>
        <w:tabs>
          <w:tab w:val="num" w:pos="1440"/>
        </w:tabs>
        <w:ind w:left="1440" w:hanging="360"/>
      </w:pPr>
      <w:rPr>
        <w:rFonts w:ascii="OpenSymbol" w:hAnsi="OpenSymbol" w:cs="OpenSymbol"/>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bullet"/>
      <w:pStyle w:val="poin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2"/>
    <w:lvl w:ilvl="0">
      <w:start w:val="1"/>
      <w:numFmt w:val="decimal"/>
      <w:lvlText w:val="%1."/>
      <w:lvlJc w:val="left"/>
      <w:pPr>
        <w:tabs>
          <w:tab w:val="num" w:pos="720"/>
        </w:tabs>
        <w:ind w:left="720" w:hanging="360"/>
      </w:pPr>
      <w:rPr>
        <w:rFonts w:ascii="Times New Roman" w:hAnsi="Times New Roman" w:cs="Times New Roman"/>
        <w:highlight w:val="gree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3"/>
    <w:lvl w:ilvl="0">
      <w:start w:val="1"/>
      <w:numFmt w:val="bullet"/>
      <w:lvlText w:val=""/>
      <w:lvlJc w:val="left"/>
      <w:pPr>
        <w:tabs>
          <w:tab w:val="num" w:pos="720"/>
        </w:tabs>
        <w:ind w:left="720" w:hanging="360"/>
      </w:pPr>
      <w:rPr>
        <w:rFonts w:ascii="Symbol" w:hAnsi="Symbol" w:cs="Symbol"/>
        <w:highlight w:val="magent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highlight w:val="magent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highlight w:val="magent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4"/>
    <w:lvl w:ilvl="0">
      <w:start w:val="1"/>
      <w:numFmt w:val="bullet"/>
      <w:lvlText w:val=""/>
      <w:lvlJc w:val="left"/>
      <w:pPr>
        <w:tabs>
          <w:tab w:val="num" w:pos="720"/>
        </w:tabs>
        <w:ind w:left="720" w:hanging="360"/>
      </w:pPr>
      <w:rPr>
        <w:rFonts w:ascii="Symbol" w:hAnsi="Symbol" w:cs="Symbol"/>
        <w:sz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sz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sz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8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name w:val="WW8Num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C"/>
    <w:multiLevelType w:val="multilevel"/>
    <w:tmpl w:val="0000000C"/>
    <w:name w:val="WW8Num14"/>
    <w:lvl w:ilvl="0">
      <w:start w:val="1"/>
      <w:numFmt w:val="bullet"/>
      <w:lvlText w:val=""/>
      <w:lvlJc w:val="left"/>
      <w:pPr>
        <w:tabs>
          <w:tab w:val="num" w:pos="502"/>
        </w:tabs>
        <w:ind w:left="502" w:hanging="360"/>
      </w:pPr>
      <w:rPr>
        <w:rFonts w:ascii="Symbol" w:hAnsi="Symbol" w:cs="OpenSymbol"/>
      </w:rPr>
    </w:lvl>
    <w:lvl w:ilvl="1">
      <w:start w:val="1"/>
      <w:numFmt w:val="bullet"/>
      <w:lvlText w:val="◦"/>
      <w:lvlJc w:val="left"/>
      <w:pPr>
        <w:tabs>
          <w:tab w:val="num" w:pos="862"/>
        </w:tabs>
        <w:ind w:left="862" w:hanging="360"/>
      </w:pPr>
      <w:rPr>
        <w:rFonts w:ascii="OpenSymbol" w:hAnsi="OpenSymbol" w:cs="OpenSymbol"/>
      </w:rPr>
    </w:lvl>
    <w:lvl w:ilvl="2">
      <w:start w:val="1"/>
      <w:numFmt w:val="bullet"/>
      <w:lvlText w:val="▪"/>
      <w:lvlJc w:val="left"/>
      <w:pPr>
        <w:tabs>
          <w:tab w:val="num" w:pos="1222"/>
        </w:tabs>
        <w:ind w:left="1222" w:hanging="360"/>
      </w:pPr>
      <w:rPr>
        <w:rFonts w:ascii="OpenSymbol" w:hAnsi="OpenSymbol" w:cs="OpenSymbol"/>
      </w:rPr>
    </w:lvl>
    <w:lvl w:ilvl="3">
      <w:start w:val="1"/>
      <w:numFmt w:val="bullet"/>
      <w:lvlText w:val=""/>
      <w:lvlJc w:val="left"/>
      <w:pPr>
        <w:tabs>
          <w:tab w:val="num" w:pos="1582"/>
        </w:tabs>
        <w:ind w:left="1582" w:hanging="360"/>
      </w:pPr>
      <w:rPr>
        <w:rFonts w:ascii="Symbol" w:hAnsi="Symbol" w:cs="OpenSymbol"/>
      </w:rPr>
    </w:lvl>
    <w:lvl w:ilvl="4">
      <w:start w:val="1"/>
      <w:numFmt w:val="bullet"/>
      <w:lvlText w:val="◦"/>
      <w:lvlJc w:val="left"/>
      <w:pPr>
        <w:tabs>
          <w:tab w:val="num" w:pos="1942"/>
        </w:tabs>
        <w:ind w:left="1942" w:hanging="360"/>
      </w:pPr>
      <w:rPr>
        <w:rFonts w:ascii="OpenSymbol" w:hAnsi="OpenSymbol" w:cs="OpenSymbol"/>
      </w:rPr>
    </w:lvl>
    <w:lvl w:ilvl="5">
      <w:start w:val="1"/>
      <w:numFmt w:val="bullet"/>
      <w:lvlText w:val="▪"/>
      <w:lvlJc w:val="left"/>
      <w:pPr>
        <w:tabs>
          <w:tab w:val="num" w:pos="2302"/>
        </w:tabs>
        <w:ind w:left="2302" w:hanging="360"/>
      </w:pPr>
      <w:rPr>
        <w:rFonts w:ascii="OpenSymbol" w:hAnsi="OpenSymbol" w:cs="OpenSymbol"/>
      </w:rPr>
    </w:lvl>
    <w:lvl w:ilvl="6">
      <w:start w:val="1"/>
      <w:numFmt w:val="bullet"/>
      <w:lvlText w:val=""/>
      <w:lvlJc w:val="left"/>
      <w:pPr>
        <w:tabs>
          <w:tab w:val="num" w:pos="2662"/>
        </w:tabs>
        <w:ind w:left="2662" w:hanging="360"/>
      </w:pPr>
      <w:rPr>
        <w:rFonts w:ascii="Symbol" w:hAnsi="Symbol" w:cs="OpenSymbol"/>
      </w:rPr>
    </w:lvl>
    <w:lvl w:ilvl="7">
      <w:start w:val="1"/>
      <w:numFmt w:val="bullet"/>
      <w:lvlText w:val="◦"/>
      <w:lvlJc w:val="left"/>
      <w:pPr>
        <w:tabs>
          <w:tab w:val="num" w:pos="3022"/>
        </w:tabs>
        <w:ind w:left="3022" w:hanging="360"/>
      </w:pPr>
      <w:rPr>
        <w:rFonts w:ascii="OpenSymbol" w:hAnsi="OpenSymbol" w:cs="OpenSymbol"/>
      </w:rPr>
    </w:lvl>
    <w:lvl w:ilvl="8">
      <w:start w:val="1"/>
      <w:numFmt w:val="bullet"/>
      <w:lvlText w:val="▪"/>
      <w:lvlJc w:val="left"/>
      <w:pPr>
        <w:tabs>
          <w:tab w:val="num" w:pos="3382"/>
        </w:tabs>
        <w:ind w:left="3382" w:hanging="360"/>
      </w:pPr>
      <w:rPr>
        <w:rFonts w:ascii="OpenSymbol" w:hAnsi="OpenSymbol" w:cs="OpenSymbol"/>
      </w:rPr>
    </w:lvl>
  </w:abstractNum>
  <w:abstractNum w:abstractNumId="12">
    <w:nsid w:val="0000000D"/>
    <w:multiLevelType w:val="multilevel"/>
    <w:tmpl w:val="0000000D"/>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27"/>
    <w:multiLevelType w:val="multilevel"/>
    <w:tmpl w:val="00000027"/>
    <w:name w:val="WW8Num39"/>
    <w:lvl w:ilvl="0">
      <w:start w:val="1"/>
      <w:numFmt w:val="decimal"/>
      <w:lvlText w:val="%1."/>
      <w:lvlJc w:val="left"/>
      <w:pPr>
        <w:tabs>
          <w:tab w:val="num" w:pos="0"/>
        </w:tabs>
        <w:ind w:left="720" w:hanging="360"/>
      </w:pPr>
      <w:rPr>
        <w:rFonts w:ascii="Calibri" w:eastAsia="Times-Roman" w:hAnsi="Calibri" w:cs="Aria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nsid w:val="0000003F"/>
    <w:multiLevelType w:val="multilevel"/>
    <w:tmpl w:val="0000003F"/>
    <w:name w:val="WW8Num63"/>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15">
    <w:nsid w:val="00000040"/>
    <w:multiLevelType w:val="multilevel"/>
    <w:tmpl w:val="00000040"/>
    <w:name w:val="WW8Num64"/>
    <w:lvl w:ilvl="0">
      <w:start w:val="1"/>
      <w:numFmt w:val="bullet"/>
      <w:lvlText w:val=""/>
      <w:lvlJc w:val="left"/>
      <w:pPr>
        <w:tabs>
          <w:tab w:val="num" w:pos="0"/>
        </w:tabs>
        <w:ind w:left="720" w:hanging="360"/>
      </w:pPr>
      <w:rPr>
        <w:rFonts w:ascii="Symbol" w:hAnsi="Symbol" w:cs="Symbol"/>
        <w:color w:val="000000"/>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color w:val="000000"/>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color w:val="000000"/>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16">
    <w:nsid w:val="00000044"/>
    <w:multiLevelType w:val="multilevel"/>
    <w:tmpl w:val="00000044"/>
    <w:name w:val="WW8Num68"/>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17">
    <w:nsid w:val="00000045"/>
    <w:multiLevelType w:val="multilevel"/>
    <w:tmpl w:val="00000045"/>
    <w:name w:val="WW8Num69"/>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18">
    <w:nsid w:val="00000046"/>
    <w:multiLevelType w:val="multilevel"/>
    <w:tmpl w:val="00000046"/>
    <w:name w:val="WW8Num70"/>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19">
    <w:nsid w:val="00000047"/>
    <w:multiLevelType w:val="multilevel"/>
    <w:tmpl w:val="00000047"/>
    <w:name w:val="WW8Num71"/>
    <w:lvl w:ilvl="0">
      <w:start w:val="1"/>
      <w:numFmt w:val="bullet"/>
      <w:lvlText w:val=""/>
      <w:lvlJc w:val="left"/>
      <w:pPr>
        <w:tabs>
          <w:tab w:val="num" w:pos="0"/>
        </w:tabs>
        <w:ind w:left="720" w:hanging="360"/>
      </w:pPr>
      <w:rPr>
        <w:rFonts w:ascii="Symbol" w:hAnsi="Symbol" w:cs="Symbol"/>
        <w:sz w:val="18"/>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sz w:val="18"/>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sz w:val="18"/>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20">
    <w:nsid w:val="035B777E"/>
    <w:multiLevelType w:val="hybridMultilevel"/>
    <w:tmpl w:val="A85A2B76"/>
    <w:lvl w:ilvl="0" w:tplc="925C400A">
      <w:start w:val="1"/>
      <w:numFmt w:val="bullet"/>
      <w:pStyle w:val="PucesSINP"/>
      <w:lvlText w:val=""/>
      <w:lvlJc w:val="left"/>
      <w:pPr>
        <w:ind w:left="1068" w:hanging="360"/>
      </w:pPr>
      <w:rPr>
        <w:rFonts w:ascii="Symbol" w:hAnsi="Symbol" w:hint="default"/>
      </w:rPr>
    </w:lvl>
    <w:lvl w:ilvl="1" w:tplc="040C0003" w:tentative="1">
      <w:start w:val="1"/>
      <w:numFmt w:val="bullet"/>
      <w:lvlText w:val="o"/>
      <w:lvlJc w:val="left"/>
      <w:pPr>
        <w:ind w:left="-263" w:hanging="360"/>
      </w:pPr>
      <w:rPr>
        <w:rFonts w:ascii="Courier New" w:hAnsi="Courier New" w:cs="Courier New" w:hint="default"/>
      </w:rPr>
    </w:lvl>
    <w:lvl w:ilvl="2" w:tplc="040C0005" w:tentative="1">
      <w:start w:val="1"/>
      <w:numFmt w:val="bullet"/>
      <w:lvlText w:val=""/>
      <w:lvlJc w:val="left"/>
      <w:pPr>
        <w:ind w:left="457" w:hanging="360"/>
      </w:pPr>
      <w:rPr>
        <w:rFonts w:ascii="Wingdings" w:hAnsi="Wingdings" w:hint="default"/>
      </w:rPr>
    </w:lvl>
    <w:lvl w:ilvl="3" w:tplc="040C0001" w:tentative="1">
      <w:start w:val="1"/>
      <w:numFmt w:val="bullet"/>
      <w:lvlText w:val=""/>
      <w:lvlJc w:val="left"/>
      <w:pPr>
        <w:ind w:left="1177" w:hanging="360"/>
      </w:pPr>
      <w:rPr>
        <w:rFonts w:ascii="Symbol" w:hAnsi="Symbol" w:hint="default"/>
      </w:rPr>
    </w:lvl>
    <w:lvl w:ilvl="4" w:tplc="040C0003" w:tentative="1">
      <w:start w:val="1"/>
      <w:numFmt w:val="bullet"/>
      <w:lvlText w:val="o"/>
      <w:lvlJc w:val="left"/>
      <w:pPr>
        <w:ind w:left="1897" w:hanging="360"/>
      </w:pPr>
      <w:rPr>
        <w:rFonts w:ascii="Courier New" w:hAnsi="Courier New" w:cs="Courier New" w:hint="default"/>
      </w:rPr>
    </w:lvl>
    <w:lvl w:ilvl="5" w:tplc="040C0005" w:tentative="1">
      <w:start w:val="1"/>
      <w:numFmt w:val="bullet"/>
      <w:lvlText w:val=""/>
      <w:lvlJc w:val="left"/>
      <w:pPr>
        <w:ind w:left="2617" w:hanging="360"/>
      </w:pPr>
      <w:rPr>
        <w:rFonts w:ascii="Wingdings" w:hAnsi="Wingdings" w:hint="default"/>
      </w:rPr>
    </w:lvl>
    <w:lvl w:ilvl="6" w:tplc="040C0001" w:tentative="1">
      <w:start w:val="1"/>
      <w:numFmt w:val="bullet"/>
      <w:lvlText w:val=""/>
      <w:lvlJc w:val="left"/>
      <w:pPr>
        <w:ind w:left="3337" w:hanging="360"/>
      </w:pPr>
      <w:rPr>
        <w:rFonts w:ascii="Symbol" w:hAnsi="Symbol" w:hint="default"/>
      </w:rPr>
    </w:lvl>
    <w:lvl w:ilvl="7" w:tplc="040C0003" w:tentative="1">
      <w:start w:val="1"/>
      <w:numFmt w:val="bullet"/>
      <w:lvlText w:val="o"/>
      <w:lvlJc w:val="left"/>
      <w:pPr>
        <w:ind w:left="4057" w:hanging="360"/>
      </w:pPr>
      <w:rPr>
        <w:rFonts w:ascii="Courier New" w:hAnsi="Courier New" w:cs="Courier New" w:hint="default"/>
      </w:rPr>
    </w:lvl>
    <w:lvl w:ilvl="8" w:tplc="040C0005" w:tentative="1">
      <w:start w:val="1"/>
      <w:numFmt w:val="bullet"/>
      <w:lvlText w:val=""/>
      <w:lvlJc w:val="left"/>
      <w:pPr>
        <w:ind w:left="4777" w:hanging="360"/>
      </w:pPr>
      <w:rPr>
        <w:rFonts w:ascii="Wingdings" w:hAnsi="Wingdings" w:hint="default"/>
      </w:rPr>
    </w:lvl>
  </w:abstractNum>
  <w:abstractNum w:abstractNumId="21">
    <w:nsid w:val="07213D14"/>
    <w:multiLevelType w:val="hybridMultilevel"/>
    <w:tmpl w:val="AF2A5C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D">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123B0BCB"/>
    <w:multiLevelType w:val="hybridMultilevel"/>
    <w:tmpl w:val="4268DF2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nsid w:val="16C8347B"/>
    <w:multiLevelType w:val="hybridMultilevel"/>
    <w:tmpl w:val="214A8B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3551B12"/>
    <w:multiLevelType w:val="hybridMultilevel"/>
    <w:tmpl w:val="8626EB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24063486"/>
    <w:multiLevelType w:val="hybridMultilevel"/>
    <w:tmpl w:val="8CAC2FDA"/>
    <w:lvl w:ilvl="0" w:tplc="040C0011">
      <w:start w:val="1"/>
      <w:numFmt w:val="decimal"/>
      <w:lvlText w:val="%1)"/>
      <w:lvlJc w:val="left"/>
      <w:pPr>
        <w:ind w:left="1068" w:hanging="360"/>
      </w:pPr>
      <w:rPr>
        <w:rFonts w:hint="default"/>
      </w:rPr>
    </w:lvl>
    <w:lvl w:ilvl="1" w:tplc="040C0003" w:tentative="1">
      <w:start w:val="1"/>
      <w:numFmt w:val="bullet"/>
      <w:lvlText w:val="o"/>
      <w:lvlJc w:val="left"/>
      <w:pPr>
        <w:ind w:left="-263" w:hanging="360"/>
      </w:pPr>
      <w:rPr>
        <w:rFonts w:ascii="Courier New" w:hAnsi="Courier New" w:cs="Courier New" w:hint="default"/>
      </w:rPr>
    </w:lvl>
    <w:lvl w:ilvl="2" w:tplc="040C0005" w:tentative="1">
      <w:start w:val="1"/>
      <w:numFmt w:val="bullet"/>
      <w:lvlText w:val=""/>
      <w:lvlJc w:val="left"/>
      <w:pPr>
        <w:ind w:left="457" w:hanging="360"/>
      </w:pPr>
      <w:rPr>
        <w:rFonts w:ascii="Wingdings" w:hAnsi="Wingdings" w:hint="default"/>
      </w:rPr>
    </w:lvl>
    <w:lvl w:ilvl="3" w:tplc="040C0001" w:tentative="1">
      <w:start w:val="1"/>
      <w:numFmt w:val="bullet"/>
      <w:lvlText w:val=""/>
      <w:lvlJc w:val="left"/>
      <w:pPr>
        <w:ind w:left="1177" w:hanging="360"/>
      </w:pPr>
      <w:rPr>
        <w:rFonts w:ascii="Symbol" w:hAnsi="Symbol" w:hint="default"/>
      </w:rPr>
    </w:lvl>
    <w:lvl w:ilvl="4" w:tplc="040C0003" w:tentative="1">
      <w:start w:val="1"/>
      <w:numFmt w:val="bullet"/>
      <w:lvlText w:val="o"/>
      <w:lvlJc w:val="left"/>
      <w:pPr>
        <w:ind w:left="1897" w:hanging="360"/>
      </w:pPr>
      <w:rPr>
        <w:rFonts w:ascii="Courier New" w:hAnsi="Courier New" w:cs="Courier New" w:hint="default"/>
      </w:rPr>
    </w:lvl>
    <w:lvl w:ilvl="5" w:tplc="040C0005" w:tentative="1">
      <w:start w:val="1"/>
      <w:numFmt w:val="bullet"/>
      <w:lvlText w:val=""/>
      <w:lvlJc w:val="left"/>
      <w:pPr>
        <w:ind w:left="2617" w:hanging="360"/>
      </w:pPr>
      <w:rPr>
        <w:rFonts w:ascii="Wingdings" w:hAnsi="Wingdings" w:hint="default"/>
      </w:rPr>
    </w:lvl>
    <w:lvl w:ilvl="6" w:tplc="040C0001" w:tentative="1">
      <w:start w:val="1"/>
      <w:numFmt w:val="bullet"/>
      <w:lvlText w:val=""/>
      <w:lvlJc w:val="left"/>
      <w:pPr>
        <w:ind w:left="3337" w:hanging="360"/>
      </w:pPr>
      <w:rPr>
        <w:rFonts w:ascii="Symbol" w:hAnsi="Symbol" w:hint="default"/>
      </w:rPr>
    </w:lvl>
    <w:lvl w:ilvl="7" w:tplc="040C0003" w:tentative="1">
      <w:start w:val="1"/>
      <w:numFmt w:val="bullet"/>
      <w:lvlText w:val="o"/>
      <w:lvlJc w:val="left"/>
      <w:pPr>
        <w:ind w:left="4057" w:hanging="360"/>
      </w:pPr>
      <w:rPr>
        <w:rFonts w:ascii="Courier New" w:hAnsi="Courier New" w:cs="Courier New" w:hint="default"/>
      </w:rPr>
    </w:lvl>
    <w:lvl w:ilvl="8" w:tplc="040C0005" w:tentative="1">
      <w:start w:val="1"/>
      <w:numFmt w:val="bullet"/>
      <w:lvlText w:val=""/>
      <w:lvlJc w:val="left"/>
      <w:pPr>
        <w:ind w:left="4777" w:hanging="360"/>
      </w:pPr>
      <w:rPr>
        <w:rFonts w:ascii="Wingdings" w:hAnsi="Wingdings" w:hint="default"/>
      </w:rPr>
    </w:lvl>
  </w:abstractNum>
  <w:abstractNum w:abstractNumId="26">
    <w:nsid w:val="26DB4DA3"/>
    <w:multiLevelType w:val="hybridMultilevel"/>
    <w:tmpl w:val="32DCA116"/>
    <w:lvl w:ilvl="0" w:tplc="040C0001">
      <w:start w:val="1"/>
      <w:numFmt w:val="bullet"/>
      <w:lvlText w:val=""/>
      <w:lvlJc w:val="left"/>
      <w:pPr>
        <w:ind w:left="277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296E21F4"/>
    <w:multiLevelType w:val="hybridMultilevel"/>
    <w:tmpl w:val="B6F8B6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334F16D5"/>
    <w:multiLevelType w:val="hybridMultilevel"/>
    <w:tmpl w:val="383A6550"/>
    <w:lvl w:ilvl="0" w:tplc="5740B76A">
      <w:numFmt w:val="bullet"/>
      <w:lvlText w:val="-"/>
      <w:lvlJc w:val="left"/>
      <w:pPr>
        <w:ind w:left="720" w:hanging="360"/>
      </w:pPr>
      <w:rPr>
        <w:rFonts w:ascii="Marianne" w:eastAsia="MS Mincho"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35233C41"/>
    <w:multiLevelType w:val="hybridMultilevel"/>
    <w:tmpl w:val="7FC08C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3F4624BE"/>
    <w:multiLevelType w:val="hybridMultilevel"/>
    <w:tmpl w:val="F58A38A4"/>
    <w:lvl w:ilvl="0" w:tplc="5740B76A">
      <w:numFmt w:val="bullet"/>
      <w:lvlText w:val="-"/>
      <w:lvlJc w:val="left"/>
      <w:pPr>
        <w:ind w:left="720" w:hanging="360"/>
      </w:pPr>
      <w:rPr>
        <w:rFonts w:ascii="Marianne" w:eastAsia="MS Mincho"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3F9B5642"/>
    <w:multiLevelType w:val="hybridMultilevel"/>
    <w:tmpl w:val="5BA8A110"/>
    <w:lvl w:ilvl="0" w:tplc="BBEE2BE6">
      <w:start w:val="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4B7624A5"/>
    <w:multiLevelType w:val="hybridMultilevel"/>
    <w:tmpl w:val="37AC3E52"/>
    <w:lvl w:ilvl="0" w:tplc="630C60BA">
      <w:numFmt w:val="bullet"/>
      <w:lvlText w:val="-"/>
      <w:lvlJc w:val="left"/>
      <w:pPr>
        <w:ind w:left="1065" w:hanging="360"/>
      </w:pPr>
      <w:rPr>
        <w:rFonts w:ascii="Calibri" w:eastAsia="Calibr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3">
    <w:nsid w:val="50C67E19"/>
    <w:multiLevelType w:val="hybridMultilevel"/>
    <w:tmpl w:val="3D16F174"/>
    <w:lvl w:ilvl="0" w:tplc="01E28B7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3AD3206"/>
    <w:multiLevelType w:val="hybridMultilevel"/>
    <w:tmpl w:val="9906F760"/>
    <w:lvl w:ilvl="0" w:tplc="040C0011">
      <w:start w:val="1"/>
      <w:numFmt w:val="decimal"/>
      <w:lvlText w:val="%1)"/>
      <w:lvlJc w:val="left"/>
      <w:pPr>
        <w:ind w:left="1069"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5">
    <w:nsid w:val="64D514FC"/>
    <w:multiLevelType w:val="multilevel"/>
    <w:tmpl w:val="8C6EE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C0400B"/>
    <w:multiLevelType w:val="multilevel"/>
    <w:tmpl w:val="74F8DFF2"/>
    <w:lvl w:ilvl="0">
      <w:start w:val="1"/>
      <w:numFmt w:val="bullet"/>
      <w:lvlText w:val=""/>
      <w:lvlJc w:val="left"/>
      <w:pPr>
        <w:tabs>
          <w:tab w:val="num" w:pos="720"/>
        </w:tabs>
        <w:ind w:left="720" w:hanging="360"/>
      </w:pPr>
      <w:rPr>
        <w:rFonts w:ascii="Symbol" w:hAnsi="Symbol" w:hint="default"/>
        <w:highlight w:val="gree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72AE51CE"/>
    <w:multiLevelType w:val="hybridMultilevel"/>
    <w:tmpl w:val="01A46E5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44C62A3"/>
    <w:multiLevelType w:val="hybridMultilevel"/>
    <w:tmpl w:val="B914C1D2"/>
    <w:lvl w:ilvl="0" w:tplc="49F492A6">
      <w:start w:val="1"/>
      <w:numFmt w:val="bullet"/>
      <w:lvlText w:val=""/>
      <w:lvlJc w:val="left"/>
      <w:pPr>
        <w:ind w:left="4625" w:hanging="360"/>
      </w:pPr>
      <w:rPr>
        <w:rFonts w:ascii="Symbol" w:hAnsi="Symbol" w:hint="default"/>
      </w:rPr>
    </w:lvl>
    <w:lvl w:ilvl="1" w:tplc="040C0003" w:tentative="1">
      <w:start w:val="1"/>
      <w:numFmt w:val="bullet"/>
      <w:lvlText w:val="o"/>
      <w:lvlJc w:val="left"/>
      <w:pPr>
        <w:ind w:left="5345" w:hanging="360"/>
      </w:pPr>
      <w:rPr>
        <w:rFonts w:ascii="Courier New" w:hAnsi="Courier New" w:cs="Courier New" w:hint="default"/>
      </w:rPr>
    </w:lvl>
    <w:lvl w:ilvl="2" w:tplc="040C0005" w:tentative="1">
      <w:start w:val="1"/>
      <w:numFmt w:val="bullet"/>
      <w:lvlText w:val=""/>
      <w:lvlJc w:val="left"/>
      <w:pPr>
        <w:ind w:left="6065" w:hanging="360"/>
      </w:pPr>
      <w:rPr>
        <w:rFonts w:ascii="Wingdings" w:hAnsi="Wingdings" w:hint="default"/>
      </w:rPr>
    </w:lvl>
    <w:lvl w:ilvl="3" w:tplc="040C0001" w:tentative="1">
      <w:start w:val="1"/>
      <w:numFmt w:val="bullet"/>
      <w:lvlText w:val=""/>
      <w:lvlJc w:val="left"/>
      <w:pPr>
        <w:ind w:left="6785" w:hanging="360"/>
      </w:pPr>
      <w:rPr>
        <w:rFonts w:ascii="Symbol" w:hAnsi="Symbol" w:hint="default"/>
      </w:rPr>
    </w:lvl>
    <w:lvl w:ilvl="4" w:tplc="040C0003" w:tentative="1">
      <w:start w:val="1"/>
      <w:numFmt w:val="bullet"/>
      <w:lvlText w:val="o"/>
      <w:lvlJc w:val="left"/>
      <w:pPr>
        <w:ind w:left="7505" w:hanging="360"/>
      </w:pPr>
      <w:rPr>
        <w:rFonts w:ascii="Courier New" w:hAnsi="Courier New" w:cs="Courier New" w:hint="default"/>
      </w:rPr>
    </w:lvl>
    <w:lvl w:ilvl="5" w:tplc="040C0005" w:tentative="1">
      <w:start w:val="1"/>
      <w:numFmt w:val="bullet"/>
      <w:lvlText w:val=""/>
      <w:lvlJc w:val="left"/>
      <w:pPr>
        <w:ind w:left="8225" w:hanging="360"/>
      </w:pPr>
      <w:rPr>
        <w:rFonts w:ascii="Wingdings" w:hAnsi="Wingdings" w:hint="default"/>
      </w:rPr>
    </w:lvl>
    <w:lvl w:ilvl="6" w:tplc="040C0001" w:tentative="1">
      <w:start w:val="1"/>
      <w:numFmt w:val="bullet"/>
      <w:lvlText w:val=""/>
      <w:lvlJc w:val="left"/>
      <w:pPr>
        <w:ind w:left="8945" w:hanging="360"/>
      </w:pPr>
      <w:rPr>
        <w:rFonts w:ascii="Symbol" w:hAnsi="Symbol" w:hint="default"/>
      </w:rPr>
    </w:lvl>
    <w:lvl w:ilvl="7" w:tplc="040C0003" w:tentative="1">
      <w:start w:val="1"/>
      <w:numFmt w:val="bullet"/>
      <w:lvlText w:val="o"/>
      <w:lvlJc w:val="left"/>
      <w:pPr>
        <w:ind w:left="9665" w:hanging="360"/>
      </w:pPr>
      <w:rPr>
        <w:rFonts w:ascii="Courier New" w:hAnsi="Courier New" w:cs="Courier New" w:hint="default"/>
      </w:rPr>
    </w:lvl>
    <w:lvl w:ilvl="8" w:tplc="040C0005" w:tentative="1">
      <w:start w:val="1"/>
      <w:numFmt w:val="bullet"/>
      <w:lvlText w:val=""/>
      <w:lvlJc w:val="left"/>
      <w:pPr>
        <w:ind w:left="10385" w:hanging="360"/>
      </w:pPr>
      <w:rPr>
        <w:rFonts w:ascii="Wingdings" w:hAnsi="Wingdings" w:hint="default"/>
      </w:rPr>
    </w:lvl>
  </w:abstractNum>
  <w:abstractNum w:abstractNumId="39">
    <w:nsid w:val="7DA44FE9"/>
    <w:multiLevelType w:val="hybridMultilevel"/>
    <w:tmpl w:val="BD4EF07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F5C42BA"/>
    <w:multiLevelType w:val="hybridMultilevel"/>
    <w:tmpl w:val="701C40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6"/>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2"/>
  </w:num>
  <w:num w:numId="23">
    <w:abstractNumId w:val="38"/>
  </w:num>
  <w:num w:numId="24">
    <w:abstractNumId w:val="36"/>
  </w:num>
  <w:num w:numId="25">
    <w:abstractNumId w:val="32"/>
  </w:num>
  <w:num w:numId="26">
    <w:abstractNumId w:val="35"/>
  </w:num>
  <w:num w:numId="27">
    <w:abstractNumId w:val="33"/>
  </w:num>
  <w:num w:numId="28">
    <w:abstractNumId w:val="31"/>
  </w:num>
  <w:num w:numId="29">
    <w:abstractNumId w:val="40"/>
  </w:num>
  <w:num w:numId="30">
    <w:abstractNumId w:val="24"/>
  </w:num>
  <w:num w:numId="31">
    <w:abstractNumId w:val="39"/>
  </w:num>
  <w:num w:numId="32">
    <w:abstractNumId w:val="20"/>
  </w:num>
  <w:num w:numId="33">
    <w:abstractNumId w:val="37"/>
  </w:num>
  <w:num w:numId="34">
    <w:abstractNumId w:val="21"/>
  </w:num>
  <w:num w:numId="35">
    <w:abstractNumId w:val="25"/>
  </w:num>
  <w:num w:numId="36">
    <w:abstractNumId w:val="23"/>
  </w:num>
  <w:num w:numId="37">
    <w:abstractNumId w:val="30"/>
  </w:num>
  <w:num w:numId="38">
    <w:abstractNumId w:val="28"/>
  </w:num>
  <w:num w:numId="39">
    <w:abstractNumId w:val="27"/>
  </w:num>
  <w:num w:numId="40">
    <w:abstractNumId w:val="29"/>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drawingGridHorizontalSpacing w:val="110"/>
  <w:displayHorizontalDrawingGridEvery w:val="2"/>
  <w:characterSpacingControl w:val="doNotCompress"/>
  <w:hdrShapeDefaults>
    <o:shapedefaults v:ext="edit" spidmax="2049">
      <v:stroke endarrow="block" weight=".26mm" endcap="squar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C6D"/>
    <w:rsid w:val="00000D83"/>
    <w:rsid w:val="00001F36"/>
    <w:rsid w:val="000035F7"/>
    <w:rsid w:val="0000490A"/>
    <w:rsid w:val="000066BF"/>
    <w:rsid w:val="00006820"/>
    <w:rsid w:val="00007749"/>
    <w:rsid w:val="000101F8"/>
    <w:rsid w:val="000137B4"/>
    <w:rsid w:val="00014BEC"/>
    <w:rsid w:val="00021DCB"/>
    <w:rsid w:val="00022329"/>
    <w:rsid w:val="0002412F"/>
    <w:rsid w:val="000268AD"/>
    <w:rsid w:val="000273BB"/>
    <w:rsid w:val="00030C6D"/>
    <w:rsid w:val="00035FC1"/>
    <w:rsid w:val="00036D23"/>
    <w:rsid w:val="00041819"/>
    <w:rsid w:val="00043D5E"/>
    <w:rsid w:val="0005135B"/>
    <w:rsid w:val="00054A06"/>
    <w:rsid w:val="00061641"/>
    <w:rsid w:val="0006212C"/>
    <w:rsid w:val="00063CC5"/>
    <w:rsid w:val="00070CBA"/>
    <w:rsid w:val="00081D74"/>
    <w:rsid w:val="0008406B"/>
    <w:rsid w:val="000846A9"/>
    <w:rsid w:val="00085D5E"/>
    <w:rsid w:val="00090399"/>
    <w:rsid w:val="00091990"/>
    <w:rsid w:val="000A2332"/>
    <w:rsid w:val="000A2AF6"/>
    <w:rsid w:val="000A325C"/>
    <w:rsid w:val="000A50CA"/>
    <w:rsid w:val="000A547E"/>
    <w:rsid w:val="000A59A9"/>
    <w:rsid w:val="000A6238"/>
    <w:rsid w:val="000A6468"/>
    <w:rsid w:val="000B00E3"/>
    <w:rsid w:val="000C172B"/>
    <w:rsid w:val="000C5352"/>
    <w:rsid w:val="000D1A50"/>
    <w:rsid w:val="000D5B0F"/>
    <w:rsid w:val="000D743B"/>
    <w:rsid w:val="000E3058"/>
    <w:rsid w:val="000E3D33"/>
    <w:rsid w:val="000E4508"/>
    <w:rsid w:val="000E49E7"/>
    <w:rsid w:val="000E6C45"/>
    <w:rsid w:val="000E6E8D"/>
    <w:rsid w:val="000F047E"/>
    <w:rsid w:val="000F61E7"/>
    <w:rsid w:val="000F63F5"/>
    <w:rsid w:val="000F662E"/>
    <w:rsid w:val="000F665F"/>
    <w:rsid w:val="000F7AF5"/>
    <w:rsid w:val="000F7C44"/>
    <w:rsid w:val="00102333"/>
    <w:rsid w:val="001032BC"/>
    <w:rsid w:val="00110B95"/>
    <w:rsid w:val="00110D72"/>
    <w:rsid w:val="001114F6"/>
    <w:rsid w:val="001144BD"/>
    <w:rsid w:val="001157D5"/>
    <w:rsid w:val="0012430E"/>
    <w:rsid w:val="00130457"/>
    <w:rsid w:val="00131404"/>
    <w:rsid w:val="00137555"/>
    <w:rsid w:val="00143BD3"/>
    <w:rsid w:val="00144110"/>
    <w:rsid w:val="00151B37"/>
    <w:rsid w:val="0015611C"/>
    <w:rsid w:val="00163740"/>
    <w:rsid w:val="00163A20"/>
    <w:rsid w:val="0017243D"/>
    <w:rsid w:val="001736F8"/>
    <w:rsid w:val="00174045"/>
    <w:rsid w:val="00181632"/>
    <w:rsid w:val="00183DA0"/>
    <w:rsid w:val="001909E8"/>
    <w:rsid w:val="00196FAF"/>
    <w:rsid w:val="001A1AC8"/>
    <w:rsid w:val="001A2886"/>
    <w:rsid w:val="001A2DFD"/>
    <w:rsid w:val="001A6698"/>
    <w:rsid w:val="001B064B"/>
    <w:rsid w:val="001B4C79"/>
    <w:rsid w:val="001B4DDC"/>
    <w:rsid w:val="001B6900"/>
    <w:rsid w:val="001C345A"/>
    <w:rsid w:val="001C6553"/>
    <w:rsid w:val="001D3345"/>
    <w:rsid w:val="001D367D"/>
    <w:rsid w:val="001D36E9"/>
    <w:rsid w:val="001D37CB"/>
    <w:rsid w:val="001D38B1"/>
    <w:rsid w:val="001D3DCD"/>
    <w:rsid w:val="001D5655"/>
    <w:rsid w:val="001D573C"/>
    <w:rsid w:val="001E0FD4"/>
    <w:rsid w:val="001E2C69"/>
    <w:rsid w:val="001F0BF9"/>
    <w:rsid w:val="001F41E9"/>
    <w:rsid w:val="001F5D88"/>
    <w:rsid w:val="001F6B83"/>
    <w:rsid w:val="002018DB"/>
    <w:rsid w:val="00204A36"/>
    <w:rsid w:val="00211C91"/>
    <w:rsid w:val="00213085"/>
    <w:rsid w:val="0021525D"/>
    <w:rsid w:val="00220EA0"/>
    <w:rsid w:val="00222D4D"/>
    <w:rsid w:val="00223D17"/>
    <w:rsid w:val="00223ED1"/>
    <w:rsid w:val="002327AE"/>
    <w:rsid w:val="00235748"/>
    <w:rsid w:val="00235804"/>
    <w:rsid w:val="002363C0"/>
    <w:rsid w:val="00236A08"/>
    <w:rsid w:val="002426D8"/>
    <w:rsid w:val="00254EB3"/>
    <w:rsid w:val="002552D2"/>
    <w:rsid w:val="00263E81"/>
    <w:rsid w:val="00264A3C"/>
    <w:rsid w:val="00267DE0"/>
    <w:rsid w:val="002712E7"/>
    <w:rsid w:val="002754E1"/>
    <w:rsid w:val="00277F01"/>
    <w:rsid w:val="00282FC0"/>
    <w:rsid w:val="002915F2"/>
    <w:rsid w:val="00292EFD"/>
    <w:rsid w:val="00293FA7"/>
    <w:rsid w:val="002977DA"/>
    <w:rsid w:val="002A27FF"/>
    <w:rsid w:val="002A7FEF"/>
    <w:rsid w:val="002B039B"/>
    <w:rsid w:val="002B1F06"/>
    <w:rsid w:val="002B4090"/>
    <w:rsid w:val="002B5662"/>
    <w:rsid w:val="002C07EF"/>
    <w:rsid w:val="002C2A1A"/>
    <w:rsid w:val="002C3AFE"/>
    <w:rsid w:val="002C428F"/>
    <w:rsid w:val="002C4967"/>
    <w:rsid w:val="002C5FCF"/>
    <w:rsid w:val="002C6C3E"/>
    <w:rsid w:val="002C6F37"/>
    <w:rsid w:val="002D1E31"/>
    <w:rsid w:val="002D532B"/>
    <w:rsid w:val="002D6F02"/>
    <w:rsid w:val="002E014C"/>
    <w:rsid w:val="002E6674"/>
    <w:rsid w:val="002E7FC6"/>
    <w:rsid w:val="002F08CB"/>
    <w:rsid w:val="002F1044"/>
    <w:rsid w:val="002F4122"/>
    <w:rsid w:val="003063A5"/>
    <w:rsid w:val="003133C0"/>
    <w:rsid w:val="00313711"/>
    <w:rsid w:val="0031678E"/>
    <w:rsid w:val="00323260"/>
    <w:rsid w:val="003236B1"/>
    <w:rsid w:val="003239F9"/>
    <w:rsid w:val="003253E5"/>
    <w:rsid w:val="00325F35"/>
    <w:rsid w:val="00327E96"/>
    <w:rsid w:val="00334EB1"/>
    <w:rsid w:val="00335513"/>
    <w:rsid w:val="00335CDE"/>
    <w:rsid w:val="00336F56"/>
    <w:rsid w:val="0033733A"/>
    <w:rsid w:val="00337523"/>
    <w:rsid w:val="00340E3E"/>
    <w:rsid w:val="00343657"/>
    <w:rsid w:val="00347E27"/>
    <w:rsid w:val="00350DD4"/>
    <w:rsid w:val="00352413"/>
    <w:rsid w:val="00353E95"/>
    <w:rsid w:val="00355A9D"/>
    <w:rsid w:val="00371C72"/>
    <w:rsid w:val="00374975"/>
    <w:rsid w:val="0037771B"/>
    <w:rsid w:val="00381CB0"/>
    <w:rsid w:val="00381FF5"/>
    <w:rsid w:val="00385050"/>
    <w:rsid w:val="0038678B"/>
    <w:rsid w:val="00387A50"/>
    <w:rsid w:val="00390DCE"/>
    <w:rsid w:val="00393601"/>
    <w:rsid w:val="00395DA8"/>
    <w:rsid w:val="00397DEC"/>
    <w:rsid w:val="003A0953"/>
    <w:rsid w:val="003A23F1"/>
    <w:rsid w:val="003A5724"/>
    <w:rsid w:val="003A61A8"/>
    <w:rsid w:val="003B2465"/>
    <w:rsid w:val="003B31BB"/>
    <w:rsid w:val="003C00F0"/>
    <w:rsid w:val="003C17CC"/>
    <w:rsid w:val="003C48C9"/>
    <w:rsid w:val="003C5503"/>
    <w:rsid w:val="003C714D"/>
    <w:rsid w:val="003D3DA5"/>
    <w:rsid w:val="003D4108"/>
    <w:rsid w:val="003D4C65"/>
    <w:rsid w:val="003D60A4"/>
    <w:rsid w:val="003D771D"/>
    <w:rsid w:val="003E003B"/>
    <w:rsid w:val="003E0591"/>
    <w:rsid w:val="003E73DE"/>
    <w:rsid w:val="003F4554"/>
    <w:rsid w:val="003F56C6"/>
    <w:rsid w:val="003F62D9"/>
    <w:rsid w:val="00400A3E"/>
    <w:rsid w:val="004053DF"/>
    <w:rsid w:val="00405525"/>
    <w:rsid w:val="00413D6F"/>
    <w:rsid w:val="00414814"/>
    <w:rsid w:val="0041517F"/>
    <w:rsid w:val="004151A3"/>
    <w:rsid w:val="004163A6"/>
    <w:rsid w:val="00420885"/>
    <w:rsid w:val="004221A0"/>
    <w:rsid w:val="004226CC"/>
    <w:rsid w:val="00424FEF"/>
    <w:rsid w:val="00425A46"/>
    <w:rsid w:val="00430BF9"/>
    <w:rsid w:val="00432DC4"/>
    <w:rsid w:val="00433EF8"/>
    <w:rsid w:val="00442EE6"/>
    <w:rsid w:val="00443B1C"/>
    <w:rsid w:val="00443BAF"/>
    <w:rsid w:val="00446C74"/>
    <w:rsid w:val="00447A7F"/>
    <w:rsid w:val="00447F1C"/>
    <w:rsid w:val="00450F28"/>
    <w:rsid w:val="00451F00"/>
    <w:rsid w:val="0045474F"/>
    <w:rsid w:val="00456262"/>
    <w:rsid w:val="0046230C"/>
    <w:rsid w:val="004632C1"/>
    <w:rsid w:val="00473D5B"/>
    <w:rsid w:val="00473EA2"/>
    <w:rsid w:val="00474220"/>
    <w:rsid w:val="00485405"/>
    <w:rsid w:val="00494CC5"/>
    <w:rsid w:val="00495014"/>
    <w:rsid w:val="00495C18"/>
    <w:rsid w:val="004971ED"/>
    <w:rsid w:val="004A24C3"/>
    <w:rsid w:val="004A256E"/>
    <w:rsid w:val="004A56AD"/>
    <w:rsid w:val="004A5D85"/>
    <w:rsid w:val="004B5964"/>
    <w:rsid w:val="004B7E9B"/>
    <w:rsid w:val="004C5701"/>
    <w:rsid w:val="004C74CE"/>
    <w:rsid w:val="004D3A2A"/>
    <w:rsid w:val="004D689F"/>
    <w:rsid w:val="004E1EAB"/>
    <w:rsid w:val="004F00A5"/>
    <w:rsid w:val="004F053B"/>
    <w:rsid w:val="004F1124"/>
    <w:rsid w:val="0050282F"/>
    <w:rsid w:val="00504EEE"/>
    <w:rsid w:val="005058A4"/>
    <w:rsid w:val="00507777"/>
    <w:rsid w:val="005113EA"/>
    <w:rsid w:val="005166FC"/>
    <w:rsid w:val="00517D04"/>
    <w:rsid w:val="0053046A"/>
    <w:rsid w:val="00530BAF"/>
    <w:rsid w:val="00530EE6"/>
    <w:rsid w:val="005329CE"/>
    <w:rsid w:val="00535934"/>
    <w:rsid w:val="00541044"/>
    <w:rsid w:val="005426E0"/>
    <w:rsid w:val="00543B75"/>
    <w:rsid w:val="0055156B"/>
    <w:rsid w:val="00552C6F"/>
    <w:rsid w:val="00553865"/>
    <w:rsid w:val="00553E4A"/>
    <w:rsid w:val="00553FB7"/>
    <w:rsid w:val="00556331"/>
    <w:rsid w:val="00556429"/>
    <w:rsid w:val="00561500"/>
    <w:rsid w:val="00562079"/>
    <w:rsid w:val="00562ECB"/>
    <w:rsid w:val="005648CC"/>
    <w:rsid w:val="0056608C"/>
    <w:rsid w:val="00573267"/>
    <w:rsid w:val="005749A6"/>
    <w:rsid w:val="00576397"/>
    <w:rsid w:val="00584FAD"/>
    <w:rsid w:val="0059551A"/>
    <w:rsid w:val="00597590"/>
    <w:rsid w:val="005A5D7D"/>
    <w:rsid w:val="005A7156"/>
    <w:rsid w:val="005A7348"/>
    <w:rsid w:val="005B0451"/>
    <w:rsid w:val="005B1AFB"/>
    <w:rsid w:val="005B36FE"/>
    <w:rsid w:val="005B7966"/>
    <w:rsid w:val="005C3E5B"/>
    <w:rsid w:val="005C42E5"/>
    <w:rsid w:val="005C65D4"/>
    <w:rsid w:val="005D03CF"/>
    <w:rsid w:val="005D06DC"/>
    <w:rsid w:val="005D7730"/>
    <w:rsid w:val="005E6B01"/>
    <w:rsid w:val="005F0401"/>
    <w:rsid w:val="005F3421"/>
    <w:rsid w:val="00601372"/>
    <w:rsid w:val="006021AF"/>
    <w:rsid w:val="006026BE"/>
    <w:rsid w:val="00603E28"/>
    <w:rsid w:val="00604B4F"/>
    <w:rsid w:val="0060656A"/>
    <w:rsid w:val="00610741"/>
    <w:rsid w:val="00612E9C"/>
    <w:rsid w:val="0061741E"/>
    <w:rsid w:val="006223BA"/>
    <w:rsid w:val="006264EB"/>
    <w:rsid w:val="00626AD7"/>
    <w:rsid w:val="0063111A"/>
    <w:rsid w:val="0063667A"/>
    <w:rsid w:val="0063694E"/>
    <w:rsid w:val="006378B7"/>
    <w:rsid w:val="00647B9C"/>
    <w:rsid w:val="0065313E"/>
    <w:rsid w:val="006533A9"/>
    <w:rsid w:val="00653D95"/>
    <w:rsid w:val="00655C37"/>
    <w:rsid w:val="006614D1"/>
    <w:rsid w:val="0066239C"/>
    <w:rsid w:val="00663851"/>
    <w:rsid w:val="00670786"/>
    <w:rsid w:val="0067295E"/>
    <w:rsid w:val="00673B71"/>
    <w:rsid w:val="00681261"/>
    <w:rsid w:val="0068203E"/>
    <w:rsid w:val="0068299F"/>
    <w:rsid w:val="006837F6"/>
    <w:rsid w:val="0068443C"/>
    <w:rsid w:val="0069782F"/>
    <w:rsid w:val="006A3777"/>
    <w:rsid w:val="006B37FE"/>
    <w:rsid w:val="006B70E7"/>
    <w:rsid w:val="006C040E"/>
    <w:rsid w:val="006C6B80"/>
    <w:rsid w:val="006D048A"/>
    <w:rsid w:val="006D1B2C"/>
    <w:rsid w:val="006D2A3D"/>
    <w:rsid w:val="006D5B42"/>
    <w:rsid w:val="006E54EC"/>
    <w:rsid w:val="006E68FA"/>
    <w:rsid w:val="006F0139"/>
    <w:rsid w:val="006F4C10"/>
    <w:rsid w:val="006F68F8"/>
    <w:rsid w:val="006F75C1"/>
    <w:rsid w:val="00702355"/>
    <w:rsid w:val="00704981"/>
    <w:rsid w:val="00705E4F"/>
    <w:rsid w:val="00714E61"/>
    <w:rsid w:val="007168C2"/>
    <w:rsid w:val="00717728"/>
    <w:rsid w:val="007179DB"/>
    <w:rsid w:val="007214A6"/>
    <w:rsid w:val="007226BE"/>
    <w:rsid w:val="0072467E"/>
    <w:rsid w:val="007255D0"/>
    <w:rsid w:val="00726B8F"/>
    <w:rsid w:val="00727E7F"/>
    <w:rsid w:val="0073335D"/>
    <w:rsid w:val="00734E42"/>
    <w:rsid w:val="007362EA"/>
    <w:rsid w:val="00740023"/>
    <w:rsid w:val="00740537"/>
    <w:rsid w:val="00742C88"/>
    <w:rsid w:val="00744819"/>
    <w:rsid w:val="00745E78"/>
    <w:rsid w:val="00747464"/>
    <w:rsid w:val="00750300"/>
    <w:rsid w:val="00752665"/>
    <w:rsid w:val="007577DF"/>
    <w:rsid w:val="00764FF3"/>
    <w:rsid w:val="00775E6C"/>
    <w:rsid w:val="00776846"/>
    <w:rsid w:val="00781AE7"/>
    <w:rsid w:val="00784C4F"/>
    <w:rsid w:val="00790CA0"/>
    <w:rsid w:val="0079195F"/>
    <w:rsid w:val="00794950"/>
    <w:rsid w:val="00796394"/>
    <w:rsid w:val="00796A39"/>
    <w:rsid w:val="007A113C"/>
    <w:rsid w:val="007A2466"/>
    <w:rsid w:val="007A4116"/>
    <w:rsid w:val="007A4D39"/>
    <w:rsid w:val="007A58FF"/>
    <w:rsid w:val="007A6757"/>
    <w:rsid w:val="007A6C02"/>
    <w:rsid w:val="007A7C7B"/>
    <w:rsid w:val="007B1960"/>
    <w:rsid w:val="007B3860"/>
    <w:rsid w:val="007B633C"/>
    <w:rsid w:val="007B728F"/>
    <w:rsid w:val="007C5594"/>
    <w:rsid w:val="007D3D69"/>
    <w:rsid w:val="007D751F"/>
    <w:rsid w:val="007E2B97"/>
    <w:rsid w:val="007E5487"/>
    <w:rsid w:val="007E6DAB"/>
    <w:rsid w:val="007F16E1"/>
    <w:rsid w:val="007F1BBF"/>
    <w:rsid w:val="007F3D71"/>
    <w:rsid w:val="007F7644"/>
    <w:rsid w:val="008104C0"/>
    <w:rsid w:val="008205A0"/>
    <w:rsid w:val="008306CB"/>
    <w:rsid w:val="00835E6B"/>
    <w:rsid w:val="00835FFD"/>
    <w:rsid w:val="00836732"/>
    <w:rsid w:val="008400FD"/>
    <w:rsid w:val="00840AB9"/>
    <w:rsid w:val="008413A6"/>
    <w:rsid w:val="0084156B"/>
    <w:rsid w:val="00843A59"/>
    <w:rsid w:val="00850554"/>
    <w:rsid w:val="00850E77"/>
    <w:rsid w:val="0085661C"/>
    <w:rsid w:val="00857ACF"/>
    <w:rsid w:val="00860E25"/>
    <w:rsid w:val="00860F06"/>
    <w:rsid w:val="008672EC"/>
    <w:rsid w:val="00880841"/>
    <w:rsid w:val="00882F7E"/>
    <w:rsid w:val="00885886"/>
    <w:rsid w:val="00886A8C"/>
    <w:rsid w:val="00886DC3"/>
    <w:rsid w:val="00892031"/>
    <w:rsid w:val="00892967"/>
    <w:rsid w:val="008A23D5"/>
    <w:rsid w:val="008A5021"/>
    <w:rsid w:val="008B1C4A"/>
    <w:rsid w:val="008B1EAB"/>
    <w:rsid w:val="008B4E92"/>
    <w:rsid w:val="008B55D0"/>
    <w:rsid w:val="008B74C2"/>
    <w:rsid w:val="008D06EA"/>
    <w:rsid w:val="008D1549"/>
    <w:rsid w:val="008E1123"/>
    <w:rsid w:val="008E1B6E"/>
    <w:rsid w:val="008E3632"/>
    <w:rsid w:val="008E3B1A"/>
    <w:rsid w:val="008E5043"/>
    <w:rsid w:val="008E6770"/>
    <w:rsid w:val="008F1FC1"/>
    <w:rsid w:val="008F1FE0"/>
    <w:rsid w:val="008F21D3"/>
    <w:rsid w:val="008F6F1B"/>
    <w:rsid w:val="008F74B1"/>
    <w:rsid w:val="009076B0"/>
    <w:rsid w:val="00907C38"/>
    <w:rsid w:val="00912AD3"/>
    <w:rsid w:val="0091412A"/>
    <w:rsid w:val="00922077"/>
    <w:rsid w:val="0092317F"/>
    <w:rsid w:val="0092492F"/>
    <w:rsid w:val="00925699"/>
    <w:rsid w:val="00935E47"/>
    <w:rsid w:val="00957AFC"/>
    <w:rsid w:val="00962C83"/>
    <w:rsid w:val="009649E7"/>
    <w:rsid w:val="009656DD"/>
    <w:rsid w:val="00967938"/>
    <w:rsid w:val="00975598"/>
    <w:rsid w:val="00981004"/>
    <w:rsid w:val="00982996"/>
    <w:rsid w:val="00983BBC"/>
    <w:rsid w:val="00984912"/>
    <w:rsid w:val="00985701"/>
    <w:rsid w:val="00996CCA"/>
    <w:rsid w:val="009A1A8A"/>
    <w:rsid w:val="009A203B"/>
    <w:rsid w:val="009A70D2"/>
    <w:rsid w:val="009B14EB"/>
    <w:rsid w:val="009B1583"/>
    <w:rsid w:val="009B3A72"/>
    <w:rsid w:val="009C07DF"/>
    <w:rsid w:val="009C1895"/>
    <w:rsid w:val="009C1E60"/>
    <w:rsid w:val="009C50B9"/>
    <w:rsid w:val="009C51DE"/>
    <w:rsid w:val="009C6CEA"/>
    <w:rsid w:val="009D0B18"/>
    <w:rsid w:val="009D605A"/>
    <w:rsid w:val="009E1D1F"/>
    <w:rsid w:val="009E1DBC"/>
    <w:rsid w:val="009E2AF4"/>
    <w:rsid w:val="009E6B2F"/>
    <w:rsid w:val="009F3A2D"/>
    <w:rsid w:val="00A00A31"/>
    <w:rsid w:val="00A047D4"/>
    <w:rsid w:val="00A076CA"/>
    <w:rsid w:val="00A12AA3"/>
    <w:rsid w:val="00A12B2F"/>
    <w:rsid w:val="00A1527C"/>
    <w:rsid w:val="00A15509"/>
    <w:rsid w:val="00A262A8"/>
    <w:rsid w:val="00A264EE"/>
    <w:rsid w:val="00A31966"/>
    <w:rsid w:val="00A36A05"/>
    <w:rsid w:val="00A40629"/>
    <w:rsid w:val="00A418E3"/>
    <w:rsid w:val="00A42C10"/>
    <w:rsid w:val="00A47A66"/>
    <w:rsid w:val="00A47D12"/>
    <w:rsid w:val="00A52A13"/>
    <w:rsid w:val="00A53AA2"/>
    <w:rsid w:val="00A55B7C"/>
    <w:rsid w:val="00A60C9C"/>
    <w:rsid w:val="00A67AB4"/>
    <w:rsid w:val="00A755DA"/>
    <w:rsid w:val="00A7692F"/>
    <w:rsid w:val="00A81FF2"/>
    <w:rsid w:val="00A86EAD"/>
    <w:rsid w:val="00A96035"/>
    <w:rsid w:val="00AA406C"/>
    <w:rsid w:val="00AB1222"/>
    <w:rsid w:val="00AB1D0D"/>
    <w:rsid w:val="00AB32B7"/>
    <w:rsid w:val="00AB6462"/>
    <w:rsid w:val="00AB6D6C"/>
    <w:rsid w:val="00AC44D4"/>
    <w:rsid w:val="00AC4636"/>
    <w:rsid w:val="00AC5F3F"/>
    <w:rsid w:val="00AC649C"/>
    <w:rsid w:val="00AD5372"/>
    <w:rsid w:val="00AD6132"/>
    <w:rsid w:val="00AD7898"/>
    <w:rsid w:val="00AE11BA"/>
    <w:rsid w:val="00AE3D2F"/>
    <w:rsid w:val="00AE3E79"/>
    <w:rsid w:val="00AE562F"/>
    <w:rsid w:val="00AF594B"/>
    <w:rsid w:val="00AF7B7C"/>
    <w:rsid w:val="00AF7C55"/>
    <w:rsid w:val="00B02901"/>
    <w:rsid w:val="00B0630A"/>
    <w:rsid w:val="00B1259F"/>
    <w:rsid w:val="00B1377B"/>
    <w:rsid w:val="00B204AE"/>
    <w:rsid w:val="00B21D07"/>
    <w:rsid w:val="00B240A8"/>
    <w:rsid w:val="00B25847"/>
    <w:rsid w:val="00B264B0"/>
    <w:rsid w:val="00B30CBA"/>
    <w:rsid w:val="00B30FA5"/>
    <w:rsid w:val="00B33704"/>
    <w:rsid w:val="00B33B13"/>
    <w:rsid w:val="00B35840"/>
    <w:rsid w:val="00B35E3B"/>
    <w:rsid w:val="00B36E72"/>
    <w:rsid w:val="00B42D82"/>
    <w:rsid w:val="00B439A0"/>
    <w:rsid w:val="00B44053"/>
    <w:rsid w:val="00B4643F"/>
    <w:rsid w:val="00B50ED3"/>
    <w:rsid w:val="00B513CC"/>
    <w:rsid w:val="00B5215E"/>
    <w:rsid w:val="00B53EB3"/>
    <w:rsid w:val="00B55B1F"/>
    <w:rsid w:val="00B70C64"/>
    <w:rsid w:val="00B70DFD"/>
    <w:rsid w:val="00B71111"/>
    <w:rsid w:val="00B711F1"/>
    <w:rsid w:val="00B72509"/>
    <w:rsid w:val="00B740D8"/>
    <w:rsid w:val="00B74137"/>
    <w:rsid w:val="00B754C2"/>
    <w:rsid w:val="00B91030"/>
    <w:rsid w:val="00BA1594"/>
    <w:rsid w:val="00BA53BC"/>
    <w:rsid w:val="00BB1B82"/>
    <w:rsid w:val="00BB2EF8"/>
    <w:rsid w:val="00BB5B25"/>
    <w:rsid w:val="00BC188A"/>
    <w:rsid w:val="00BD1187"/>
    <w:rsid w:val="00BD184C"/>
    <w:rsid w:val="00BD2C5D"/>
    <w:rsid w:val="00BD2CBC"/>
    <w:rsid w:val="00BD6BAD"/>
    <w:rsid w:val="00BE1F0A"/>
    <w:rsid w:val="00BE5031"/>
    <w:rsid w:val="00BF0119"/>
    <w:rsid w:val="00BF29CF"/>
    <w:rsid w:val="00BF48BA"/>
    <w:rsid w:val="00BF49D8"/>
    <w:rsid w:val="00C002BE"/>
    <w:rsid w:val="00C05AED"/>
    <w:rsid w:val="00C073F8"/>
    <w:rsid w:val="00C1202B"/>
    <w:rsid w:val="00C16BF8"/>
    <w:rsid w:val="00C21787"/>
    <w:rsid w:val="00C24ABF"/>
    <w:rsid w:val="00C25116"/>
    <w:rsid w:val="00C271BC"/>
    <w:rsid w:val="00C31681"/>
    <w:rsid w:val="00C3285F"/>
    <w:rsid w:val="00C34624"/>
    <w:rsid w:val="00C354FA"/>
    <w:rsid w:val="00C3720E"/>
    <w:rsid w:val="00C41BF7"/>
    <w:rsid w:val="00C43CAC"/>
    <w:rsid w:val="00C47558"/>
    <w:rsid w:val="00C4793D"/>
    <w:rsid w:val="00C47D49"/>
    <w:rsid w:val="00C549CA"/>
    <w:rsid w:val="00C5749F"/>
    <w:rsid w:val="00C65533"/>
    <w:rsid w:val="00C67C5D"/>
    <w:rsid w:val="00C72AC2"/>
    <w:rsid w:val="00C76880"/>
    <w:rsid w:val="00C800DB"/>
    <w:rsid w:val="00C82DDC"/>
    <w:rsid w:val="00C8445B"/>
    <w:rsid w:val="00C84A79"/>
    <w:rsid w:val="00C855D2"/>
    <w:rsid w:val="00C85962"/>
    <w:rsid w:val="00C863E0"/>
    <w:rsid w:val="00C86C58"/>
    <w:rsid w:val="00C86F49"/>
    <w:rsid w:val="00C87046"/>
    <w:rsid w:val="00C8716C"/>
    <w:rsid w:val="00C87B65"/>
    <w:rsid w:val="00C9100D"/>
    <w:rsid w:val="00C951C2"/>
    <w:rsid w:val="00C95648"/>
    <w:rsid w:val="00C95CAA"/>
    <w:rsid w:val="00C9710C"/>
    <w:rsid w:val="00CA2910"/>
    <w:rsid w:val="00CA3769"/>
    <w:rsid w:val="00CA54F5"/>
    <w:rsid w:val="00CB08B1"/>
    <w:rsid w:val="00CB6DC3"/>
    <w:rsid w:val="00CB70EC"/>
    <w:rsid w:val="00CC288C"/>
    <w:rsid w:val="00CC5EAB"/>
    <w:rsid w:val="00CC6906"/>
    <w:rsid w:val="00CC69B2"/>
    <w:rsid w:val="00CD4926"/>
    <w:rsid w:val="00CD70C0"/>
    <w:rsid w:val="00CE1631"/>
    <w:rsid w:val="00CE44D7"/>
    <w:rsid w:val="00CF1DB9"/>
    <w:rsid w:val="00CF7C48"/>
    <w:rsid w:val="00D01C63"/>
    <w:rsid w:val="00D11C46"/>
    <w:rsid w:val="00D12568"/>
    <w:rsid w:val="00D13496"/>
    <w:rsid w:val="00D135D4"/>
    <w:rsid w:val="00D1507E"/>
    <w:rsid w:val="00D171FC"/>
    <w:rsid w:val="00D265D7"/>
    <w:rsid w:val="00D26864"/>
    <w:rsid w:val="00D309AC"/>
    <w:rsid w:val="00D30FB2"/>
    <w:rsid w:val="00D316C0"/>
    <w:rsid w:val="00D358DB"/>
    <w:rsid w:val="00D41DF9"/>
    <w:rsid w:val="00D4565D"/>
    <w:rsid w:val="00D4628E"/>
    <w:rsid w:val="00D4709D"/>
    <w:rsid w:val="00D534C7"/>
    <w:rsid w:val="00D5393B"/>
    <w:rsid w:val="00D54D94"/>
    <w:rsid w:val="00D602F2"/>
    <w:rsid w:val="00D642F7"/>
    <w:rsid w:val="00D6528F"/>
    <w:rsid w:val="00D65613"/>
    <w:rsid w:val="00D66253"/>
    <w:rsid w:val="00D70190"/>
    <w:rsid w:val="00D7389A"/>
    <w:rsid w:val="00D8235A"/>
    <w:rsid w:val="00D90DF3"/>
    <w:rsid w:val="00D94D2E"/>
    <w:rsid w:val="00D94EFA"/>
    <w:rsid w:val="00D95BE4"/>
    <w:rsid w:val="00D96758"/>
    <w:rsid w:val="00DA11A5"/>
    <w:rsid w:val="00DA387B"/>
    <w:rsid w:val="00DA4BF3"/>
    <w:rsid w:val="00DA6201"/>
    <w:rsid w:val="00DB026F"/>
    <w:rsid w:val="00DB3159"/>
    <w:rsid w:val="00DB5B28"/>
    <w:rsid w:val="00DB5D43"/>
    <w:rsid w:val="00DC3AA0"/>
    <w:rsid w:val="00DC5A43"/>
    <w:rsid w:val="00DC6E3B"/>
    <w:rsid w:val="00DD44A0"/>
    <w:rsid w:val="00DE3ED5"/>
    <w:rsid w:val="00DE4D0D"/>
    <w:rsid w:val="00DE61FE"/>
    <w:rsid w:val="00DF1F9D"/>
    <w:rsid w:val="00DF5DC8"/>
    <w:rsid w:val="00DF7D87"/>
    <w:rsid w:val="00E0086A"/>
    <w:rsid w:val="00E058D2"/>
    <w:rsid w:val="00E105EF"/>
    <w:rsid w:val="00E12F19"/>
    <w:rsid w:val="00E15015"/>
    <w:rsid w:val="00E2145F"/>
    <w:rsid w:val="00E30D62"/>
    <w:rsid w:val="00E334F4"/>
    <w:rsid w:val="00E35EB9"/>
    <w:rsid w:val="00E36C3B"/>
    <w:rsid w:val="00E4340E"/>
    <w:rsid w:val="00E45A7D"/>
    <w:rsid w:val="00E50C14"/>
    <w:rsid w:val="00E51C49"/>
    <w:rsid w:val="00E5525B"/>
    <w:rsid w:val="00E557FC"/>
    <w:rsid w:val="00E55E84"/>
    <w:rsid w:val="00E56D5D"/>
    <w:rsid w:val="00E63E54"/>
    <w:rsid w:val="00E66AEB"/>
    <w:rsid w:val="00E66EB7"/>
    <w:rsid w:val="00E670FD"/>
    <w:rsid w:val="00E713FF"/>
    <w:rsid w:val="00E74335"/>
    <w:rsid w:val="00E76BEA"/>
    <w:rsid w:val="00E80F26"/>
    <w:rsid w:val="00E843B1"/>
    <w:rsid w:val="00E8737C"/>
    <w:rsid w:val="00E93DEC"/>
    <w:rsid w:val="00EA19A7"/>
    <w:rsid w:val="00EA4044"/>
    <w:rsid w:val="00EB3000"/>
    <w:rsid w:val="00EB4AFD"/>
    <w:rsid w:val="00EB6183"/>
    <w:rsid w:val="00EB670D"/>
    <w:rsid w:val="00EC3B23"/>
    <w:rsid w:val="00EC6F81"/>
    <w:rsid w:val="00ED238A"/>
    <w:rsid w:val="00ED681D"/>
    <w:rsid w:val="00ED6AAB"/>
    <w:rsid w:val="00ED6CCF"/>
    <w:rsid w:val="00EE6026"/>
    <w:rsid w:val="00EE6D18"/>
    <w:rsid w:val="00EF01DB"/>
    <w:rsid w:val="00EF0BC6"/>
    <w:rsid w:val="00EF47F6"/>
    <w:rsid w:val="00EF708B"/>
    <w:rsid w:val="00F01C7A"/>
    <w:rsid w:val="00F03049"/>
    <w:rsid w:val="00F030FA"/>
    <w:rsid w:val="00F04153"/>
    <w:rsid w:val="00F06196"/>
    <w:rsid w:val="00F06277"/>
    <w:rsid w:val="00F12683"/>
    <w:rsid w:val="00F12C96"/>
    <w:rsid w:val="00F2005C"/>
    <w:rsid w:val="00F30F42"/>
    <w:rsid w:val="00F3132D"/>
    <w:rsid w:val="00F31F47"/>
    <w:rsid w:val="00F3494A"/>
    <w:rsid w:val="00F416BD"/>
    <w:rsid w:val="00F43663"/>
    <w:rsid w:val="00F43AA6"/>
    <w:rsid w:val="00F441B9"/>
    <w:rsid w:val="00F459D1"/>
    <w:rsid w:val="00F46A29"/>
    <w:rsid w:val="00F477BD"/>
    <w:rsid w:val="00F507D3"/>
    <w:rsid w:val="00F510FC"/>
    <w:rsid w:val="00F55D9E"/>
    <w:rsid w:val="00F60BA9"/>
    <w:rsid w:val="00F623B0"/>
    <w:rsid w:val="00F62FAF"/>
    <w:rsid w:val="00F6325A"/>
    <w:rsid w:val="00F63788"/>
    <w:rsid w:val="00F64E55"/>
    <w:rsid w:val="00F73D0A"/>
    <w:rsid w:val="00F814AE"/>
    <w:rsid w:val="00F81D3E"/>
    <w:rsid w:val="00F87CCE"/>
    <w:rsid w:val="00F900D2"/>
    <w:rsid w:val="00F93E73"/>
    <w:rsid w:val="00F94445"/>
    <w:rsid w:val="00F97BDA"/>
    <w:rsid w:val="00FA0130"/>
    <w:rsid w:val="00FA4B42"/>
    <w:rsid w:val="00FA5580"/>
    <w:rsid w:val="00FA5B51"/>
    <w:rsid w:val="00FA5E2D"/>
    <w:rsid w:val="00FB1398"/>
    <w:rsid w:val="00FB2EE0"/>
    <w:rsid w:val="00FB3B6E"/>
    <w:rsid w:val="00FB3DCB"/>
    <w:rsid w:val="00FC0135"/>
    <w:rsid w:val="00FC3579"/>
    <w:rsid w:val="00FC5607"/>
    <w:rsid w:val="00FC68A6"/>
    <w:rsid w:val="00FC76AB"/>
    <w:rsid w:val="00FC7E12"/>
    <w:rsid w:val="00FD6875"/>
    <w:rsid w:val="00FD6C46"/>
    <w:rsid w:val="00FE4BEC"/>
    <w:rsid w:val="00FE5D55"/>
    <w:rsid w:val="00FE6225"/>
    <w:rsid w:val="00FF19CF"/>
    <w:rsid w:val="00FF4F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weight=".26mm" endcap="squar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D72"/>
    <w:pPr>
      <w:spacing w:after="200" w:line="276" w:lineRule="auto"/>
      <w:ind w:right="340"/>
      <w:jc w:val="both"/>
    </w:pPr>
    <w:rPr>
      <w:rFonts w:ascii="Arial" w:hAnsi="Arial"/>
      <w:sz w:val="22"/>
      <w:szCs w:val="22"/>
      <w:lang w:eastAsia="en-US"/>
    </w:rPr>
  </w:style>
  <w:style w:type="paragraph" w:styleId="Titre1">
    <w:name w:val="heading 1"/>
    <w:basedOn w:val="Normal"/>
    <w:next w:val="Normal"/>
    <w:link w:val="Titre1Car2"/>
    <w:autoRedefine/>
    <w:uiPriority w:val="9"/>
    <w:qFormat/>
    <w:rsid w:val="008D1549"/>
    <w:pPr>
      <w:keepNext/>
      <w:keepLines/>
      <w:spacing w:before="240" w:after="240" w:line="240" w:lineRule="auto"/>
      <w:jc w:val="left"/>
      <w:outlineLvl w:val="0"/>
    </w:pPr>
    <w:rPr>
      <w:rFonts w:ascii="Marianne Medium" w:eastAsiaTheme="majorEastAsia" w:hAnsi="Marianne Medium" w:cstheme="majorBidi"/>
      <w:b/>
      <w:bCs/>
      <w:color w:val="365F91" w:themeColor="accent1" w:themeShade="BF"/>
      <w:sz w:val="32"/>
      <w:szCs w:val="28"/>
    </w:rPr>
  </w:style>
  <w:style w:type="paragraph" w:styleId="Titre2">
    <w:name w:val="heading 2"/>
    <w:basedOn w:val="Normal"/>
    <w:next w:val="Normal"/>
    <w:link w:val="Titre2Car1"/>
    <w:autoRedefine/>
    <w:uiPriority w:val="9"/>
    <w:unhideWhenUsed/>
    <w:qFormat/>
    <w:rsid w:val="00006820"/>
    <w:pPr>
      <w:keepNext/>
      <w:keepLines/>
      <w:spacing w:before="120" w:after="120"/>
      <w:outlineLvl w:val="1"/>
    </w:pPr>
    <w:rPr>
      <w:rFonts w:ascii="Marianne Medium" w:eastAsiaTheme="majorEastAsia" w:hAnsi="Marianne Medium" w:cstheme="majorBidi"/>
      <w:b/>
      <w:bCs/>
      <w:color w:val="5770BE"/>
      <w:sz w:val="28"/>
      <w:szCs w:val="26"/>
    </w:rPr>
  </w:style>
  <w:style w:type="paragraph" w:styleId="Titre3">
    <w:name w:val="heading 3"/>
    <w:basedOn w:val="Normal"/>
    <w:next w:val="Normal"/>
    <w:link w:val="Titre3Car1"/>
    <w:autoRedefine/>
    <w:uiPriority w:val="9"/>
    <w:unhideWhenUsed/>
    <w:qFormat/>
    <w:rsid w:val="008A5021"/>
    <w:pPr>
      <w:keepNext/>
      <w:keepLines/>
      <w:spacing w:before="120" w:after="120"/>
      <w:ind w:left="567"/>
      <w:outlineLvl w:val="2"/>
    </w:pPr>
    <w:rPr>
      <w:rFonts w:ascii="Marianne Medium" w:eastAsiaTheme="majorEastAsia" w:hAnsi="Marianne Medium" w:cstheme="majorBidi"/>
      <w:b/>
      <w:bCs/>
      <w:color w:val="5770BE"/>
    </w:rPr>
  </w:style>
  <w:style w:type="paragraph" w:styleId="Titre4">
    <w:name w:val="heading 4"/>
    <w:basedOn w:val="Normal"/>
    <w:next w:val="Normal"/>
    <w:link w:val="Titre4Car1"/>
    <w:autoRedefine/>
    <w:uiPriority w:val="9"/>
    <w:unhideWhenUsed/>
    <w:qFormat/>
    <w:rsid w:val="00405525"/>
    <w:pPr>
      <w:keepNext/>
      <w:keepLines/>
      <w:spacing w:before="120" w:after="120"/>
      <w:outlineLvl w:val="3"/>
    </w:pPr>
    <w:rPr>
      <w:rFonts w:eastAsiaTheme="majorEastAsia" w:cstheme="majorBidi"/>
      <w:b/>
      <w:bCs/>
      <w:iCs/>
      <w:color w:val="FF994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uiPriority w:val="9"/>
    <w:rsid w:val="00C3285F"/>
    <w:rPr>
      <w:rFonts w:ascii="Marianne ExtraBold" w:eastAsia="Times New Roman" w:hAnsi="Marianne ExtraBold"/>
      <w:bCs/>
      <w:color w:val="484D7A"/>
      <w:sz w:val="28"/>
      <w:szCs w:val="28"/>
      <w:lang w:val="x-none" w:eastAsia="x-none"/>
    </w:rPr>
  </w:style>
  <w:style w:type="character" w:customStyle="1" w:styleId="Titre2Car">
    <w:name w:val="Titre 2 Car"/>
    <w:uiPriority w:val="9"/>
    <w:rsid w:val="00C3285F"/>
    <w:rPr>
      <w:rFonts w:ascii="Marianne" w:eastAsia="Times New Roman" w:hAnsi="Marianne"/>
      <w:b/>
      <w:bCs/>
      <w:color w:val="4F81BD"/>
      <w:sz w:val="28"/>
      <w:szCs w:val="26"/>
      <w:lang w:val="x-none" w:eastAsia="x-none"/>
    </w:rPr>
  </w:style>
  <w:style w:type="paragraph" w:styleId="Corpsdetexte">
    <w:name w:val="Body Text"/>
    <w:basedOn w:val="Normal"/>
    <w:link w:val="CorpsdetexteCar"/>
    <w:rsid w:val="00030C6D"/>
    <w:pPr>
      <w:spacing w:after="120"/>
    </w:pPr>
    <w:rPr>
      <w:sz w:val="20"/>
      <w:szCs w:val="20"/>
      <w:lang w:val="x-none" w:eastAsia="x-none"/>
    </w:rPr>
  </w:style>
  <w:style w:type="character" w:customStyle="1" w:styleId="CorpsdetexteCar">
    <w:name w:val="Corps de texte Car"/>
    <w:link w:val="Corpsdetexte"/>
    <w:rsid w:val="00030C6D"/>
    <w:rPr>
      <w:rFonts w:ascii="Calibri" w:eastAsia="Calibri" w:hAnsi="Calibri" w:cs="Times New Roman"/>
    </w:rPr>
  </w:style>
  <w:style w:type="character" w:customStyle="1" w:styleId="Titre3Car">
    <w:name w:val="Titre 3 Car"/>
    <w:uiPriority w:val="9"/>
    <w:rsid w:val="00C3285F"/>
    <w:rPr>
      <w:rFonts w:ascii="Marianne" w:eastAsia="Times New Roman" w:hAnsi="Marianne"/>
      <w:b/>
      <w:bCs/>
      <w:color w:val="4F81BD"/>
      <w:sz w:val="24"/>
      <w:lang w:val="x-none" w:eastAsia="x-none"/>
    </w:rPr>
  </w:style>
  <w:style w:type="character" w:customStyle="1" w:styleId="WW8Num1z0">
    <w:name w:val="WW8Num1z0"/>
    <w:rsid w:val="00030C6D"/>
    <w:rPr>
      <w:rFonts w:ascii="Symbol" w:hAnsi="Symbol" w:cs="Symbol"/>
    </w:rPr>
  </w:style>
  <w:style w:type="character" w:customStyle="1" w:styleId="WW8Num1z1">
    <w:name w:val="WW8Num1z1"/>
    <w:rsid w:val="00030C6D"/>
    <w:rPr>
      <w:rFonts w:ascii="OpenSymbol" w:hAnsi="OpenSymbol" w:cs="OpenSymbol"/>
    </w:rPr>
  </w:style>
  <w:style w:type="character" w:customStyle="1" w:styleId="WW8Num2z0">
    <w:name w:val="WW8Num2z0"/>
    <w:rsid w:val="00030C6D"/>
    <w:rPr>
      <w:rFonts w:ascii="Times New Roman" w:hAnsi="Times New Roman" w:cs="Times New Roman"/>
      <w:highlight w:val="green"/>
    </w:rPr>
  </w:style>
  <w:style w:type="character" w:customStyle="1" w:styleId="WW8Num2z1">
    <w:name w:val="WW8Num2z1"/>
    <w:rsid w:val="00030C6D"/>
  </w:style>
  <w:style w:type="character" w:customStyle="1" w:styleId="WW8Num2z2">
    <w:name w:val="WW8Num2z2"/>
    <w:rsid w:val="00030C6D"/>
  </w:style>
  <w:style w:type="character" w:customStyle="1" w:styleId="WW8Num2z3">
    <w:name w:val="WW8Num2z3"/>
    <w:rsid w:val="00030C6D"/>
  </w:style>
  <w:style w:type="character" w:customStyle="1" w:styleId="WW8Num2z4">
    <w:name w:val="WW8Num2z4"/>
    <w:rsid w:val="00030C6D"/>
  </w:style>
  <w:style w:type="character" w:customStyle="1" w:styleId="WW8Num2z5">
    <w:name w:val="WW8Num2z5"/>
    <w:rsid w:val="00030C6D"/>
  </w:style>
  <w:style w:type="character" w:customStyle="1" w:styleId="WW8Num2z6">
    <w:name w:val="WW8Num2z6"/>
    <w:rsid w:val="00030C6D"/>
  </w:style>
  <w:style w:type="character" w:customStyle="1" w:styleId="WW8Num2z7">
    <w:name w:val="WW8Num2z7"/>
    <w:rsid w:val="00030C6D"/>
  </w:style>
  <w:style w:type="character" w:customStyle="1" w:styleId="WW8Num2z8">
    <w:name w:val="WW8Num2z8"/>
    <w:rsid w:val="00030C6D"/>
  </w:style>
  <w:style w:type="character" w:customStyle="1" w:styleId="WW8Num3z0">
    <w:name w:val="WW8Num3z0"/>
    <w:rsid w:val="00030C6D"/>
    <w:rPr>
      <w:rFonts w:ascii="Symbol" w:hAnsi="Symbol" w:cs="Symbol"/>
      <w:highlight w:val="magenta"/>
    </w:rPr>
  </w:style>
  <w:style w:type="character" w:customStyle="1" w:styleId="WW8Num3z1">
    <w:name w:val="WW8Num3z1"/>
    <w:rsid w:val="00030C6D"/>
    <w:rPr>
      <w:rFonts w:ascii="OpenSymbol" w:hAnsi="OpenSymbol" w:cs="OpenSymbol"/>
    </w:rPr>
  </w:style>
  <w:style w:type="character" w:customStyle="1" w:styleId="WW8Num4z0">
    <w:name w:val="WW8Num4z0"/>
    <w:rsid w:val="00030C6D"/>
    <w:rPr>
      <w:rFonts w:ascii="Symbol" w:hAnsi="Symbol" w:cs="Symbol"/>
      <w:sz w:val="22"/>
    </w:rPr>
  </w:style>
  <w:style w:type="character" w:customStyle="1" w:styleId="WW8Num4z1">
    <w:name w:val="WW8Num4z1"/>
    <w:rsid w:val="00030C6D"/>
    <w:rPr>
      <w:rFonts w:ascii="OpenSymbol" w:hAnsi="OpenSymbol" w:cs="OpenSymbol"/>
    </w:rPr>
  </w:style>
  <w:style w:type="character" w:customStyle="1" w:styleId="WW8Num5z0">
    <w:name w:val="WW8Num5z0"/>
    <w:rsid w:val="00030C6D"/>
    <w:rPr>
      <w:rFonts w:ascii="Symbol" w:hAnsi="Symbol" w:cs="Symbol"/>
    </w:rPr>
  </w:style>
  <w:style w:type="character" w:customStyle="1" w:styleId="WW8Num5z1">
    <w:name w:val="WW8Num5z1"/>
    <w:rsid w:val="00030C6D"/>
    <w:rPr>
      <w:rFonts w:ascii="OpenSymbol" w:hAnsi="OpenSymbol" w:cs="OpenSymbol"/>
    </w:rPr>
  </w:style>
  <w:style w:type="character" w:customStyle="1" w:styleId="WW8Num6z0">
    <w:name w:val="WW8Num6z0"/>
    <w:rsid w:val="00030C6D"/>
    <w:rPr>
      <w:rFonts w:ascii="Symbol" w:hAnsi="Symbol" w:cs="Symbol"/>
    </w:rPr>
  </w:style>
  <w:style w:type="character" w:customStyle="1" w:styleId="WW8Num6z1">
    <w:name w:val="WW8Num6z1"/>
    <w:rsid w:val="00030C6D"/>
    <w:rPr>
      <w:rFonts w:ascii="OpenSymbol" w:hAnsi="OpenSymbol" w:cs="OpenSymbol"/>
    </w:rPr>
  </w:style>
  <w:style w:type="character" w:customStyle="1" w:styleId="WW8Num7z0">
    <w:name w:val="WW8Num7z0"/>
    <w:rsid w:val="00030C6D"/>
    <w:rPr>
      <w:rFonts w:ascii="Times New Roman" w:hAnsi="Times New Roman" w:cs="Times New Roman"/>
    </w:rPr>
  </w:style>
  <w:style w:type="character" w:customStyle="1" w:styleId="WW8Num7z1">
    <w:name w:val="WW8Num7z1"/>
    <w:rsid w:val="00030C6D"/>
  </w:style>
  <w:style w:type="character" w:customStyle="1" w:styleId="WW8Num7z2">
    <w:name w:val="WW8Num7z2"/>
    <w:rsid w:val="00030C6D"/>
  </w:style>
  <w:style w:type="character" w:customStyle="1" w:styleId="WW8Num7z3">
    <w:name w:val="WW8Num7z3"/>
    <w:rsid w:val="00030C6D"/>
  </w:style>
  <w:style w:type="character" w:customStyle="1" w:styleId="WW8Num7z4">
    <w:name w:val="WW8Num7z4"/>
    <w:rsid w:val="00030C6D"/>
  </w:style>
  <w:style w:type="character" w:customStyle="1" w:styleId="WW8Num7z5">
    <w:name w:val="WW8Num7z5"/>
    <w:rsid w:val="00030C6D"/>
  </w:style>
  <w:style w:type="character" w:customStyle="1" w:styleId="WW8Num7z6">
    <w:name w:val="WW8Num7z6"/>
    <w:rsid w:val="00030C6D"/>
  </w:style>
  <w:style w:type="character" w:customStyle="1" w:styleId="WW8Num7z7">
    <w:name w:val="WW8Num7z7"/>
    <w:rsid w:val="00030C6D"/>
  </w:style>
  <w:style w:type="character" w:customStyle="1" w:styleId="WW8Num7z8">
    <w:name w:val="WW8Num7z8"/>
    <w:rsid w:val="00030C6D"/>
  </w:style>
  <w:style w:type="character" w:customStyle="1" w:styleId="WW8Num8z0">
    <w:name w:val="WW8Num8z0"/>
    <w:rsid w:val="00030C6D"/>
    <w:rPr>
      <w:rFonts w:ascii="Symbol" w:hAnsi="Symbol" w:cs="Symbol"/>
    </w:rPr>
  </w:style>
  <w:style w:type="character" w:customStyle="1" w:styleId="WW8Num8z1">
    <w:name w:val="WW8Num8z1"/>
    <w:rsid w:val="00030C6D"/>
    <w:rPr>
      <w:rFonts w:ascii="OpenSymbol" w:hAnsi="OpenSymbol" w:cs="OpenSymbol"/>
    </w:rPr>
  </w:style>
  <w:style w:type="character" w:customStyle="1" w:styleId="WW8Num9z0">
    <w:name w:val="WW8Num9z0"/>
    <w:rsid w:val="00030C6D"/>
    <w:rPr>
      <w:rFonts w:ascii="Symbol" w:hAnsi="Symbol" w:cs="Symbol"/>
    </w:rPr>
  </w:style>
  <w:style w:type="character" w:customStyle="1" w:styleId="WW8Num9z1">
    <w:name w:val="WW8Num9z1"/>
    <w:rsid w:val="00030C6D"/>
    <w:rPr>
      <w:rFonts w:ascii="OpenSymbol" w:hAnsi="OpenSymbol" w:cs="OpenSymbol"/>
    </w:rPr>
  </w:style>
  <w:style w:type="character" w:customStyle="1" w:styleId="WW8Num10z0">
    <w:name w:val="WW8Num10z0"/>
    <w:rsid w:val="00030C6D"/>
    <w:rPr>
      <w:rFonts w:ascii="Symbol" w:hAnsi="Symbol" w:cs="Symbol"/>
    </w:rPr>
  </w:style>
  <w:style w:type="character" w:customStyle="1" w:styleId="WW8Num10z1">
    <w:name w:val="WW8Num10z1"/>
    <w:rsid w:val="00030C6D"/>
    <w:rPr>
      <w:rFonts w:ascii="OpenSymbol" w:hAnsi="OpenSymbol" w:cs="OpenSymbol"/>
    </w:rPr>
  </w:style>
  <w:style w:type="character" w:customStyle="1" w:styleId="WW8Num11z0">
    <w:name w:val="WW8Num11z0"/>
    <w:rsid w:val="00030C6D"/>
    <w:rPr>
      <w:rFonts w:ascii="Symbol" w:hAnsi="Symbol" w:cs="Symbol"/>
    </w:rPr>
  </w:style>
  <w:style w:type="character" w:customStyle="1" w:styleId="WW8Num11z1">
    <w:name w:val="WW8Num11z1"/>
    <w:rsid w:val="00030C6D"/>
    <w:rPr>
      <w:rFonts w:ascii="OpenSymbol" w:hAnsi="OpenSymbol" w:cs="OpenSymbol"/>
    </w:rPr>
  </w:style>
  <w:style w:type="character" w:customStyle="1" w:styleId="WW8Num12z0">
    <w:name w:val="WW8Num12z0"/>
    <w:rsid w:val="00030C6D"/>
    <w:rPr>
      <w:rFonts w:ascii="Symbol" w:hAnsi="Symbol" w:cs="Symbol"/>
      <w:highlight w:val="yellow"/>
    </w:rPr>
  </w:style>
  <w:style w:type="character" w:customStyle="1" w:styleId="WW8Num12z1">
    <w:name w:val="WW8Num12z1"/>
    <w:rsid w:val="00030C6D"/>
    <w:rPr>
      <w:rFonts w:ascii="OpenSymbol" w:hAnsi="OpenSymbol" w:cs="OpenSymbol"/>
    </w:rPr>
  </w:style>
  <w:style w:type="character" w:customStyle="1" w:styleId="WW8Num13z0">
    <w:name w:val="WW8Num13z0"/>
    <w:rsid w:val="00030C6D"/>
    <w:rPr>
      <w:rFonts w:ascii="Symbol" w:hAnsi="Symbol" w:cs="OpenSymbol"/>
    </w:rPr>
  </w:style>
  <w:style w:type="character" w:customStyle="1" w:styleId="WW8Num13z1">
    <w:name w:val="WW8Num13z1"/>
    <w:rsid w:val="00030C6D"/>
    <w:rPr>
      <w:rFonts w:ascii="OpenSymbol" w:hAnsi="OpenSymbol" w:cs="OpenSymbol"/>
    </w:rPr>
  </w:style>
  <w:style w:type="character" w:customStyle="1" w:styleId="WW8Num14z0">
    <w:name w:val="WW8Num14z0"/>
    <w:rsid w:val="00030C6D"/>
    <w:rPr>
      <w:rFonts w:ascii="Symbol" w:hAnsi="Symbol" w:cs="OpenSymbol"/>
    </w:rPr>
  </w:style>
  <w:style w:type="character" w:customStyle="1" w:styleId="WW8Num14z1">
    <w:name w:val="WW8Num14z1"/>
    <w:rsid w:val="00030C6D"/>
    <w:rPr>
      <w:rFonts w:ascii="OpenSymbol" w:hAnsi="OpenSymbol" w:cs="OpenSymbol"/>
    </w:rPr>
  </w:style>
  <w:style w:type="character" w:customStyle="1" w:styleId="WW8Num15z0">
    <w:name w:val="WW8Num15z0"/>
    <w:rsid w:val="00030C6D"/>
    <w:rPr>
      <w:rFonts w:ascii="Symbol" w:eastAsia="Times New Roman" w:hAnsi="Symbol" w:cs="OpenSymbol"/>
    </w:rPr>
  </w:style>
  <w:style w:type="character" w:customStyle="1" w:styleId="WW8Num15z1">
    <w:name w:val="WW8Num15z1"/>
    <w:rsid w:val="00030C6D"/>
    <w:rPr>
      <w:rFonts w:ascii="OpenSymbol" w:hAnsi="OpenSymbol" w:cs="OpenSymbol"/>
    </w:rPr>
  </w:style>
  <w:style w:type="character" w:customStyle="1" w:styleId="WW8Num16z0">
    <w:name w:val="WW8Num16z0"/>
    <w:rsid w:val="00030C6D"/>
  </w:style>
  <w:style w:type="character" w:customStyle="1" w:styleId="WW8Num16z1">
    <w:name w:val="WW8Num16z1"/>
    <w:rsid w:val="00030C6D"/>
  </w:style>
  <w:style w:type="character" w:customStyle="1" w:styleId="WW8Num16z2">
    <w:name w:val="WW8Num16z2"/>
    <w:rsid w:val="00030C6D"/>
  </w:style>
  <w:style w:type="character" w:customStyle="1" w:styleId="WW8Num16z3">
    <w:name w:val="WW8Num16z3"/>
    <w:rsid w:val="00030C6D"/>
  </w:style>
  <w:style w:type="character" w:customStyle="1" w:styleId="WW8Num16z4">
    <w:name w:val="WW8Num16z4"/>
    <w:rsid w:val="00030C6D"/>
  </w:style>
  <w:style w:type="character" w:customStyle="1" w:styleId="WW8Num16z5">
    <w:name w:val="WW8Num16z5"/>
    <w:rsid w:val="00030C6D"/>
  </w:style>
  <w:style w:type="character" w:customStyle="1" w:styleId="WW8Num16z6">
    <w:name w:val="WW8Num16z6"/>
    <w:rsid w:val="00030C6D"/>
  </w:style>
  <w:style w:type="character" w:customStyle="1" w:styleId="WW8Num16z7">
    <w:name w:val="WW8Num16z7"/>
    <w:rsid w:val="00030C6D"/>
  </w:style>
  <w:style w:type="character" w:customStyle="1" w:styleId="WW8Num16z8">
    <w:name w:val="WW8Num16z8"/>
    <w:rsid w:val="00030C6D"/>
  </w:style>
  <w:style w:type="character" w:customStyle="1" w:styleId="WW8Num17z0">
    <w:name w:val="WW8Num17z0"/>
    <w:rsid w:val="00030C6D"/>
    <w:rPr>
      <w:rFonts w:ascii="Times New Roman" w:eastAsia="SimSun" w:hAnsi="Times New Roman" w:cs="Times New Roman" w:hint="default"/>
    </w:rPr>
  </w:style>
  <w:style w:type="character" w:customStyle="1" w:styleId="WW8Num17z1">
    <w:name w:val="WW8Num17z1"/>
    <w:rsid w:val="00030C6D"/>
    <w:rPr>
      <w:rFonts w:ascii="Courier New" w:hAnsi="Courier New" w:cs="Courier New" w:hint="default"/>
    </w:rPr>
  </w:style>
  <w:style w:type="character" w:customStyle="1" w:styleId="WW8Num17z2">
    <w:name w:val="WW8Num17z2"/>
    <w:rsid w:val="00030C6D"/>
    <w:rPr>
      <w:rFonts w:ascii="Wingdings" w:hAnsi="Wingdings" w:cs="Wingdings" w:hint="default"/>
    </w:rPr>
  </w:style>
  <w:style w:type="character" w:customStyle="1" w:styleId="WW8Num17z3">
    <w:name w:val="WW8Num17z3"/>
    <w:rsid w:val="00030C6D"/>
    <w:rPr>
      <w:rFonts w:ascii="Symbol" w:hAnsi="Symbol" w:cs="Symbol" w:hint="default"/>
    </w:rPr>
  </w:style>
  <w:style w:type="character" w:customStyle="1" w:styleId="WW8Num18z0">
    <w:name w:val="WW8Num18z0"/>
    <w:rsid w:val="00030C6D"/>
    <w:rPr>
      <w:rFonts w:ascii="Times New Roman" w:eastAsia="SimSun" w:hAnsi="Times New Roman" w:cs="Times New Roman" w:hint="default"/>
    </w:rPr>
  </w:style>
  <w:style w:type="character" w:customStyle="1" w:styleId="WW8Num18z1">
    <w:name w:val="WW8Num18z1"/>
    <w:rsid w:val="00030C6D"/>
    <w:rPr>
      <w:rFonts w:ascii="Courier New" w:hAnsi="Courier New" w:cs="Courier New" w:hint="default"/>
    </w:rPr>
  </w:style>
  <w:style w:type="character" w:customStyle="1" w:styleId="WW8Num18z2">
    <w:name w:val="WW8Num18z2"/>
    <w:rsid w:val="00030C6D"/>
    <w:rPr>
      <w:rFonts w:ascii="Wingdings" w:hAnsi="Wingdings" w:cs="Wingdings" w:hint="default"/>
    </w:rPr>
  </w:style>
  <w:style w:type="character" w:customStyle="1" w:styleId="WW8Num18z3">
    <w:name w:val="WW8Num18z3"/>
    <w:rsid w:val="00030C6D"/>
    <w:rPr>
      <w:rFonts w:ascii="Symbol" w:hAnsi="Symbol" w:cs="Symbol" w:hint="default"/>
    </w:rPr>
  </w:style>
  <w:style w:type="character" w:customStyle="1" w:styleId="WW8Num19z0">
    <w:name w:val="WW8Num19z0"/>
    <w:rsid w:val="00030C6D"/>
    <w:rPr>
      <w:rFonts w:ascii="Times New Roman" w:eastAsia="SimSun" w:hAnsi="Times New Roman" w:cs="Times New Roman" w:hint="default"/>
    </w:rPr>
  </w:style>
  <w:style w:type="character" w:customStyle="1" w:styleId="WW8Num19z1">
    <w:name w:val="WW8Num19z1"/>
    <w:rsid w:val="00030C6D"/>
    <w:rPr>
      <w:rFonts w:ascii="Courier New" w:hAnsi="Courier New" w:cs="Courier New" w:hint="default"/>
    </w:rPr>
  </w:style>
  <w:style w:type="character" w:customStyle="1" w:styleId="WW8Num19z2">
    <w:name w:val="WW8Num19z2"/>
    <w:rsid w:val="00030C6D"/>
    <w:rPr>
      <w:rFonts w:ascii="Wingdings" w:hAnsi="Wingdings" w:cs="Wingdings" w:hint="default"/>
    </w:rPr>
  </w:style>
  <w:style w:type="character" w:customStyle="1" w:styleId="WW8Num19z3">
    <w:name w:val="WW8Num19z3"/>
    <w:rsid w:val="00030C6D"/>
    <w:rPr>
      <w:rFonts w:ascii="Symbol" w:hAnsi="Symbol" w:cs="Symbol" w:hint="default"/>
    </w:rPr>
  </w:style>
  <w:style w:type="character" w:customStyle="1" w:styleId="WW8Num20z0">
    <w:name w:val="WW8Num20z0"/>
    <w:rsid w:val="00030C6D"/>
    <w:rPr>
      <w:rFonts w:ascii="Times New Roman" w:eastAsia="SimSun" w:hAnsi="Times New Roman" w:cs="Times New Roman" w:hint="default"/>
    </w:rPr>
  </w:style>
  <w:style w:type="character" w:customStyle="1" w:styleId="WW8Num20z1">
    <w:name w:val="WW8Num20z1"/>
    <w:rsid w:val="00030C6D"/>
    <w:rPr>
      <w:rFonts w:ascii="Courier New" w:hAnsi="Courier New" w:cs="Courier New" w:hint="default"/>
    </w:rPr>
  </w:style>
  <w:style w:type="character" w:customStyle="1" w:styleId="WW8Num20z2">
    <w:name w:val="WW8Num20z2"/>
    <w:rsid w:val="00030C6D"/>
    <w:rPr>
      <w:rFonts w:ascii="Wingdings" w:hAnsi="Wingdings" w:cs="Wingdings" w:hint="default"/>
    </w:rPr>
  </w:style>
  <w:style w:type="character" w:customStyle="1" w:styleId="WW8Num20z3">
    <w:name w:val="WW8Num20z3"/>
    <w:rsid w:val="00030C6D"/>
    <w:rPr>
      <w:rFonts w:ascii="Symbol" w:hAnsi="Symbol" w:cs="Symbol" w:hint="default"/>
    </w:rPr>
  </w:style>
  <w:style w:type="character" w:customStyle="1" w:styleId="WW8Num21z0">
    <w:name w:val="WW8Num21z0"/>
    <w:rsid w:val="00030C6D"/>
    <w:rPr>
      <w:rFonts w:ascii="Symbol" w:hAnsi="Symbol" w:cs="Symbol" w:hint="default"/>
      <w:b/>
    </w:rPr>
  </w:style>
  <w:style w:type="character" w:customStyle="1" w:styleId="WW8Num21z1">
    <w:name w:val="WW8Num21z1"/>
    <w:rsid w:val="00030C6D"/>
    <w:rPr>
      <w:rFonts w:ascii="OpenSymbol" w:hAnsi="OpenSymbol" w:cs="OpenSymbol" w:hint="default"/>
    </w:rPr>
  </w:style>
  <w:style w:type="character" w:customStyle="1" w:styleId="WW8Num21z3">
    <w:name w:val="WW8Num21z3"/>
    <w:rsid w:val="00030C6D"/>
    <w:rPr>
      <w:rFonts w:ascii="Symbol" w:hAnsi="Symbol" w:cs="Symbol" w:hint="default"/>
    </w:rPr>
  </w:style>
  <w:style w:type="character" w:customStyle="1" w:styleId="Policepardfaut2">
    <w:name w:val="Police par défaut2"/>
    <w:rsid w:val="00030C6D"/>
  </w:style>
  <w:style w:type="character" w:customStyle="1" w:styleId="WW8Num9z2">
    <w:name w:val="WW8Num9z2"/>
    <w:rsid w:val="00030C6D"/>
  </w:style>
  <w:style w:type="character" w:customStyle="1" w:styleId="WW8Num9z3">
    <w:name w:val="WW8Num9z3"/>
    <w:rsid w:val="00030C6D"/>
  </w:style>
  <w:style w:type="character" w:customStyle="1" w:styleId="WW8Num9z4">
    <w:name w:val="WW8Num9z4"/>
    <w:rsid w:val="00030C6D"/>
  </w:style>
  <w:style w:type="character" w:customStyle="1" w:styleId="WW8Num9z5">
    <w:name w:val="WW8Num9z5"/>
    <w:rsid w:val="00030C6D"/>
  </w:style>
  <w:style w:type="character" w:customStyle="1" w:styleId="WW8Num9z6">
    <w:name w:val="WW8Num9z6"/>
    <w:rsid w:val="00030C6D"/>
  </w:style>
  <w:style w:type="character" w:customStyle="1" w:styleId="WW8Num9z7">
    <w:name w:val="WW8Num9z7"/>
    <w:rsid w:val="00030C6D"/>
  </w:style>
  <w:style w:type="character" w:customStyle="1" w:styleId="WW8Num9z8">
    <w:name w:val="WW8Num9z8"/>
    <w:rsid w:val="00030C6D"/>
  </w:style>
  <w:style w:type="character" w:customStyle="1" w:styleId="WW8Num17z4">
    <w:name w:val="WW8Num17z4"/>
    <w:rsid w:val="00030C6D"/>
  </w:style>
  <w:style w:type="character" w:customStyle="1" w:styleId="WW8Num17z5">
    <w:name w:val="WW8Num17z5"/>
    <w:rsid w:val="00030C6D"/>
  </w:style>
  <w:style w:type="character" w:customStyle="1" w:styleId="WW8Num17z6">
    <w:name w:val="WW8Num17z6"/>
    <w:rsid w:val="00030C6D"/>
  </w:style>
  <w:style w:type="character" w:customStyle="1" w:styleId="WW8Num17z7">
    <w:name w:val="WW8Num17z7"/>
    <w:rsid w:val="00030C6D"/>
  </w:style>
  <w:style w:type="character" w:customStyle="1" w:styleId="WW8Num17z8">
    <w:name w:val="WW8Num17z8"/>
    <w:rsid w:val="00030C6D"/>
  </w:style>
  <w:style w:type="character" w:customStyle="1" w:styleId="Policepardfaut1">
    <w:name w:val="Police par défaut1"/>
    <w:rsid w:val="00030C6D"/>
  </w:style>
  <w:style w:type="character" w:customStyle="1" w:styleId="Puces">
    <w:name w:val="Puces"/>
    <w:rsid w:val="00030C6D"/>
    <w:rPr>
      <w:rFonts w:ascii="OpenSymbol" w:eastAsia="OpenSymbol" w:hAnsi="OpenSymbol" w:cs="OpenSymbol"/>
    </w:rPr>
  </w:style>
  <w:style w:type="character" w:customStyle="1" w:styleId="Caractresdenumrotation">
    <w:name w:val="Caractères de numérotation"/>
    <w:rsid w:val="00030C6D"/>
  </w:style>
  <w:style w:type="character" w:styleId="Lienhypertexte">
    <w:name w:val="Hyperlink"/>
    <w:uiPriority w:val="99"/>
    <w:rsid w:val="00030C6D"/>
    <w:rPr>
      <w:color w:val="0000FF"/>
      <w:u w:val="single"/>
    </w:rPr>
  </w:style>
  <w:style w:type="character" w:styleId="lev">
    <w:name w:val="Strong"/>
    <w:uiPriority w:val="22"/>
    <w:qFormat/>
    <w:rsid w:val="00030C6D"/>
    <w:rPr>
      <w:b/>
      <w:bCs/>
    </w:rPr>
  </w:style>
  <w:style w:type="character" w:customStyle="1" w:styleId="PieddepageCar">
    <w:name w:val="Pied de page Car"/>
    <w:link w:val="Pieddepage"/>
    <w:uiPriority w:val="99"/>
    <w:rsid w:val="00030C6D"/>
    <w:rPr>
      <w:rFonts w:ascii="Calibri" w:eastAsia="Calibri" w:hAnsi="Calibri" w:cs="Times New Roman"/>
    </w:rPr>
  </w:style>
  <w:style w:type="paragraph" w:styleId="Pieddepage">
    <w:name w:val="footer"/>
    <w:basedOn w:val="Normal"/>
    <w:link w:val="PieddepageCar"/>
    <w:uiPriority w:val="99"/>
    <w:rsid w:val="00030C6D"/>
    <w:pPr>
      <w:suppressLineNumbers/>
    </w:pPr>
    <w:rPr>
      <w:sz w:val="20"/>
      <w:szCs w:val="20"/>
      <w:lang w:val="x-none" w:eastAsia="x-none"/>
    </w:rPr>
  </w:style>
  <w:style w:type="character" w:customStyle="1" w:styleId="TextedebullesCar">
    <w:name w:val="Texte de bulles Car"/>
    <w:link w:val="Textedebulles"/>
    <w:rsid w:val="00030C6D"/>
    <w:rPr>
      <w:rFonts w:ascii="Tahoma" w:eastAsia="Calibri" w:hAnsi="Tahoma" w:cs="Tahoma"/>
      <w:sz w:val="16"/>
      <w:szCs w:val="14"/>
    </w:rPr>
  </w:style>
  <w:style w:type="paragraph" w:styleId="Textedebulles">
    <w:name w:val="Balloon Text"/>
    <w:basedOn w:val="Normal"/>
    <w:link w:val="TextedebullesCar"/>
    <w:rsid w:val="00030C6D"/>
    <w:pPr>
      <w:spacing w:after="0" w:line="240" w:lineRule="auto"/>
    </w:pPr>
    <w:rPr>
      <w:rFonts w:ascii="Tahoma" w:hAnsi="Tahoma"/>
      <w:sz w:val="16"/>
      <w:szCs w:val="14"/>
      <w:lang w:val="x-none" w:eastAsia="x-none"/>
    </w:rPr>
  </w:style>
  <w:style w:type="paragraph" w:styleId="En-tte">
    <w:name w:val="header"/>
    <w:basedOn w:val="Normal"/>
    <w:link w:val="En-tteCar"/>
    <w:uiPriority w:val="99"/>
    <w:unhideWhenUsed/>
    <w:rsid w:val="00030C6D"/>
    <w:pPr>
      <w:tabs>
        <w:tab w:val="center" w:pos="4536"/>
        <w:tab w:val="right" w:pos="9072"/>
      </w:tabs>
    </w:pPr>
    <w:rPr>
      <w:sz w:val="20"/>
      <w:szCs w:val="21"/>
      <w:lang w:val="x-none" w:eastAsia="x-none"/>
    </w:rPr>
  </w:style>
  <w:style w:type="character" w:customStyle="1" w:styleId="En-tteCar">
    <w:name w:val="En-tête Car"/>
    <w:link w:val="En-tte"/>
    <w:uiPriority w:val="99"/>
    <w:rsid w:val="00030C6D"/>
    <w:rPr>
      <w:rFonts w:ascii="Calibri" w:eastAsia="Calibri" w:hAnsi="Calibri" w:cs="Times New Roman"/>
      <w:szCs w:val="21"/>
    </w:rPr>
  </w:style>
  <w:style w:type="paragraph" w:styleId="En-ttedetabledesmatires">
    <w:name w:val="TOC Heading"/>
    <w:basedOn w:val="Titre1"/>
    <w:next w:val="Normal"/>
    <w:uiPriority w:val="39"/>
    <w:semiHidden/>
    <w:unhideWhenUsed/>
    <w:qFormat/>
    <w:rsid w:val="00030C6D"/>
    <w:pPr>
      <w:outlineLvl w:val="9"/>
    </w:pPr>
  </w:style>
  <w:style w:type="paragraph" w:customStyle="1" w:styleId="PucesSINP">
    <w:name w:val="Puces SINP"/>
    <w:basedOn w:val="Normal"/>
    <w:link w:val="PucesSINPCar"/>
    <w:qFormat/>
    <w:rsid w:val="00C3285F"/>
    <w:pPr>
      <w:numPr>
        <w:numId w:val="32"/>
      </w:numPr>
    </w:pPr>
  </w:style>
  <w:style w:type="paragraph" w:styleId="Titre">
    <w:name w:val="Title"/>
    <w:aliases w:val="Titre2_SINP"/>
    <w:basedOn w:val="Normal"/>
    <w:next w:val="Normal"/>
    <w:link w:val="TitreCar"/>
    <w:uiPriority w:val="10"/>
    <w:qFormat/>
    <w:rsid w:val="00030C6D"/>
    <w:pPr>
      <w:spacing w:after="120" w:line="240" w:lineRule="auto"/>
    </w:pPr>
    <w:rPr>
      <w:rFonts w:ascii="Times New Roman" w:hAnsi="Times New Roman"/>
      <w:bCs/>
      <w:i/>
      <w:kern w:val="28"/>
      <w:sz w:val="20"/>
      <w:szCs w:val="32"/>
      <w:u w:val="single"/>
    </w:rPr>
  </w:style>
  <w:style w:type="character" w:customStyle="1" w:styleId="TitreCar">
    <w:name w:val="Titre Car"/>
    <w:aliases w:val="Titre2_SINP Car"/>
    <w:link w:val="Titre"/>
    <w:uiPriority w:val="10"/>
    <w:rsid w:val="00030C6D"/>
    <w:rPr>
      <w:rFonts w:ascii="Times New Roman" w:eastAsia="Times New Roman" w:hAnsi="Times New Roman" w:cs="Times New Roman"/>
      <w:b/>
      <w:i/>
      <w:kern w:val="28"/>
      <w:szCs w:val="32"/>
      <w:u w:val="single"/>
    </w:rPr>
  </w:style>
  <w:style w:type="character" w:customStyle="1" w:styleId="Titre4Car">
    <w:name w:val="Titre 4 Car"/>
    <w:basedOn w:val="Policepardfaut"/>
    <w:uiPriority w:val="9"/>
    <w:rsid w:val="001A6698"/>
    <w:rPr>
      <w:rFonts w:ascii="Marianne Medium" w:eastAsiaTheme="minorEastAsia" w:hAnsi="Marianne Medium" w:cstheme="minorBidi"/>
      <w:bCs/>
      <w:color w:val="E19940"/>
      <w:sz w:val="24"/>
      <w:szCs w:val="28"/>
      <w:u w:val="single"/>
      <w:lang w:eastAsia="en-US"/>
    </w:rPr>
  </w:style>
  <w:style w:type="paragraph" w:styleId="Sous-titre">
    <w:name w:val="Subtitle"/>
    <w:aliases w:val="Titre_3_SINP"/>
    <w:basedOn w:val="Normal"/>
    <w:next w:val="Normal"/>
    <w:link w:val="Sous-titreCar"/>
    <w:uiPriority w:val="11"/>
    <w:qFormat/>
    <w:rsid w:val="00030C6D"/>
    <w:pPr>
      <w:spacing w:after="120" w:line="240" w:lineRule="auto"/>
    </w:pPr>
    <w:rPr>
      <w:rFonts w:ascii="Times New Roman" w:hAnsi="Times New Roman"/>
      <w:szCs w:val="24"/>
      <w:u w:val="single"/>
    </w:rPr>
  </w:style>
  <w:style w:type="character" w:customStyle="1" w:styleId="Sous-titreCar">
    <w:name w:val="Sous-titre Car"/>
    <w:aliases w:val="Titre_3_SINP Car"/>
    <w:link w:val="Sous-titre"/>
    <w:uiPriority w:val="11"/>
    <w:rsid w:val="00030C6D"/>
    <w:rPr>
      <w:rFonts w:ascii="Times New Roman" w:eastAsia="Times New Roman" w:hAnsi="Times New Roman" w:cs="Times New Roman"/>
      <w:b/>
      <w:bCs/>
      <w:szCs w:val="24"/>
      <w:u w:val="single"/>
    </w:rPr>
  </w:style>
  <w:style w:type="character" w:customStyle="1" w:styleId="Caractresdenotedebasdepage">
    <w:name w:val="Caractères de note de bas de page"/>
    <w:rsid w:val="00030C6D"/>
  </w:style>
  <w:style w:type="character" w:customStyle="1" w:styleId="Appelnotedebasdep1">
    <w:name w:val="Appel note de bas de p.1"/>
    <w:rsid w:val="00030C6D"/>
    <w:rPr>
      <w:vertAlign w:val="superscript"/>
    </w:rPr>
  </w:style>
  <w:style w:type="paragraph" w:styleId="NormalWeb">
    <w:name w:val="Normal (Web)"/>
    <w:basedOn w:val="Normal"/>
    <w:uiPriority w:val="99"/>
    <w:unhideWhenUsed/>
    <w:rsid w:val="00B4643F"/>
    <w:pPr>
      <w:spacing w:before="100" w:beforeAutospacing="1" w:after="142" w:line="288" w:lineRule="auto"/>
    </w:pPr>
    <w:rPr>
      <w:rFonts w:ascii="Times New Roman" w:eastAsia="Times New Roman" w:hAnsi="Times New Roman"/>
      <w:szCs w:val="24"/>
      <w:lang w:eastAsia="fr-FR"/>
    </w:rPr>
  </w:style>
  <w:style w:type="character" w:styleId="Numrodepage">
    <w:name w:val="page number"/>
    <w:uiPriority w:val="99"/>
    <w:rsid w:val="00A52A13"/>
    <w:rPr>
      <w:rFonts w:cs="Times New Roman"/>
    </w:rPr>
  </w:style>
  <w:style w:type="paragraph" w:styleId="TM3">
    <w:name w:val="toc 3"/>
    <w:basedOn w:val="Normal"/>
    <w:next w:val="Normal"/>
    <w:autoRedefine/>
    <w:uiPriority w:val="39"/>
    <w:unhideWhenUsed/>
    <w:qFormat/>
    <w:rsid w:val="00726B8F"/>
    <w:pPr>
      <w:spacing w:after="60"/>
      <w:ind w:left="442"/>
    </w:pPr>
  </w:style>
  <w:style w:type="paragraph" w:customStyle="1" w:styleId="point">
    <w:name w:val="point"/>
    <w:basedOn w:val="Normal"/>
    <w:rsid w:val="00A52A13"/>
    <w:pPr>
      <w:numPr>
        <w:numId w:val="2"/>
      </w:numPr>
      <w:suppressAutoHyphens/>
      <w:overflowPunct w:val="0"/>
      <w:autoSpaceDE w:val="0"/>
      <w:spacing w:after="0" w:line="240" w:lineRule="auto"/>
      <w:textAlignment w:val="baseline"/>
    </w:pPr>
    <w:rPr>
      <w:rFonts w:ascii="Times New Roman" w:eastAsia="Times New Roman" w:hAnsi="Times New Roman"/>
      <w:sz w:val="20"/>
      <w:szCs w:val="20"/>
      <w:lang w:eastAsia="zh-CN"/>
    </w:rPr>
  </w:style>
  <w:style w:type="paragraph" w:styleId="PrformatHTML">
    <w:name w:val="HTML Preformatted"/>
    <w:basedOn w:val="Normal"/>
    <w:link w:val="PrformatHTMLCar"/>
    <w:rsid w:val="00A5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zh-CN"/>
    </w:rPr>
  </w:style>
  <w:style w:type="character" w:customStyle="1" w:styleId="PrformatHTMLCar">
    <w:name w:val="Préformaté HTML Car"/>
    <w:link w:val="PrformatHTML"/>
    <w:rsid w:val="00A52A13"/>
    <w:rPr>
      <w:rFonts w:ascii="Courier New" w:eastAsia="Times New Roman" w:hAnsi="Courier New" w:cs="Courier New"/>
      <w:lang w:eastAsia="zh-CN"/>
    </w:rPr>
  </w:style>
  <w:style w:type="paragraph" w:styleId="Sansinterligne">
    <w:name w:val="No Spacing"/>
    <w:uiPriority w:val="1"/>
    <w:qFormat/>
    <w:rsid w:val="001A6698"/>
    <w:pPr>
      <w:jc w:val="center"/>
    </w:pPr>
    <w:rPr>
      <w:rFonts w:ascii="Marianne" w:hAnsi="Marianne"/>
      <w:sz w:val="22"/>
      <w:szCs w:val="22"/>
      <w:lang w:eastAsia="en-US"/>
    </w:rPr>
  </w:style>
  <w:style w:type="paragraph" w:customStyle="1" w:styleId="western">
    <w:name w:val="western"/>
    <w:basedOn w:val="Normal"/>
    <w:rsid w:val="005329CE"/>
    <w:pPr>
      <w:spacing w:before="100" w:beforeAutospacing="1" w:after="119"/>
    </w:pPr>
    <w:rPr>
      <w:rFonts w:eastAsia="Times New Roman" w:cs="Calibri"/>
      <w:color w:val="000000"/>
      <w:sz w:val="20"/>
      <w:szCs w:val="20"/>
      <w:lang w:eastAsia="fr-FR"/>
    </w:rPr>
  </w:style>
  <w:style w:type="character" w:styleId="Marquedecommentaire">
    <w:name w:val="annotation reference"/>
    <w:uiPriority w:val="99"/>
    <w:semiHidden/>
    <w:unhideWhenUsed/>
    <w:rsid w:val="00F441B9"/>
    <w:rPr>
      <w:sz w:val="16"/>
      <w:szCs w:val="16"/>
    </w:rPr>
  </w:style>
  <w:style w:type="paragraph" w:styleId="Commentaire">
    <w:name w:val="annotation text"/>
    <w:basedOn w:val="Normal"/>
    <w:link w:val="CommentaireCar"/>
    <w:uiPriority w:val="99"/>
    <w:semiHidden/>
    <w:unhideWhenUsed/>
    <w:rsid w:val="00F441B9"/>
    <w:rPr>
      <w:sz w:val="20"/>
      <w:szCs w:val="20"/>
      <w:lang w:val="x-none"/>
    </w:rPr>
  </w:style>
  <w:style w:type="character" w:customStyle="1" w:styleId="CommentaireCar">
    <w:name w:val="Commentaire Car"/>
    <w:link w:val="Commentaire"/>
    <w:uiPriority w:val="99"/>
    <w:semiHidden/>
    <w:rsid w:val="00F441B9"/>
    <w:rPr>
      <w:lang w:eastAsia="en-US"/>
    </w:rPr>
  </w:style>
  <w:style w:type="paragraph" w:styleId="Objetducommentaire">
    <w:name w:val="annotation subject"/>
    <w:basedOn w:val="Commentaire"/>
    <w:next w:val="Commentaire"/>
    <w:link w:val="ObjetducommentaireCar"/>
    <w:uiPriority w:val="99"/>
    <w:semiHidden/>
    <w:unhideWhenUsed/>
    <w:rsid w:val="00F441B9"/>
    <w:rPr>
      <w:b/>
      <w:bCs/>
    </w:rPr>
  </w:style>
  <w:style w:type="character" w:customStyle="1" w:styleId="ObjetducommentaireCar">
    <w:name w:val="Objet du commentaire Car"/>
    <w:link w:val="Objetducommentaire"/>
    <w:uiPriority w:val="99"/>
    <w:semiHidden/>
    <w:rsid w:val="00F441B9"/>
    <w:rPr>
      <w:b/>
      <w:bCs/>
      <w:lang w:eastAsia="en-US"/>
    </w:rPr>
  </w:style>
  <w:style w:type="table" w:styleId="Grilledutableau">
    <w:name w:val="Table Grid"/>
    <w:basedOn w:val="TableauNormal"/>
    <w:uiPriority w:val="59"/>
    <w:rsid w:val="00CD70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uiPriority w:val="99"/>
    <w:semiHidden/>
    <w:unhideWhenUsed/>
    <w:rsid w:val="007A7C7B"/>
    <w:rPr>
      <w:color w:val="800080"/>
      <w:u w:val="single"/>
    </w:rPr>
  </w:style>
  <w:style w:type="paragraph" w:styleId="Paragraphedeliste">
    <w:name w:val="List Paragraph"/>
    <w:basedOn w:val="Normal"/>
    <w:uiPriority w:val="34"/>
    <w:qFormat/>
    <w:rsid w:val="00C87046"/>
    <w:pPr>
      <w:ind w:left="708"/>
    </w:pPr>
  </w:style>
  <w:style w:type="character" w:styleId="Accentuation">
    <w:name w:val="Emphasis"/>
    <w:uiPriority w:val="20"/>
    <w:qFormat/>
    <w:rsid w:val="00381CB0"/>
    <w:rPr>
      <w:i/>
      <w:iCs/>
    </w:rPr>
  </w:style>
  <w:style w:type="paragraph" w:customStyle="1" w:styleId="PieddePage2">
    <w:name w:val="Pied de Page 2"/>
    <w:basedOn w:val="Normal"/>
    <w:next w:val="Corpsdetexte"/>
    <w:link w:val="PieddePage2Car"/>
    <w:qFormat/>
    <w:rsid w:val="00BA53BC"/>
    <w:pPr>
      <w:widowControl w:val="0"/>
      <w:autoSpaceDE w:val="0"/>
      <w:autoSpaceDN w:val="0"/>
      <w:spacing w:after="0" w:line="161" w:lineRule="exact"/>
    </w:pPr>
    <w:rPr>
      <w:rFonts w:eastAsia="Marianne" w:cs="Arial"/>
      <w:color w:val="939598"/>
      <w:sz w:val="14"/>
    </w:rPr>
  </w:style>
  <w:style w:type="character" w:customStyle="1" w:styleId="PieddePage2Car">
    <w:name w:val="Pied de Page 2 Car"/>
    <w:link w:val="PieddePage2"/>
    <w:rsid w:val="00BA53BC"/>
    <w:rPr>
      <w:rFonts w:ascii="Arial" w:eastAsia="Marianne" w:hAnsi="Arial" w:cs="Arial"/>
      <w:color w:val="939598"/>
      <w:sz w:val="14"/>
      <w:szCs w:val="22"/>
      <w:lang w:eastAsia="en-US"/>
    </w:rPr>
  </w:style>
  <w:style w:type="paragraph" w:customStyle="1" w:styleId="GROSTITRE">
    <w:name w:val="GROS TITRE"/>
    <w:basedOn w:val="Normal"/>
    <w:link w:val="GROSTITRECar"/>
    <w:autoRedefine/>
    <w:qFormat/>
    <w:rsid w:val="00F12683"/>
    <w:pPr>
      <w:widowControl w:val="0"/>
      <w:autoSpaceDE w:val="0"/>
      <w:autoSpaceDN w:val="0"/>
      <w:spacing w:after="0" w:line="240" w:lineRule="auto"/>
      <w:jc w:val="left"/>
    </w:pPr>
    <w:rPr>
      <w:rFonts w:ascii="Marianne ExtraBold" w:eastAsia="Marianne" w:hAnsi="Marianne ExtraBold" w:cs="Arial"/>
      <w:color w:val="000000" w:themeColor="text1"/>
      <w:sz w:val="52"/>
      <w:szCs w:val="96"/>
    </w:rPr>
  </w:style>
  <w:style w:type="character" w:customStyle="1" w:styleId="Titre1Car1">
    <w:name w:val="Titre 1 Car1"/>
    <w:basedOn w:val="Policepardfaut"/>
    <w:link w:val="Grossous-titreCar"/>
    <w:uiPriority w:val="9"/>
    <w:rsid w:val="009B3A72"/>
    <w:rPr>
      <w:rFonts w:ascii="Marianne Medium" w:eastAsiaTheme="majorEastAsia" w:hAnsi="Marianne Medium" w:cstheme="majorBidi"/>
      <w:b/>
      <w:bCs/>
      <w:color w:val="484D7A"/>
      <w:kern w:val="32"/>
      <w:sz w:val="32"/>
      <w:szCs w:val="32"/>
      <w:lang w:eastAsia="en-US"/>
    </w:rPr>
  </w:style>
  <w:style w:type="character" w:customStyle="1" w:styleId="GROSTITRECar">
    <w:name w:val="GROS TITRE Car"/>
    <w:link w:val="GROSTITRE"/>
    <w:rsid w:val="00F12683"/>
    <w:rPr>
      <w:rFonts w:ascii="Marianne ExtraBold" w:eastAsia="Marianne" w:hAnsi="Marianne ExtraBold" w:cs="Arial"/>
      <w:color w:val="000000" w:themeColor="text1"/>
      <w:sz w:val="52"/>
      <w:szCs w:val="96"/>
      <w:lang w:eastAsia="en-US"/>
    </w:rPr>
  </w:style>
  <w:style w:type="table" w:styleId="Trameclaire-Accent2">
    <w:name w:val="Light Shading Accent 2"/>
    <w:basedOn w:val="TableauNormal"/>
    <w:uiPriority w:val="60"/>
    <w:rsid w:val="00BA53BC"/>
    <w:pPr>
      <w:widowControl w:val="0"/>
      <w:autoSpaceDE w:val="0"/>
      <w:autoSpaceDN w:val="0"/>
    </w:pPr>
    <w:rPr>
      <w:rFonts w:ascii="Arial" w:eastAsia="Marianne" w:hAnsi="Arial" w:cs="Arial"/>
      <w:color w:val="35395B"/>
      <w:sz w:val="22"/>
      <w:szCs w:val="22"/>
      <w:lang w:val="en-US" w:eastAsia="en-US"/>
    </w:rPr>
    <w:tblPr>
      <w:tblStyleRowBandSize w:val="1"/>
      <w:tblStyleColBandSize w:val="1"/>
      <w:tblInd w:w="0" w:type="dxa"/>
      <w:tblBorders>
        <w:top w:val="single" w:sz="8" w:space="0" w:color="484D7A"/>
        <w:bottom w:val="single" w:sz="8" w:space="0" w:color="484D7A"/>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84D7A"/>
          <w:left w:val="nil"/>
          <w:bottom w:val="single" w:sz="8" w:space="0" w:color="484D7A"/>
          <w:right w:val="nil"/>
          <w:insideH w:val="nil"/>
          <w:insideV w:val="nil"/>
        </w:tcBorders>
      </w:tcPr>
    </w:tblStylePr>
    <w:tblStylePr w:type="lastRow">
      <w:pPr>
        <w:spacing w:before="0" w:after="0" w:line="240" w:lineRule="auto"/>
      </w:pPr>
      <w:rPr>
        <w:b/>
        <w:bCs/>
      </w:rPr>
      <w:tblPr/>
      <w:tcPr>
        <w:tcBorders>
          <w:top w:val="single" w:sz="8" w:space="0" w:color="484D7A"/>
          <w:left w:val="nil"/>
          <w:bottom w:val="single" w:sz="8" w:space="0" w:color="484D7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CFE2"/>
      </w:tcPr>
    </w:tblStylePr>
    <w:tblStylePr w:type="band1Horz">
      <w:tblPr/>
      <w:tcPr>
        <w:tcBorders>
          <w:left w:val="nil"/>
          <w:right w:val="nil"/>
          <w:insideH w:val="nil"/>
          <w:insideV w:val="nil"/>
        </w:tcBorders>
        <w:shd w:val="clear" w:color="auto" w:fill="CDCFE2"/>
      </w:tcPr>
    </w:tblStylePr>
  </w:style>
  <w:style w:type="character" w:customStyle="1" w:styleId="Grossous-titreCar">
    <w:name w:val="Gros sous-titre Car"/>
    <w:link w:val="Titre1Car1"/>
    <w:rsid w:val="001D3345"/>
    <w:rPr>
      <w:rFonts w:ascii="Marianne Medium" w:eastAsia="Marianne" w:hAnsi="Marianne Medium" w:cs="Arial"/>
      <w:color w:val="484D7A"/>
      <w:sz w:val="40"/>
      <w:szCs w:val="40"/>
      <w:lang w:eastAsia="en-US"/>
    </w:rPr>
  </w:style>
  <w:style w:type="character" w:customStyle="1" w:styleId="PucesSINPCar">
    <w:name w:val="Puces SINP Car"/>
    <w:basedOn w:val="Policepardfaut"/>
    <w:link w:val="PucesSINP"/>
    <w:rsid w:val="00C3285F"/>
    <w:rPr>
      <w:rFonts w:ascii="Marianne" w:hAnsi="Marianne"/>
      <w:sz w:val="24"/>
      <w:szCs w:val="22"/>
      <w:lang w:eastAsia="en-US"/>
    </w:rPr>
  </w:style>
  <w:style w:type="paragraph" w:styleId="Citationintense">
    <w:name w:val="Intense Quote"/>
    <w:basedOn w:val="Normal"/>
    <w:next w:val="Normal"/>
    <w:link w:val="CitationintenseCar"/>
    <w:uiPriority w:val="30"/>
    <w:qFormat/>
    <w:rsid w:val="001A6698"/>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1A6698"/>
    <w:rPr>
      <w:rFonts w:ascii="Marianne" w:hAnsi="Marianne"/>
      <w:b/>
      <w:bCs/>
      <w:i/>
      <w:iCs/>
      <w:color w:val="4F81BD" w:themeColor="accent1"/>
      <w:sz w:val="24"/>
      <w:szCs w:val="22"/>
      <w:lang w:eastAsia="en-US"/>
    </w:rPr>
  </w:style>
  <w:style w:type="paragraph" w:customStyle="1" w:styleId="Grossoustitre1">
    <w:name w:val="Gros soustitre 1"/>
    <w:link w:val="Grossoustitre1Car"/>
    <w:qFormat/>
    <w:rsid w:val="00405525"/>
    <w:rPr>
      <w:rFonts w:ascii="Marianne Medium" w:hAnsi="Marianne Medium"/>
      <w:color w:val="484D7A"/>
      <w:sz w:val="40"/>
      <w:szCs w:val="40"/>
    </w:rPr>
  </w:style>
  <w:style w:type="character" w:customStyle="1" w:styleId="Titre2Car1">
    <w:name w:val="Titre 2 Car1"/>
    <w:basedOn w:val="Policepardfaut"/>
    <w:link w:val="Titre2"/>
    <w:uiPriority w:val="9"/>
    <w:rsid w:val="00006820"/>
    <w:rPr>
      <w:rFonts w:ascii="Marianne Medium" w:eastAsiaTheme="majorEastAsia" w:hAnsi="Marianne Medium" w:cstheme="majorBidi"/>
      <w:b/>
      <w:bCs/>
      <w:color w:val="5770BE"/>
      <w:sz w:val="28"/>
      <w:szCs w:val="26"/>
      <w:lang w:eastAsia="en-US"/>
    </w:rPr>
  </w:style>
  <w:style w:type="character" w:customStyle="1" w:styleId="Grossoustitre1Car">
    <w:name w:val="Gros soustitre 1 Car"/>
    <w:basedOn w:val="Policepardfaut"/>
    <w:link w:val="Grossoustitre1"/>
    <w:rsid w:val="00405525"/>
    <w:rPr>
      <w:rFonts w:ascii="Marianne Medium" w:hAnsi="Marianne Medium"/>
      <w:color w:val="484D7A"/>
      <w:sz w:val="40"/>
      <w:szCs w:val="40"/>
      <w:lang w:eastAsia="en-US"/>
    </w:rPr>
  </w:style>
  <w:style w:type="character" w:customStyle="1" w:styleId="Titre3Car1">
    <w:name w:val="Titre 3 Car1"/>
    <w:basedOn w:val="Policepardfaut"/>
    <w:link w:val="Titre3"/>
    <w:uiPriority w:val="9"/>
    <w:rsid w:val="008A5021"/>
    <w:rPr>
      <w:rFonts w:ascii="Marianne Medium" w:eastAsiaTheme="majorEastAsia" w:hAnsi="Marianne Medium" w:cstheme="majorBidi"/>
      <w:b/>
      <w:bCs/>
      <w:color w:val="5770BE"/>
      <w:sz w:val="22"/>
      <w:szCs w:val="22"/>
      <w:lang w:eastAsia="en-US"/>
    </w:rPr>
  </w:style>
  <w:style w:type="character" w:customStyle="1" w:styleId="Titre4Car1">
    <w:name w:val="Titre 4 Car1"/>
    <w:basedOn w:val="Policepardfaut"/>
    <w:link w:val="Titre4"/>
    <w:uiPriority w:val="9"/>
    <w:rsid w:val="00405525"/>
    <w:rPr>
      <w:rFonts w:ascii="Marianne" w:eastAsiaTheme="majorEastAsia" w:hAnsi="Marianne" w:cstheme="majorBidi"/>
      <w:b/>
      <w:bCs/>
      <w:iCs/>
      <w:color w:val="FF9940"/>
      <w:sz w:val="24"/>
      <w:szCs w:val="22"/>
      <w:u w:val="single"/>
      <w:lang w:eastAsia="en-US"/>
    </w:rPr>
  </w:style>
  <w:style w:type="character" w:customStyle="1" w:styleId="Titre1Car2">
    <w:name w:val="Titre 1 Car2"/>
    <w:basedOn w:val="Policepardfaut"/>
    <w:link w:val="Titre1"/>
    <w:uiPriority w:val="9"/>
    <w:rsid w:val="008D1549"/>
    <w:rPr>
      <w:rFonts w:ascii="Marianne Medium" w:eastAsiaTheme="majorEastAsia" w:hAnsi="Marianne Medium" w:cstheme="majorBidi"/>
      <w:b/>
      <w:bCs/>
      <w:color w:val="365F91" w:themeColor="accent1" w:themeShade="BF"/>
      <w:sz w:val="32"/>
      <w:szCs w:val="28"/>
      <w:lang w:eastAsia="en-US"/>
    </w:rPr>
  </w:style>
  <w:style w:type="paragraph" w:styleId="TM2">
    <w:name w:val="toc 2"/>
    <w:basedOn w:val="Normal"/>
    <w:next w:val="Normal"/>
    <w:autoRedefine/>
    <w:uiPriority w:val="39"/>
    <w:unhideWhenUsed/>
    <w:qFormat/>
    <w:rsid w:val="00DD44A0"/>
    <w:pPr>
      <w:spacing w:after="100"/>
      <w:ind w:left="220" w:right="0"/>
      <w:jc w:val="left"/>
    </w:pPr>
    <w:rPr>
      <w:rFonts w:eastAsiaTheme="minorEastAsia" w:cstheme="minorBidi"/>
      <w:lang w:eastAsia="fr-FR"/>
    </w:rPr>
  </w:style>
  <w:style w:type="paragraph" w:styleId="TM1">
    <w:name w:val="toc 1"/>
    <w:basedOn w:val="Normal"/>
    <w:next w:val="Normal"/>
    <w:autoRedefine/>
    <w:uiPriority w:val="39"/>
    <w:unhideWhenUsed/>
    <w:qFormat/>
    <w:rsid w:val="00DD44A0"/>
    <w:pPr>
      <w:spacing w:after="100"/>
      <w:ind w:right="0"/>
      <w:jc w:val="left"/>
    </w:pPr>
    <w:rPr>
      <w:rFonts w:eastAsiaTheme="minorEastAsia" w:cstheme="minorBidi"/>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D72"/>
    <w:pPr>
      <w:spacing w:after="200" w:line="276" w:lineRule="auto"/>
      <w:ind w:right="340"/>
      <w:jc w:val="both"/>
    </w:pPr>
    <w:rPr>
      <w:rFonts w:ascii="Arial" w:hAnsi="Arial"/>
      <w:sz w:val="22"/>
      <w:szCs w:val="22"/>
      <w:lang w:eastAsia="en-US"/>
    </w:rPr>
  </w:style>
  <w:style w:type="paragraph" w:styleId="Titre1">
    <w:name w:val="heading 1"/>
    <w:basedOn w:val="Normal"/>
    <w:next w:val="Normal"/>
    <w:link w:val="Titre1Car2"/>
    <w:autoRedefine/>
    <w:uiPriority w:val="9"/>
    <w:qFormat/>
    <w:rsid w:val="008D1549"/>
    <w:pPr>
      <w:keepNext/>
      <w:keepLines/>
      <w:spacing w:before="240" w:after="240" w:line="240" w:lineRule="auto"/>
      <w:jc w:val="left"/>
      <w:outlineLvl w:val="0"/>
    </w:pPr>
    <w:rPr>
      <w:rFonts w:ascii="Marianne Medium" w:eastAsiaTheme="majorEastAsia" w:hAnsi="Marianne Medium" w:cstheme="majorBidi"/>
      <w:b/>
      <w:bCs/>
      <w:color w:val="365F91" w:themeColor="accent1" w:themeShade="BF"/>
      <w:sz w:val="32"/>
      <w:szCs w:val="28"/>
    </w:rPr>
  </w:style>
  <w:style w:type="paragraph" w:styleId="Titre2">
    <w:name w:val="heading 2"/>
    <w:basedOn w:val="Normal"/>
    <w:next w:val="Normal"/>
    <w:link w:val="Titre2Car1"/>
    <w:autoRedefine/>
    <w:uiPriority w:val="9"/>
    <w:unhideWhenUsed/>
    <w:qFormat/>
    <w:rsid w:val="00006820"/>
    <w:pPr>
      <w:keepNext/>
      <w:keepLines/>
      <w:spacing w:before="120" w:after="120"/>
      <w:outlineLvl w:val="1"/>
    </w:pPr>
    <w:rPr>
      <w:rFonts w:ascii="Marianne Medium" w:eastAsiaTheme="majorEastAsia" w:hAnsi="Marianne Medium" w:cstheme="majorBidi"/>
      <w:b/>
      <w:bCs/>
      <w:color w:val="5770BE"/>
      <w:sz w:val="28"/>
      <w:szCs w:val="26"/>
    </w:rPr>
  </w:style>
  <w:style w:type="paragraph" w:styleId="Titre3">
    <w:name w:val="heading 3"/>
    <w:basedOn w:val="Normal"/>
    <w:next w:val="Normal"/>
    <w:link w:val="Titre3Car1"/>
    <w:autoRedefine/>
    <w:uiPriority w:val="9"/>
    <w:unhideWhenUsed/>
    <w:qFormat/>
    <w:rsid w:val="008A5021"/>
    <w:pPr>
      <w:keepNext/>
      <w:keepLines/>
      <w:spacing w:before="120" w:after="120"/>
      <w:ind w:left="567"/>
      <w:outlineLvl w:val="2"/>
    </w:pPr>
    <w:rPr>
      <w:rFonts w:ascii="Marianne Medium" w:eastAsiaTheme="majorEastAsia" w:hAnsi="Marianne Medium" w:cstheme="majorBidi"/>
      <w:b/>
      <w:bCs/>
      <w:color w:val="5770BE"/>
    </w:rPr>
  </w:style>
  <w:style w:type="paragraph" w:styleId="Titre4">
    <w:name w:val="heading 4"/>
    <w:basedOn w:val="Normal"/>
    <w:next w:val="Normal"/>
    <w:link w:val="Titre4Car1"/>
    <w:autoRedefine/>
    <w:uiPriority w:val="9"/>
    <w:unhideWhenUsed/>
    <w:qFormat/>
    <w:rsid w:val="00405525"/>
    <w:pPr>
      <w:keepNext/>
      <w:keepLines/>
      <w:spacing w:before="120" w:after="120"/>
      <w:outlineLvl w:val="3"/>
    </w:pPr>
    <w:rPr>
      <w:rFonts w:eastAsiaTheme="majorEastAsia" w:cstheme="majorBidi"/>
      <w:b/>
      <w:bCs/>
      <w:iCs/>
      <w:color w:val="FF994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uiPriority w:val="9"/>
    <w:rsid w:val="00C3285F"/>
    <w:rPr>
      <w:rFonts w:ascii="Marianne ExtraBold" w:eastAsia="Times New Roman" w:hAnsi="Marianne ExtraBold"/>
      <w:bCs/>
      <w:color w:val="484D7A"/>
      <w:sz w:val="28"/>
      <w:szCs w:val="28"/>
      <w:lang w:val="x-none" w:eastAsia="x-none"/>
    </w:rPr>
  </w:style>
  <w:style w:type="character" w:customStyle="1" w:styleId="Titre2Car">
    <w:name w:val="Titre 2 Car"/>
    <w:uiPriority w:val="9"/>
    <w:rsid w:val="00C3285F"/>
    <w:rPr>
      <w:rFonts w:ascii="Marianne" w:eastAsia="Times New Roman" w:hAnsi="Marianne"/>
      <w:b/>
      <w:bCs/>
      <w:color w:val="4F81BD"/>
      <w:sz w:val="28"/>
      <w:szCs w:val="26"/>
      <w:lang w:val="x-none" w:eastAsia="x-none"/>
    </w:rPr>
  </w:style>
  <w:style w:type="paragraph" w:styleId="Corpsdetexte">
    <w:name w:val="Body Text"/>
    <w:basedOn w:val="Normal"/>
    <w:link w:val="CorpsdetexteCar"/>
    <w:rsid w:val="00030C6D"/>
    <w:pPr>
      <w:spacing w:after="120"/>
    </w:pPr>
    <w:rPr>
      <w:sz w:val="20"/>
      <w:szCs w:val="20"/>
      <w:lang w:val="x-none" w:eastAsia="x-none"/>
    </w:rPr>
  </w:style>
  <w:style w:type="character" w:customStyle="1" w:styleId="CorpsdetexteCar">
    <w:name w:val="Corps de texte Car"/>
    <w:link w:val="Corpsdetexte"/>
    <w:rsid w:val="00030C6D"/>
    <w:rPr>
      <w:rFonts w:ascii="Calibri" w:eastAsia="Calibri" w:hAnsi="Calibri" w:cs="Times New Roman"/>
    </w:rPr>
  </w:style>
  <w:style w:type="character" w:customStyle="1" w:styleId="Titre3Car">
    <w:name w:val="Titre 3 Car"/>
    <w:uiPriority w:val="9"/>
    <w:rsid w:val="00C3285F"/>
    <w:rPr>
      <w:rFonts w:ascii="Marianne" w:eastAsia="Times New Roman" w:hAnsi="Marianne"/>
      <w:b/>
      <w:bCs/>
      <w:color w:val="4F81BD"/>
      <w:sz w:val="24"/>
      <w:lang w:val="x-none" w:eastAsia="x-none"/>
    </w:rPr>
  </w:style>
  <w:style w:type="character" w:customStyle="1" w:styleId="WW8Num1z0">
    <w:name w:val="WW8Num1z0"/>
    <w:rsid w:val="00030C6D"/>
    <w:rPr>
      <w:rFonts w:ascii="Symbol" w:hAnsi="Symbol" w:cs="Symbol"/>
    </w:rPr>
  </w:style>
  <w:style w:type="character" w:customStyle="1" w:styleId="WW8Num1z1">
    <w:name w:val="WW8Num1z1"/>
    <w:rsid w:val="00030C6D"/>
    <w:rPr>
      <w:rFonts w:ascii="OpenSymbol" w:hAnsi="OpenSymbol" w:cs="OpenSymbol"/>
    </w:rPr>
  </w:style>
  <w:style w:type="character" w:customStyle="1" w:styleId="WW8Num2z0">
    <w:name w:val="WW8Num2z0"/>
    <w:rsid w:val="00030C6D"/>
    <w:rPr>
      <w:rFonts w:ascii="Times New Roman" w:hAnsi="Times New Roman" w:cs="Times New Roman"/>
      <w:highlight w:val="green"/>
    </w:rPr>
  </w:style>
  <w:style w:type="character" w:customStyle="1" w:styleId="WW8Num2z1">
    <w:name w:val="WW8Num2z1"/>
    <w:rsid w:val="00030C6D"/>
  </w:style>
  <w:style w:type="character" w:customStyle="1" w:styleId="WW8Num2z2">
    <w:name w:val="WW8Num2z2"/>
    <w:rsid w:val="00030C6D"/>
  </w:style>
  <w:style w:type="character" w:customStyle="1" w:styleId="WW8Num2z3">
    <w:name w:val="WW8Num2z3"/>
    <w:rsid w:val="00030C6D"/>
  </w:style>
  <w:style w:type="character" w:customStyle="1" w:styleId="WW8Num2z4">
    <w:name w:val="WW8Num2z4"/>
    <w:rsid w:val="00030C6D"/>
  </w:style>
  <w:style w:type="character" w:customStyle="1" w:styleId="WW8Num2z5">
    <w:name w:val="WW8Num2z5"/>
    <w:rsid w:val="00030C6D"/>
  </w:style>
  <w:style w:type="character" w:customStyle="1" w:styleId="WW8Num2z6">
    <w:name w:val="WW8Num2z6"/>
    <w:rsid w:val="00030C6D"/>
  </w:style>
  <w:style w:type="character" w:customStyle="1" w:styleId="WW8Num2z7">
    <w:name w:val="WW8Num2z7"/>
    <w:rsid w:val="00030C6D"/>
  </w:style>
  <w:style w:type="character" w:customStyle="1" w:styleId="WW8Num2z8">
    <w:name w:val="WW8Num2z8"/>
    <w:rsid w:val="00030C6D"/>
  </w:style>
  <w:style w:type="character" w:customStyle="1" w:styleId="WW8Num3z0">
    <w:name w:val="WW8Num3z0"/>
    <w:rsid w:val="00030C6D"/>
    <w:rPr>
      <w:rFonts w:ascii="Symbol" w:hAnsi="Symbol" w:cs="Symbol"/>
      <w:highlight w:val="magenta"/>
    </w:rPr>
  </w:style>
  <w:style w:type="character" w:customStyle="1" w:styleId="WW8Num3z1">
    <w:name w:val="WW8Num3z1"/>
    <w:rsid w:val="00030C6D"/>
    <w:rPr>
      <w:rFonts w:ascii="OpenSymbol" w:hAnsi="OpenSymbol" w:cs="OpenSymbol"/>
    </w:rPr>
  </w:style>
  <w:style w:type="character" w:customStyle="1" w:styleId="WW8Num4z0">
    <w:name w:val="WW8Num4z0"/>
    <w:rsid w:val="00030C6D"/>
    <w:rPr>
      <w:rFonts w:ascii="Symbol" w:hAnsi="Symbol" w:cs="Symbol"/>
      <w:sz w:val="22"/>
    </w:rPr>
  </w:style>
  <w:style w:type="character" w:customStyle="1" w:styleId="WW8Num4z1">
    <w:name w:val="WW8Num4z1"/>
    <w:rsid w:val="00030C6D"/>
    <w:rPr>
      <w:rFonts w:ascii="OpenSymbol" w:hAnsi="OpenSymbol" w:cs="OpenSymbol"/>
    </w:rPr>
  </w:style>
  <w:style w:type="character" w:customStyle="1" w:styleId="WW8Num5z0">
    <w:name w:val="WW8Num5z0"/>
    <w:rsid w:val="00030C6D"/>
    <w:rPr>
      <w:rFonts w:ascii="Symbol" w:hAnsi="Symbol" w:cs="Symbol"/>
    </w:rPr>
  </w:style>
  <w:style w:type="character" w:customStyle="1" w:styleId="WW8Num5z1">
    <w:name w:val="WW8Num5z1"/>
    <w:rsid w:val="00030C6D"/>
    <w:rPr>
      <w:rFonts w:ascii="OpenSymbol" w:hAnsi="OpenSymbol" w:cs="OpenSymbol"/>
    </w:rPr>
  </w:style>
  <w:style w:type="character" w:customStyle="1" w:styleId="WW8Num6z0">
    <w:name w:val="WW8Num6z0"/>
    <w:rsid w:val="00030C6D"/>
    <w:rPr>
      <w:rFonts w:ascii="Symbol" w:hAnsi="Symbol" w:cs="Symbol"/>
    </w:rPr>
  </w:style>
  <w:style w:type="character" w:customStyle="1" w:styleId="WW8Num6z1">
    <w:name w:val="WW8Num6z1"/>
    <w:rsid w:val="00030C6D"/>
    <w:rPr>
      <w:rFonts w:ascii="OpenSymbol" w:hAnsi="OpenSymbol" w:cs="OpenSymbol"/>
    </w:rPr>
  </w:style>
  <w:style w:type="character" w:customStyle="1" w:styleId="WW8Num7z0">
    <w:name w:val="WW8Num7z0"/>
    <w:rsid w:val="00030C6D"/>
    <w:rPr>
      <w:rFonts w:ascii="Times New Roman" w:hAnsi="Times New Roman" w:cs="Times New Roman"/>
    </w:rPr>
  </w:style>
  <w:style w:type="character" w:customStyle="1" w:styleId="WW8Num7z1">
    <w:name w:val="WW8Num7z1"/>
    <w:rsid w:val="00030C6D"/>
  </w:style>
  <w:style w:type="character" w:customStyle="1" w:styleId="WW8Num7z2">
    <w:name w:val="WW8Num7z2"/>
    <w:rsid w:val="00030C6D"/>
  </w:style>
  <w:style w:type="character" w:customStyle="1" w:styleId="WW8Num7z3">
    <w:name w:val="WW8Num7z3"/>
    <w:rsid w:val="00030C6D"/>
  </w:style>
  <w:style w:type="character" w:customStyle="1" w:styleId="WW8Num7z4">
    <w:name w:val="WW8Num7z4"/>
    <w:rsid w:val="00030C6D"/>
  </w:style>
  <w:style w:type="character" w:customStyle="1" w:styleId="WW8Num7z5">
    <w:name w:val="WW8Num7z5"/>
    <w:rsid w:val="00030C6D"/>
  </w:style>
  <w:style w:type="character" w:customStyle="1" w:styleId="WW8Num7z6">
    <w:name w:val="WW8Num7z6"/>
    <w:rsid w:val="00030C6D"/>
  </w:style>
  <w:style w:type="character" w:customStyle="1" w:styleId="WW8Num7z7">
    <w:name w:val="WW8Num7z7"/>
    <w:rsid w:val="00030C6D"/>
  </w:style>
  <w:style w:type="character" w:customStyle="1" w:styleId="WW8Num7z8">
    <w:name w:val="WW8Num7z8"/>
    <w:rsid w:val="00030C6D"/>
  </w:style>
  <w:style w:type="character" w:customStyle="1" w:styleId="WW8Num8z0">
    <w:name w:val="WW8Num8z0"/>
    <w:rsid w:val="00030C6D"/>
    <w:rPr>
      <w:rFonts w:ascii="Symbol" w:hAnsi="Symbol" w:cs="Symbol"/>
    </w:rPr>
  </w:style>
  <w:style w:type="character" w:customStyle="1" w:styleId="WW8Num8z1">
    <w:name w:val="WW8Num8z1"/>
    <w:rsid w:val="00030C6D"/>
    <w:rPr>
      <w:rFonts w:ascii="OpenSymbol" w:hAnsi="OpenSymbol" w:cs="OpenSymbol"/>
    </w:rPr>
  </w:style>
  <w:style w:type="character" w:customStyle="1" w:styleId="WW8Num9z0">
    <w:name w:val="WW8Num9z0"/>
    <w:rsid w:val="00030C6D"/>
    <w:rPr>
      <w:rFonts w:ascii="Symbol" w:hAnsi="Symbol" w:cs="Symbol"/>
    </w:rPr>
  </w:style>
  <w:style w:type="character" w:customStyle="1" w:styleId="WW8Num9z1">
    <w:name w:val="WW8Num9z1"/>
    <w:rsid w:val="00030C6D"/>
    <w:rPr>
      <w:rFonts w:ascii="OpenSymbol" w:hAnsi="OpenSymbol" w:cs="OpenSymbol"/>
    </w:rPr>
  </w:style>
  <w:style w:type="character" w:customStyle="1" w:styleId="WW8Num10z0">
    <w:name w:val="WW8Num10z0"/>
    <w:rsid w:val="00030C6D"/>
    <w:rPr>
      <w:rFonts w:ascii="Symbol" w:hAnsi="Symbol" w:cs="Symbol"/>
    </w:rPr>
  </w:style>
  <w:style w:type="character" w:customStyle="1" w:styleId="WW8Num10z1">
    <w:name w:val="WW8Num10z1"/>
    <w:rsid w:val="00030C6D"/>
    <w:rPr>
      <w:rFonts w:ascii="OpenSymbol" w:hAnsi="OpenSymbol" w:cs="OpenSymbol"/>
    </w:rPr>
  </w:style>
  <w:style w:type="character" w:customStyle="1" w:styleId="WW8Num11z0">
    <w:name w:val="WW8Num11z0"/>
    <w:rsid w:val="00030C6D"/>
    <w:rPr>
      <w:rFonts w:ascii="Symbol" w:hAnsi="Symbol" w:cs="Symbol"/>
    </w:rPr>
  </w:style>
  <w:style w:type="character" w:customStyle="1" w:styleId="WW8Num11z1">
    <w:name w:val="WW8Num11z1"/>
    <w:rsid w:val="00030C6D"/>
    <w:rPr>
      <w:rFonts w:ascii="OpenSymbol" w:hAnsi="OpenSymbol" w:cs="OpenSymbol"/>
    </w:rPr>
  </w:style>
  <w:style w:type="character" w:customStyle="1" w:styleId="WW8Num12z0">
    <w:name w:val="WW8Num12z0"/>
    <w:rsid w:val="00030C6D"/>
    <w:rPr>
      <w:rFonts w:ascii="Symbol" w:hAnsi="Symbol" w:cs="Symbol"/>
      <w:highlight w:val="yellow"/>
    </w:rPr>
  </w:style>
  <w:style w:type="character" w:customStyle="1" w:styleId="WW8Num12z1">
    <w:name w:val="WW8Num12z1"/>
    <w:rsid w:val="00030C6D"/>
    <w:rPr>
      <w:rFonts w:ascii="OpenSymbol" w:hAnsi="OpenSymbol" w:cs="OpenSymbol"/>
    </w:rPr>
  </w:style>
  <w:style w:type="character" w:customStyle="1" w:styleId="WW8Num13z0">
    <w:name w:val="WW8Num13z0"/>
    <w:rsid w:val="00030C6D"/>
    <w:rPr>
      <w:rFonts w:ascii="Symbol" w:hAnsi="Symbol" w:cs="OpenSymbol"/>
    </w:rPr>
  </w:style>
  <w:style w:type="character" w:customStyle="1" w:styleId="WW8Num13z1">
    <w:name w:val="WW8Num13z1"/>
    <w:rsid w:val="00030C6D"/>
    <w:rPr>
      <w:rFonts w:ascii="OpenSymbol" w:hAnsi="OpenSymbol" w:cs="OpenSymbol"/>
    </w:rPr>
  </w:style>
  <w:style w:type="character" w:customStyle="1" w:styleId="WW8Num14z0">
    <w:name w:val="WW8Num14z0"/>
    <w:rsid w:val="00030C6D"/>
    <w:rPr>
      <w:rFonts w:ascii="Symbol" w:hAnsi="Symbol" w:cs="OpenSymbol"/>
    </w:rPr>
  </w:style>
  <w:style w:type="character" w:customStyle="1" w:styleId="WW8Num14z1">
    <w:name w:val="WW8Num14z1"/>
    <w:rsid w:val="00030C6D"/>
    <w:rPr>
      <w:rFonts w:ascii="OpenSymbol" w:hAnsi="OpenSymbol" w:cs="OpenSymbol"/>
    </w:rPr>
  </w:style>
  <w:style w:type="character" w:customStyle="1" w:styleId="WW8Num15z0">
    <w:name w:val="WW8Num15z0"/>
    <w:rsid w:val="00030C6D"/>
    <w:rPr>
      <w:rFonts w:ascii="Symbol" w:eastAsia="Times New Roman" w:hAnsi="Symbol" w:cs="OpenSymbol"/>
    </w:rPr>
  </w:style>
  <w:style w:type="character" w:customStyle="1" w:styleId="WW8Num15z1">
    <w:name w:val="WW8Num15z1"/>
    <w:rsid w:val="00030C6D"/>
    <w:rPr>
      <w:rFonts w:ascii="OpenSymbol" w:hAnsi="OpenSymbol" w:cs="OpenSymbol"/>
    </w:rPr>
  </w:style>
  <w:style w:type="character" w:customStyle="1" w:styleId="WW8Num16z0">
    <w:name w:val="WW8Num16z0"/>
    <w:rsid w:val="00030C6D"/>
  </w:style>
  <w:style w:type="character" w:customStyle="1" w:styleId="WW8Num16z1">
    <w:name w:val="WW8Num16z1"/>
    <w:rsid w:val="00030C6D"/>
  </w:style>
  <w:style w:type="character" w:customStyle="1" w:styleId="WW8Num16z2">
    <w:name w:val="WW8Num16z2"/>
    <w:rsid w:val="00030C6D"/>
  </w:style>
  <w:style w:type="character" w:customStyle="1" w:styleId="WW8Num16z3">
    <w:name w:val="WW8Num16z3"/>
    <w:rsid w:val="00030C6D"/>
  </w:style>
  <w:style w:type="character" w:customStyle="1" w:styleId="WW8Num16z4">
    <w:name w:val="WW8Num16z4"/>
    <w:rsid w:val="00030C6D"/>
  </w:style>
  <w:style w:type="character" w:customStyle="1" w:styleId="WW8Num16z5">
    <w:name w:val="WW8Num16z5"/>
    <w:rsid w:val="00030C6D"/>
  </w:style>
  <w:style w:type="character" w:customStyle="1" w:styleId="WW8Num16z6">
    <w:name w:val="WW8Num16z6"/>
    <w:rsid w:val="00030C6D"/>
  </w:style>
  <w:style w:type="character" w:customStyle="1" w:styleId="WW8Num16z7">
    <w:name w:val="WW8Num16z7"/>
    <w:rsid w:val="00030C6D"/>
  </w:style>
  <w:style w:type="character" w:customStyle="1" w:styleId="WW8Num16z8">
    <w:name w:val="WW8Num16z8"/>
    <w:rsid w:val="00030C6D"/>
  </w:style>
  <w:style w:type="character" w:customStyle="1" w:styleId="WW8Num17z0">
    <w:name w:val="WW8Num17z0"/>
    <w:rsid w:val="00030C6D"/>
    <w:rPr>
      <w:rFonts w:ascii="Times New Roman" w:eastAsia="SimSun" w:hAnsi="Times New Roman" w:cs="Times New Roman" w:hint="default"/>
    </w:rPr>
  </w:style>
  <w:style w:type="character" w:customStyle="1" w:styleId="WW8Num17z1">
    <w:name w:val="WW8Num17z1"/>
    <w:rsid w:val="00030C6D"/>
    <w:rPr>
      <w:rFonts w:ascii="Courier New" w:hAnsi="Courier New" w:cs="Courier New" w:hint="default"/>
    </w:rPr>
  </w:style>
  <w:style w:type="character" w:customStyle="1" w:styleId="WW8Num17z2">
    <w:name w:val="WW8Num17z2"/>
    <w:rsid w:val="00030C6D"/>
    <w:rPr>
      <w:rFonts w:ascii="Wingdings" w:hAnsi="Wingdings" w:cs="Wingdings" w:hint="default"/>
    </w:rPr>
  </w:style>
  <w:style w:type="character" w:customStyle="1" w:styleId="WW8Num17z3">
    <w:name w:val="WW8Num17z3"/>
    <w:rsid w:val="00030C6D"/>
    <w:rPr>
      <w:rFonts w:ascii="Symbol" w:hAnsi="Symbol" w:cs="Symbol" w:hint="default"/>
    </w:rPr>
  </w:style>
  <w:style w:type="character" w:customStyle="1" w:styleId="WW8Num18z0">
    <w:name w:val="WW8Num18z0"/>
    <w:rsid w:val="00030C6D"/>
    <w:rPr>
      <w:rFonts w:ascii="Times New Roman" w:eastAsia="SimSun" w:hAnsi="Times New Roman" w:cs="Times New Roman" w:hint="default"/>
    </w:rPr>
  </w:style>
  <w:style w:type="character" w:customStyle="1" w:styleId="WW8Num18z1">
    <w:name w:val="WW8Num18z1"/>
    <w:rsid w:val="00030C6D"/>
    <w:rPr>
      <w:rFonts w:ascii="Courier New" w:hAnsi="Courier New" w:cs="Courier New" w:hint="default"/>
    </w:rPr>
  </w:style>
  <w:style w:type="character" w:customStyle="1" w:styleId="WW8Num18z2">
    <w:name w:val="WW8Num18z2"/>
    <w:rsid w:val="00030C6D"/>
    <w:rPr>
      <w:rFonts w:ascii="Wingdings" w:hAnsi="Wingdings" w:cs="Wingdings" w:hint="default"/>
    </w:rPr>
  </w:style>
  <w:style w:type="character" w:customStyle="1" w:styleId="WW8Num18z3">
    <w:name w:val="WW8Num18z3"/>
    <w:rsid w:val="00030C6D"/>
    <w:rPr>
      <w:rFonts w:ascii="Symbol" w:hAnsi="Symbol" w:cs="Symbol" w:hint="default"/>
    </w:rPr>
  </w:style>
  <w:style w:type="character" w:customStyle="1" w:styleId="WW8Num19z0">
    <w:name w:val="WW8Num19z0"/>
    <w:rsid w:val="00030C6D"/>
    <w:rPr>
      <w:rFonts w:ascii="Times New Roman" w:eastAsia="SimSun" w:hAnsi="Times New Roman" w:cs="Times New Roman" w:hint="default"/>
    </w:rPr>
  </w:style>
  <w:style w:type="character" w:customStyle="1" w:styleId="WW8Num19z1">
    <w:name w:val="WW8Num19z1"/>
    <w:rsid w:val="00030C6D"/>
    <w:rPr>
      <w:rFonts w:ascii="Courier New" w:hAnsi="Courier New" w:cs="Courier New" w:hint="default"/>
    </w:rPr>
  </w:style>
  <w:style w:type="character" w:customStyle="1" w:styleId="WW8Num19z2">
    <w:name w:val="WW8Num19z2"/>
    <w:rsid w:val="00030C6D"/>
    <w:rPr>
      <w:rFonts w:ascii="Wingdings" w:hAnsi="Wingdings" w:cs="Wingdings" w:hint="default"/>
    </w:rPr>
  </w:style>
  <w:style w:type="character" w:customStyle="1" w:styleId="WW8Num19z3">
    <w:name w:val="WW8Num19z3"/>
    <w:rsid w:val="00030C6D"/>
    <w:rPr>
      <w:rFonts w:ascii="Symbol" w:hAnsi="Symbol" w:cs="Symbol" w:hint="default"/>
    </w:rPr>
  </w:style>
  <w:style w:type="character" w:customStyle="1" w:styleId="WW8Num20z0">
    <w:name w:val="WW8Num20z0"/>
    <w:rsid w:val="00030C6D"/>
    <w:rPr>
      <w:rFonts w:ascii="Times New Roman" w:eastAsia="SimSun" w:hAnsi="Times New Roman" w:cs="Times New Roman" w:hint="default"/>
    </w:rPr>
  </w:style>
  <w:style w:type="character" w:customStyle="1" w:styleId="WW8Num20z1">
    <w:name w:val="WW8Num20z1"/>
    <w:rsid w:val="00030C6D"/>
    <w:rPr>
      <w:rFonts w:ascii="Courier New" w:hAnsi="Courier New" w:cs="Courier New" w:hint="default"/>
    </w:rPr>
  </w:style>
  <w:style w:type="character" w:customStyle="1" w:styleId="WW8Num20z2">
    <w:name w:val="WW8Num20z2"/>
    <w:rsid w:val="00030C6D"/>
    <w:rPr>
      <w:rFonts w:ascii="Wingdings" w:hAnsi="Wingdings" w:cs="Wingdings" w:hint="default"/>
    </w:rPr>
  </w:style>
  <w:style w:type="character" w:customStyle="1" w:styleId="WW8Num20z3">
    <w:name w:val="WW8Num20z3"/>
    <w:rsid w:val="00030C6D"/>
    <w:rPr>
      <w:rFonts w:ascii="Symbol" w:hAnsi="Symbol" w:cs="Symbol" w:hint="default"/>
    </w:rPr>
  </w:style>
  <w:style w:type="character" w:customStyle="1" w:styleId="WW8Num21z0">
    <w:name w:val="WW8Num21z0"/>
    <w:rsid w:val="00030C6D"/>
    <w:rPr>
      <w:rFonts w:ascii="Symbol" w:hAnsi="Symbol" w:cs="Symbol" w:hint="default"/>
      <w:b/>
    </w:rPr>
  </w:style>
  <w:style w:type="character" w:customStyle="1" w:styleId="WW8Num21z1">
    <w:name w:val="WW8Num21z1"/>
    <w:rsid w:val="00030C6D"/>
    <w:rPr>
      <w:rFonts w:ascii="OpenSymbol" w:hAnsi="OpenSymbol" w:cs="OpenSymbol" w:hint="default"/>
    </w:rPr>
  </w:style>
  <w:style w:type="character" w:customStyle="1" w:styleId="WW8Num21z3">
    <w:name w:val="WW8Num21z3"/>
    <w:rsid w:val="00030C6D"/>
    <w:rPr>
      <w:rFonts w:ascii="Symbol" w:hAnsi="Symbol" w:cs="Symbol" w:hint="default"/>
    </w:rPr>
  </w:style>
  <w:style w:type="character" w:customStyle="1" w:styleId="Policepardfaut2">
    <w:name w:val="Police par défaut2"/>
    <w:rsid w:val="00030C6D"/>
  </w:style>
  <w:style w:type="character" w:customStyle="1" w:styleId="WW8Num9z2">
    <w:name w:val="WW8Num9z2"/>
    <w:rsid w:val="00030C6D"/>
  </w:style>
  <w:style w:type="character" w:customStyle="1" w:styleId="WW8Num9z3">
    <w:name w:val="WW8Num9z3"/>
    <w:rsid w:val="00030C6D"/>
  </w:style>
  <w:style w:type="character" w:customStyle="1" w:styleId="WW8Num9z4">
    <w:name w:val="WW8Num9z4"/>
    <w:rsid w:val="00030C6D"/>
  </w:style>
  <w:style w:type="character" w:customStyle="1" w:styleId="WW8Num9z5">
    <w:name w:val="WW8Num9z5"/>
    <w:rsid w:val="00030C6D"/>
  </w:style>
  <w:style w:type="character" w:customStyle="1" w:styleId="WW8Num9z6">
    <w:name w:val="WW8Num9z6"/>
    <w:rsid w:val="00030C6D"/>
  </w:style>
  <w:style w:type="character" w:customStyle="1" w:styleId="WW8Num9z7">
    <w:name w:val="WW8Num9z7"/>
    <w:rsid w:val="00030C6D"/>
  </w:style>
  <w:style w:type="character" w:customStyle="1" w:styleId="WW8Num9z8">
    <w:name w:val="WW8Num9z8"/>
    <w:rsid w:val="00030C6D"/>
  </w:style>
  <w:style w:type="character" w:customStyle="1" w:styleId="WW8Num17z4">
    <w:name w:val="WW8Num17z4"/>
    <w:rsid w:val="00030C6D"/>
  </w:style>
  <w:style w:type="character" w:customStyle="1" w:styleId="WW8Num17z5">
    <w:name w:val="WW8Num17z5"/>
    <w:rsid w:val="00030C6D"/>
  </w:style>
  <w:style w:type="character" w:customStyle="1" w:styleId="WW8Num17z6">
    <w:name w:val="WW8Num17z6"/>
    <w:rsid w:val="00030C6D"/>
  </w:style>
  <w:style w:type="character" w:customStyle="1" w:styleId="WW8Num17z7">
    <w:name w:val="WW8Num17z7"/>
    <w:rsid w:val="00030C6D"/>
  </w:style>
  <w:style w:type="character" w:customStyle="1" w:styleId="WW8Num17z8">
    <w:name w:val="WW8Num17z8"/>
    <w:rsid w:val="00030C6D"/>
  </w:style>
  <w:style w:type="character" w:customStyle="1" w:styleId="Policepardfaut1">
    <w:name w:val="Police par défaut1"/>
    <w:rsid w:val="00030C6D"/>
  </w:style>
  <w:style w:type="character" w:customStyle="1" w:styleId="Puces">
    <w:name w:val="Puces"/>
    <w:rsid w:val="00030C6D"/>
    <w:rPr>
      <w:rFonts w:ascii="OpenSymbol" w:eastAsia="OpenSymbol" w:hAnsi="OpenSymbol" w:cs="OpenSymbol"/>
    </w:rPr>
  </w:style>
  <w:style w:type="character" w:customStyle="1" w:styleId="Caractresdenumrotation">
    <w:name w:val="Caractères de numérotation"/>
    <w:rsid w:val="00030C6D"/>
  </w:style>
  <w:style w:type="character" w:styleId="Lienhypertexte">
    <w:name w:val="Hyperlink"/>
    <w:uiPriority w:val="99"/>
    <w:rsid w:val="00030C6D"/>
    <w:rPr>
      <w:color w:val="0000FF"/>
      <w:u w:val="single"/>
    </w:rPr>
  </w:style>
  <w:style w:type="character" w:styleId="lev">
    <w:name w:val="Strong"/>
    <w:uiPriority w:val="22"/>
    <w:qFormat/>
    <w:rsid w:val="00030C6D"/>
    <w:rPr>
      <w:b/>
      <w:bCs/>
    </w:rPr>
  </w:style>
  <w:style w:type="character" w:customStyle="1" w:styleId="PieddepageCar">
    <w:name w:val="Pied de page Car"/>
    <w:link w:val="Pieddepage"/>
    <w:uiPriority w:val="99"/>
    <w:rsid w:val="00030C6D"/>
    <w:rPr>
      <w:rFonts w:ascii="Calibri" w:eastAsia="Calibri" w:hAnsi="Calibri" w:cs="Times New Roman"/>
    </w:rPr>
  </w:style>
  <w:style w:type="paragraph" w:styleId="Pieddepage">
    <w:name w:val="footer"/>
    <w:basedOn w:val="Normal"/>
    <w:link w:val="PieddepageCar"/>
    <w:uiPriority w:val="99"/>
    <w:rsid w:val="00030C6D"/>
    <w:pPr>
      <w:suppressLineNumbers/>
    </w:pPr>
    <w:rPr>
      <w:sz w:val="20"/>
      <w:szCs w:val="20"/>
      <w:lang w:val="x-none" w:eastAsia="x-none"/>
    </w:rPr>
  </w:style>
  <w:style w:type="character" w:customStyle="1" w:styleId="TextedebullesCar">
    <w:name w:val="Texte de bulles Car"/>
    <w:link w:val="Textedebulles"/>
    <w:rsid w:val="00030C6D"/>
    <w:rPr>
      <w:rFonts w:ascii="Tahoma" w:eastAsia="Calibri" w:hAnsi="Tahoma" w:cs="Tahoma"/>
      <w:sz w:val="16"/>
      <w:szCs w:val="14"/>
    </w:rPr>
  </w:style>
  <w:style w:type="paragraph" w:styleId="Textedebulles">
    <w:name w:val="Balloon Text"/>
    <w:basedOn w:val="Normal"/>
    <w:link w:val="TextedebullesCar"/>
    <w:rsid w:val="00030C6D"/>
    <w:pPr>
      <w:spacing w:after="0" w:line="240" w:lineRule="auto"/>
    </w:pPr>
    <w:rPr>
      <w:rFonts w:ascii="Tahoma" w:hAnsi="Tahoma"/>
      <w:sz w:val="16"/>
      <w:szCs w:val="14"/>
      <w:lang w:val="x-none" w:eastAsia="x-none"/>
    </w:rPr>
  </w:style>
  <w:style w:type="paragraph" w:styleId="En-tte">
    <w:name w:val="header"/>
    <w:basedOn w:val="Normal"/>
    <w:link w:val="En-tteCar"/>
    <w:uiPriority w:val="99"/>
    <w:unhideWhenUsed/>
    <w:rsid w:val="00030C6D"/>
    <w:pPr>
      <w:tabs>
        <w:tab w:val="center" w:pos="4536"/>
        <w:tab w:val="right" w:pos="9072"/>
      </w:tabs>
    </w:pPr>
    <w:rPr>
      <w:sz w:val="20"/>
      <w:szCs w:val="21"/>
      <w:lang w:val="x-none" w:eastAsia="x-none"/>
    </w:rPr>
  </w:style>
  <w:style w:type="character" w:customStyle="1" w:styleId="En-tteCar">
    <w:name w:val="En-tête Car"/>
    <w:link w:val="En-tte"/>
    <w:uiPriority w:val="99"/>
    <w:rsid w:val="00030C6D"/>
    <w:rPr>
      <w:rFonts w:ascii="Calibri" w:eastAsia="Calibri" w:hAnsi="Calibri" w:cs="Times New Roman"/>
      <w:szCs w:val="21"/>
    </w:rPr>
  </w:style>
  <w:style w:type="paragraph" w:styleId="En-ttedetabledesmatires">
    <w:name w:val="TOC Heading"/>
    <w:basedOn w:val="Titre1"/>
    <w:next w:val="Normal"/>
    <w:uiPriority w:val="39"/>
    <w:semiHidden/>
    <w:unhideWhenUsed/>
    <w:qFormat/>
    <w:rsid w:val="00030C6D"/>
    <w:pPr>
      <w:outlineLvl w:val="9"/>
    </w:pPr>
  </w:style>
  <w:style w:type="paragraph" w:customStyle="1" w:styleId="PucesSINP">
    <w:name w:val="Puces SINP"/>
    <w:basedOn w:val="Normal"/>
    <w:link w:val="PucesSINPCar"/>
    <w:qFormat/>
    <w:rsid w:val="00C3285F"/>
    <w:pPr>
      <w:numPr>
        <w:numId w:val="32"/>
      </w:numPr>
    </w:pPr>
  </w:style>
  <w:style w:type="paragraph" w:styleId="Titre">
    <w:name w:val="Title"/>
    <w:aliases w:val="Titre2_SINP"/>
    <w:basedOn w:val="Normal"/>
    <w:next w:val="Normal"/>
    <w:link w:val="TitreCar"/>
    <w:uiPriority w:val="10"/>
    <w:qFormat/>
    <w:rsid w:val="00030C6D"/>
    <w:pPr>
      <w:spacing w:after="120" w:line="240" w:lineRule="auto"/>
    </w:pPr>
    <w:rPr>
      <w:rFonts w:ascii="Times New Roman" w:hAnsi="Times New Roman"/>
      <w:bCs/>
      <w:i/>
      <w:kern w:val="28"/>
      <w:sz w:val="20"/>
      <w:szCs w:val="32"/>
      <w:u w:val="single"/>
    </w:rPr>
  </w:style>
  <w:style w:type="character" w:customStyle="1" w:styleId="TitreCar">
    <w:name w:val="Titre Car"/>
    <w:aliases w:val="Titre2_SINP Car"/>
    <w:link w:val="Titre"/>
    <w:uiPriority w:val="10"/>
    <w:rsid w:val="00030C6D"/>
    <w:rPr>
      <w:rFonts w:ascii="Times New Roman" w:eastAsia="Times New Roman" w:hAnsi="Times New Roman" w:cs="Times New Roman"/>
      <w:b/>
      <w:i/>
      <w:kern w:val="28"/>
      <w:szCs w:val="32"/>
      <w:u w:val="single"/>
    </w:rPr>
  </w:style>
  <w:style w:type="character" w:customStyle="1" w:styleId="Titre4Car">
    <w:name w:val="Titre 4 Car"/>
    <w:basedOn w:val="Policepardfaut"/>
    <w:uiPriority w:val="9"/>
    <w:rsid w:val="001A6698"/>
    <w:rPr>
      <w:rFonts w:ascii="Marianne Medium" w:eastAsiaTheme="minorEastAsia" w:hAnsi="Marianne Medium" w:cstheme="minorBidi"/>
      <w:bCs/>
      <w:color w:val="E19940"/>
      <w:sz w:val="24"/>
      <w:szCs w:val="28"/>
      <w:u w:val="single"/>
      <w:lang w:eastAsia="en-US"/>
    </w:rPr>
  </w:style>
  <w:style w:type="paragraph" w:styleId="Sous-titre">
    <w:name w:val="Subtitle"/>
    <w:aliases w:val="Titre_3_SINP"/>
    <w:basedOn w:val="Normal"/>
    <w:next w:val="Normal"/>
    <w:link w:val="Sous-titreCar"/>
    <w:uiPriority w:val="11"/>
    <w:qFormat/>
    <w:rsid w:val="00030C6D"/>
    <w:pPr>
      <w:spacing w:after="120" w:line="240" w:lineRule="auto"/>
    </w:pPr>
    <w:rPr>
      <w:rFonts w:ascii="Times New Roman" w:hAnsi="Times New Roman"/>
      <w:szCs w:val="24"/>
      <w:u w:val="single"/>
    </w:rPr>
  </w:style>
  <w:style w:type="character" w:customStyle="1" w:styleId="Sous-titreCar">
    <w:name w:val="Sous-titre Car"/>
    <w:aliases w:val="Titre_3_SINP Car"/>
    <w:link w:val="Sous-titre"/>
    <w:uiPriority w:val="11"/>
    <w:rsid w:val="00030C6D"/>
    <w:rPr>
      <w:rFonts w:ascii="Times New Roman" w:eastAsia="Times New Roman" w:hAnsi="Times New Roman" w:cs="Times New Roman"/>
      <w:b/>
      <w:bCs/>
      <w:szCs w:val="24"/>
      <w:u w:val="single"/>
    </w:rPr>
  </w:style>
  <w:style w:type="character" w:customStyle="1" w:styleId="Caractresdenotedebasdepage">
    <w:name w:val="Caractères de note de bas de page"/>
    <w:rsid w:val="00030C6D"/>
  </w:style>
  <w:style w:type="character" w:customStyle="1" w:styleId="Appelnotedebasdep1">
    <w:name w:val="Appel note de bas de p.1"/>
    <w:rsid w:val="00030C6D"/>
    <w:rPr>
      <w:vertAlign w:val="superscript"/>
    </w:rPr>
  </w:style>
  <w:style w:type="paragraph" w:styleId="NormalWeb">
    <w:name w:val="Normal (Web)"/>
    <w:basedOn w:val="Normal"/>
    <w:uiPriority w:val="99"/>
    <w:unhideWhenUsed/>
    <w:rsid w:val="00B4643F"/>
    <w:pPr>
      <w:spacing w:before="100" w:beforeAutospacing="1" w:after="142" w:line="288" w:lineRule="auto"/>
    </w:pPr>
    <w:rPr>
      <w:rFonts w:ascii="Times New Roman" w:eastAsia="Times New Roman" w:hAnsi="Times New Roman"/>
      <w:szCs w:val="24"/>
      <w:lang w:eastAsia="fr-FR"/>
    </w:rPr>
  </w:style>
  <w:style w:type="character" w:styleId="Numrodepage">
    <w:name w:val="page number"/>
    <w:uiPriority w:val="99"/>
    <w:rsid w:val="00A52A13"/>
    <w:rPr>
      <w:rFonts w:cs="Times New Roman"/>
    </w:rPr>
  </w:style>
  <w:style w:type="paragraph" w:styleId="TM3">
    <w:name w:val="toc 3"/>
    <w:basedOn w:val="Normal"/>
    <w:next w:val="Normal"/>
    <w:autoRedefine/>
    <w:uiPriority w:val="39"/>
    <w:unhideWhenUsed/>
    <w:qFormat/>
    <w:rsid w:val="00726B8F"/>
    <w:pPr>
      <w:spacing w:after="60"/>
      <w:ind w:left="442"/>
    </w:pPr>
  </w:style>
  <w:style w:type="paragraph" w:customStyle="1" w:styleId="point">
    <w:name w:val="point"/>
    <w:basedOn w:val="Normal"/>
    <w:rsid w:val="00A52A13"/>
    <w:pPr>
      <w:numPr>
        <w:numId w:val="2"/>
      </w:numPr>
      <w:suppressAutoHyphens/>
      <w:overflowPunct w:val="0"/>
      <w:autoSpaceDE w:val="0"/>
      <w:spacing w:after="0" w:line="240" w:lineRule="auto"/>
      <w:textAlignment w:val="baseline"/>
    </w:pPr>
    <w:rPr>
      <w:rFonts w:ascii="Times New Roman" w:eastAsia="Times New Roman" w:hAnsi="Times New Roman"/>
      <w:sz w:val="20"/>
      <w:szCs w:val="20"/>
      <w:lang w:eastAsia="zh-CN"/>
    </w:rPr>
  </w:style>
  <w:style w:type="paragraph" w:styleId="PrformatHTML">
    <w:name w:val="HTML Preformatted"/>
    <w:basedOn w:val="Normal"/>
    <w:link w:val="PrformatHTMLCar"/>
    <w:rsid w:val="00A5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zh-CN"/>
    </w:rPr>
  </w:style>
  <w:style w:type="character" w:customStyle="1" w:styleId="PrformatHTMLCar">
    <w:name w:val="Préformaté HTML Car"/>
    <w:link w:val="PrformatHTML"/>
    <w:rsid w:val="00A52A13"/>
    <w:rPr>
      <w:rFonts w:ascii="Courier New" w:eastAsia="Times New Roman" w:hAnsi="Courier New" w:cs="Courier New"/>
      <w:lang w:eastAsia="zh-CN"/>
    </w:rPr>
  </w:style>
  <w:style w:type="paragraph" w:styleId="Sansinterligne">
    <w:name w:val="No Spacing"/>
    <w:uiPriority w:val="1"/>
    <w:qFormat/>
    <w:rsid w:val="001A6698"/>
    <w:pPr>
      <w:jc w:val="center"/>
    </w:pPr>
    <w:rPr>
      <w:rFonts w:ascii="Marianne" w:hAnsi="Marianne"/>
      <w:sz w:val="22"/>
      <w:szCs w:val="22"/>
      <w:lang w:eastAsia="en-US"/>
    </w:rPr>
  </w:style>
  <w:style w:type="paragraph" w:customStyle="1" w:styleId="western">
    <w:name w:val="western"/>
    <w:basedOn w:val="Normal"/>
    <w:rsid w:val="005329CE"/>
    <w:pPr>
      <w:spacing w:before="100" w:beforeAutospacing="1" w:after="119"/>
    </w:pPr>
    <w:rPr>
      <w:rFonts w:eastAsia="Times New Roman" w:cs="Calibri"/>
      <w:color w:val="000000"/>
      <w:sz w:val="20"/>
      <w:szCs w:val="20"/>
      <w:lang w:eastAsia="fr-FR"/>
    </w:rPr>
  </w:style>
  <w:style w:type="character" w:styleId="Marquedecommentaire">
    <w:name w:val="annotation reference"/>
    <w:uiPriority w:val="99"/>
    <w:semiHidden/>
    <w:unhideWhenUsed/>
    <w:rsid w:val="00F441B9"/>
    <w:rPr>
      <w:sz w:val="16"/>
      <w:szCs w:val="16"/>
    </w:rPr>
  </w:style>
  <w:style w:type="paragraph" w:styleId="Commentaire">
    <w:name w:val="annotation text"/>
    <w:basedOn w:val="Normal"/>
    <w:link w:val="CommentaireCar"/>
    <w:uiPriority w:val="99"/>
    <w:semiHidden/>
    <w:unhideWhenUsed/>
    <w:rsid w:val="00F441B9"/>
    <w:rPr>
      <w:sz w:val="20"/>
      <w:szCs w:val="20"/>
      <w:lang w:val="x-none"/>
    </w:rPr>
  </w:style>
  <w:style w:type="character" w:customStyle="1" w:styleId="CommentaireCar">
    <w:name w:val="Commentaire Car"/>
    <w:link w:val="Commentaire"/>
    <w:uiPriority w:val="99"/>
    <w:semiHidden/>
    <w:rsid w:val="00F441B9"/>
    <w:rPr>
      <w:lang w:eastAsia="en-US"/>
    </w:rPr>
  </w:style>
  <w:style w:type="paragraph" w:styleId="Objetducommentaire">
    <w:name w:val="annotation subject"/>
    <w:basedOn w:val="Commentaire"/>
    <w:next w:val="Commentaire"/>
    <w:link w:val="ObjetducommentaireCar"/>
    <w:uiPriority w:val="99"/>
    <w:semiHidden/>
    <w:unhideWhenUsed/>
    <w:rsid w:val="00F441B9"/>
    <w:rPr>
      <w:b/>
      <w:bCs/>
    </w:rPr>
  </w:style>
  <w:style w:type="character" w:customStyle="1" w:styleId="ObjetducommentaireCar">
    <w:name w:val="Objet du commentaire Car"/>
    <w:link w:val="Objetducommentaire"/>
    <w:uiPriority w:val="99"/>
    <w:semiHidden/>
    <w:rsid w:val="00F441B9"/>
    <w:rPr>
      <w:b/>
      <w:bCs/>
      <w:lang w:eastAsia="en-US"/>
    </w:rPr>
  </w:style>
  <w:style w:type="table" w:styleId="Grilledutableau">
    <w:name w:val="Table Grid"/>
    <w:basedOn w:val="TableauNormal"/>
    <w:uiPriority w:val="59"/>
    <w:rsid w:val="00CD70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uiPriority w:val="99"/>
    <w:semiHidden/>
    <w:unhideWhenUsed/>
    <w:rsid w:val="007A7C7B"/>
    <w:rPr>
      <w:color w:val="800080"/>
      <w:u w:val="single"/>
    </w:rPr>
  </w:style>
  <w:style w:type="paragraph" w:styleId="Paragraphedeliste">
    <w:name w:val="List Paragraph"/>
    <w:basedOn w:val="Normal"/>
    <w:uiPriority w:val="34"/>
    <w:qFormat/>
    <w:rsid w:val="00C87046"/>
    <w:pPr>
      <w:ind w:left="708"/>
    </w:pPr>
  </w:style>
  <w:style w:type="character" w:styleId="Accentuation">
    <w:name w:val="Emphasis"/>
    <w:uiPriority w:val="20"/>
    <w:qFormat/>
    <w:rsid w:val="00381CB0"/>
    <w:rPr>
      <w:i/>
      <w:iCs/>
    </w:rPr>
  </w:style>
  <w:style w:type="paragraph" w:customStyle="1" w:styleId="PieddePage2">
    <w:name w:val="Pied de Page 2"/>
    <w:basedOn w:val="Normal"/>
    <w:next w:val="Corpsdetexte"/>
    <w:link w:val="PieddePage2Car"/>
    <w:qFormat/>
    <w:rsid w:val="00BA53BC"/>
    <w:pPr>
      <w:widowControl w:val="0"/>
      <w:autoSpaceDE w:val="0"/>
      <w:autoSpaceDN w:val="0"/>
      <w:spacing w:after="0" w:line="161" w:lineRule="exact"/>
    </w:pPr>
    <w:rPr>
      <w:rFonts w:eastAsia="Marianne" w:cs="Arial"/>
      <w:color w:val="939598"/>
      <w:sz w:val="14"/>
    </w:rPr>
  </w:style>
  <w:style w:type="character" w:customStyle="1" w:styleId="PieddePage2Car">
    <w:name w:val="Pied de Page 2 Car"/>
    <w:link w:val="PieddePage2"/>
    <w:rsid w:val="00BA53BC"/>
    <w:rPr>
      <w:rFonts w:ascii="Arial" w:eastAsia="Marianne" w:hAnsi="Arial" w:cs="Arial"/>
      <w:color w:val="939598"/>
      <w:sz w:val="14"/>
      <w:szCs w:val="22"/>
      <w:lang w:eastAsia="en-US"/>
    </w:rPr>
  </w:style>
  <w:style w:type="paragraph" w:customStyle="1" w:styleId="GROSTITRE">
    <w:name w:val="GROS TITRE"/>
    <w:basedOn w:val="Normal"/>
    <w:link w:val="GROSTITRECar"/>
    <w:autoRedefine/>
    <w:qFormat/>
    <w:rsid w:val="00F12683"/>
    <w:pPr>
      <w:widowControl w:val="0"/>
      <w:autoSpaceDE w:val="0"/>
      <w:autoSpaceDN w:val="0"/>
      <w:spacing w:after="0" w:line="240" w:lineRule="auto"/>
      <w:jc w:val="left"/>
    </w:pPr>
    <w:rPr>
      <w:rFonts w:ascii="Marianne ExtraBold" w:eastAsia="Marianne" w:hAnsi="Marianne ExtraBold" w:cs="Arial"/>
      <w:color w:val="000000" w:themeColor="text1"/>
      <w:sz w:val="52"/>
      <w:szCs w:val="96"/>
    </w:rPr>
  </w:style>
  <w:style w:type="character" w:customStyle="1" w:styleId="Titre1Car1">
    <w:name w:val="Titre 1 Car1"/>
    <w:basedOn w:val="Policepardfaut"/>
    <w:link w:val="Grossous-titreCar"/>
    <w:uiPriority w:val="9"/>
    <w:rsid w:val="009B3A72"/>
    <w:rPr>
      <w:rFonts w:ascii="Marianne Medium" w:eastAsiaTheme="majorEastAsia" w:hAnsi="Marianne Medium" w:cstheme="majorBidi"/>
      <w:b/>
      <w:bCs/>
      <w:color w:val="484D7A"/>
      <w:kern w:val="32"/>
      <w:sz w:val="32"/>
      <w:szCs w:val="32"/>
      <w:lang w:eastAsia="en-US"/>
    </w:rPr>
  </w:style>
  <w:style w:type="character" w:customStyle="1" w:styleId="GROSTITRECar">
    <w:name w:val="GROS TITRE Car"/>
    <w:link w:val="GROSTITRE"/>
    <w:rsid w:val="00F12683"/>
    <w:rPr>
      <w:rFonts w:ascii="Marianne ExtraBold" w:eastAsia="Marianne" w:hAnsi="Marianne ExtraBold" w:cs="Arial"/>
      <w:color w:val="000000" w:themeColor="text1"/>
      <w:sz w:val="52"/>
      <w:szCs w:val="96"/>
      <w:lang w:eastAsia="en-US"/>
    </w:rPr>
  </w:style>
  <w:style w:type="table" w:styleId="Trameclaire-Accent2">
    <w:name w:val="Light Shading Accent 2"/>
    <w:basedOn w:val="TableauNormal"/>
    <w:uiPriority w:val="60"/>
    <w:rsid w:val="00BA53BC"/>
    <w:pPr>
      <w:widowControl w:val="0"/>
      <w:autoSpaceDE w:val="0"/>
      <w:autoSpaceDN w:val="0"/>
    </w:pPr>
    <w:rPr>
      <w:rFonts w:ascii="Arial" w:eastAsia="Marianne" w:hAnsi="Arial" w:cs="Arial"/>
      <w:color w:val="35395B"/>
      <w:sz w:val="22"/>
      <w:szCs w:val="22"/>
      <w:lang w:val="en-US" w:eastAsia="en-US"/>
    </w:rPr>
    <w:tblPr>
      <w:tblStyleRowBandSize w:val="1"/>
      <w:tblStyleColBandSize w:val="1"/>
      <w:tblInd w:w="0" w:type="dxa"/>
      <w:tblBorders>
        <w:top w:val="single" w:sz="8" w:space="0" w:color="484D7A"/>
        <w:bottom w:val="single" w:sz="8" w:space="0" w:color="484D7A"/>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84D7A"/>
          <w:left w:val="nil"/>
          <w:bottom w:val="single" w:sz="8" w:space="0" w:color="484D7A"/>
          <w:right w:val="nil"/>
          <w:insideH w:val="nil"/>
          <w:insideV w:val="nil"/>
        </w:tcBorders>
      </w:tcPr>
    </w:tblStylePr>
    <w:tblStylePr w:type="lastRow">
      <w:pPr>
        <w:spacing w:before="0" w:after="0" w:line="240" w:lineRule="auto"/>
      </w:pPr>
      <w:rPr>
        <w:b/>
        <w:bCs/>
      </w:rPr>
      <w:tblPr/>
      <w:tcPr>
        <w:tcBorders>
          <w:top w:val="single" w:sz="8" w:space="0" w:color="484D7A"/>
          <w:left w:val="nil"/>
          <w:bottom w:val="single" w:sz="8" w:space="0" w:color="484D7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CFE2"/>
      </w:tcPr>
    </w:tblStylePr>
    <w:tblStylePr w:type="band1Horz">
      <w:tblPr/>
      <w:tcPr>
        <w:tcBorders>
          <w:left w:val="nil"/>
          <w:right w:val="nil"/>
          <w:insideH w:val="nil"/>
          <w:insideV w:val="nil"/>
        </w:tcBorders>
        <w:shd w:val="clear" w:color="auto" w:fill="CDCFE2"/>
      </w:tcPr>
    </w:tblStylePr>
  </w:style>
  <w:style w:type="character" w:customStyle="1" w:styleId="Grossous-titreCar">
    <w:name w:val="Gros sous-titre Car"/>
    <w:link w:val="Titre1Car1"/>
    <w:rsid w:val="001D3345"/>
    <w:rPr>
      <w:rFonts w:ascii="Marianne Medium" w:eastAsia="Marianne" w:hAnsi="Marianne Medium" w:cs="Arial"/>
      <w:color w:val="484D7A"/>
      <w:sz w:val="40"/>
      <w:szCs w:val="40"/>
      <w:lang w:eastAsia="en-US"/>
    </w:rPr>
  </w:style>
  <w:style w:type="character" w:customStyle="1" w:styleId="PucesSINPCar">
    <w:name w:val="Puces SINP Car"/>
    <w:basedOn w:val="Policepardfaut"/>
    <w:link w:val="PucesSINP"/>
    <w:rsid w:val="00C3285F"/>
    <w:rPr>
      <w:rFonts w:ascii="Marianne" w:hAnsi="Marianne"/>
      <w:sz w:val="24"/>
      <w:szCs w:val="22"/>
      <w:lang w:eastAsia="en-US"/>
    </w:rPr>
  </w:style>
  <w:style w:type="paragraph" w:styleId="Citationintense">
    <w:name w:val="Intense Quote"/>
    <w:basedOn w:val="Normal"/>
    <w:next w:val="Normal"/>
    <w:link w:val="CitationintenseCar"/>
    <w:uiPriority w:val="30"/>
    <w:qFormat/>
    <w:rsid w:val="001A6698"/>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1A6698"/>
    <w:rPr>
      <w:rFonts w:ascii="Marianne" w:hAnsi="Marianne"/>
      <w:b/>
      <w:bCs/>
      <w:i/>
      <w:iCs/>
      <w:color w:val="4F81BD" w:themeColor="accent1"/>
      <w:sz w:val="24"/>
      <w:szCs w:val="22"/>
      <w:lang w:eastAsia="en-US"/>
    </w:rPr>
  </w:style>
  <w:style w:type="paragraph" w:customStyle="1" w:styleId="Grossoustitre1">
    <w:name w:val="Gros soustitre 1"/>
    <w:link w:val="Grossoustitre1Car"/>
    <w:qFormat/>
    <w:rsid w:val="00405525"/>
    <w:rPr>
      <w:rFonts w:ascii="Marianne Medium" w:hAnsi="Marianne Medium"/>
      <w:color w:val="484D7A"/>
      <w:sz w:val="40"/>
      <w:szCs w:val="40"/>
    </w:rPr>
  </w:style>
  <w:style w:type="character" w:customStyle="1" w:styleId="Titre2Car1">
    <w:name w:val="Titre 2 Car1"/>
    <w:basedOn w:val="Policepardfaut"/>
    <w:link w:val="Titre2"/>
    <w:uiPriority w:val="9"/>
    <w:rsid w:val="00006820"/>
    <w:rPr>
      <w:rFonts w:ascii="Marianne Medium" w:eastAsiaTheme="majorEastAsia" w:hAnsi="Marianne Medium" w:cstheme="majorBidi"/>
      <w:b/>
      <w:bCs/>
      <w:color w:val="5770BE"/>
      <w:sz w:val="28"/>
      <w:szCs w:val="26"/>
      <w:lang w:eastAsia="en-US"/>
    </w:rPr>
  </w:style>
  <w:style w:type="character" w:customStyle="1" w:styleId="Grossoustitre1Car">
    <w:name w:val="Gros soustitre 1 Car"/>
    <w:basedOn w:val="Policepardfaut"/>
    <w:link w:val="Grossoustitre1"/>
    <w:rsid w:val="00405525"/>
    <w:rPr>
      <w:rFonts w:ascii="Marianne Medium" w:hAnsi="Marianne Medium"/>
      <w:color w:val="484D7A"/>
      <w:sz w:val="40"/>
      <w:szCs w:val="40"/>
      <w:lang w:eastAsia="en-US"/>
    </w:rPr>
  </w:style>
  <w:style w:type="character" w:customStyle="1" w:styleId="Titre3Car1">
    <w:name w:val="Titre 3 Car1"/>
    <w:basedOn w:val="Policepardfaut"/>
    <w:link w:val="Titre3"/>
    <w:uiPriority w:val="9"/>
    <w:rsid w:val="008A5021"/>
    <w:rPr>
      <w:rFonts w:ascii="Marianne Medium" w:eastAsiaTheme="majorEastAsia" w:hAnsi="Marianne Medium" w:cstheme="majorBidi"/>
      <w:b/>
      <w:bCs/>
      <w:color w:val="5770BE"/>
      <w:sz w:val="22"/>
      <w:szCs w:val="22"/>
      <w:lang w:eastAsia="en-US"/>
    </w:rPr>
  </w:style>
  <w:style w:type="character" w:customStyle="1" w:styleId="Titre4Car1">
    <w:name w:val="Titre 4 Car1"/>
    <w:basedOn w:val="Policepardfaut"/>
    <w:link w:val="Titre4"/>
    <w:uiPriority w:val="9"/>
    <w:rsid w:val="00405525"/>
    <w:rPr>
      <w:rFonts w:ascii="Marianne" w:eastAsiaTheme="majorEastAsia" w:hAnsi="Marianne" w:cstheme="majorBidi"/>
      <w:b/>
      <w:bCs/>
      <w:iCs/>
      <w:color w:val="FF9940"/>
      <w:sz w:val="24"/>
      <w:szCs w:val="22"/>
      <w:u w:val="single"/>
      <w:lang w:eastAsia="en-US"/>
    </w:rPr>
  </w:style>
  <w:style w:type="character" w:customStyle="1" w:styleId="Titre1Car2">
    <w:name w:val="Titre 1 Car2"/>
    <w:basedOn w:val="Policepardfaut"/>
    <w:link w:val="Titre1"/>
    <w:uiPriority w:val="9"/>
    <w:rsid w:val="008D1549"/>
    <w:rPr>
      <w:rFonts w:ascii="Marianne Medium" w:eastAsiaTheme="majorEastAsia" w:hAnsi="Marianne Medium" w:cstheme="majorBidi"/>
      <w:b/>
      <w:bCs/>
      <w:color w:val="365F91" w:themeColor="accent1" w:themeShade="BF"/>
      <w:sz w:val="32"/>
      <w:szCs w:val="28"/>
      <w:lang w:eastAsia="en-US"/>
    </w:rPr>
  </w:style>
  <w:style w:type="paragraph" w:styleId="TM2">
    <w:name w:val="toc 2"/>
    <w:basedOn w:val="Normal"/>
    <w:next w:val="Normal"/>
    <w:autoRedefine/>
    <w:uiPriority w:val="39"/>
    <w:unhideWhenUsed/>
    <w:qFormat/>
    <w:rsid w:val="00DD44A0"/>
    <w:pPr>
      <w:spacing w:after="100"/>
      <w:ind w:left="220" w:right="0"/>
      <w:jc w:val="left"/>
    </w:pPr>
    <w:rPr>
      <w:rFonts w:eastAsiaTheme="minorEastAsia" w:cstheme="minorBidi"/>
      <w:lang w:eastAsia="fr-FR"/>
    </w:rPr>
  </w:style>
  <w:style w:type="paragraph" w:styleId="TM1">
    <w:name w:val="toc 1"/>
    <w:basedOn w:val="Normal"/>
    <w:next w:val="Normal"/>
    <w:autoRedefine/>
    <w:uiPriority w:val="39"/>
    <w:unhideWhenUsed/>
    <w:qFormat/>
    <w:rsid w:val="00DD44A0"/>
    <w:pPr>
      <w:spacing w:after="100"/>
      <w:ind w:right="0"/>
      <w:jc w:val="left"/>
    </w:pPr>
    <w:rPr>
      <w:rFonts w:eastAsiaTheme="minorEastAsia" w:cstheme="minorBid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4988">
      <w:bodyDiv w:val="1"/>
      <w:marLeft w:val="0"/>
      <w:marRight w:val="0"/>
      <w:marTop w:val="0"/>
      <w:marBottom w:val="0"/>
      <w:divBdr>
        <w:top w:val="none" w:sz="0" w:space="0" w:color="auto"/>
        <w:left w:val="none" w:sz="0" w:space="0" w:color="auto"/>
        <w:bottom w:val="none" w:sz="0" w:space="0" w:color="auto"/>
        <w:right w:val="none" w:sz="0" w:space="0" w:color="auto"/>
      </w:divBdr>
    </w:div>
    <w:div w:id="211423600">
      <w:bodyDiv w:val="1"/>
      <w:marLeft w:val="0"/>
      <w:marRight w:val="0"/>
      <w:marTop w:val="0"/>
      <w:marBottom w:val="0"/>
      <w:divBdr>
        <w:top w:val="none" w:sz="0" w:space="0" w:color="auto"/>
        <w:left w:val="none" w:sz="0" w:space="0" w:color="auto"/>
        <w:bottom w:val="none" w:sz="0" w:space="0" w:color="auto"/>
        <w:right w:val="none" w:sz="0" w:space="0" w:color="auto"/>
      </w:divBdr>
    </w:div>
    <w:div w:id="1103918557">
      <w:bodyDiv w:val="1"/>
      <w:marLeft w:val="0"/>
      <w:marRight w:val="0"/>
      <w:marTop w:val="0"/>
      <w:marBottom w:val="0"/>
      <w:divBdr>
        <w:top w:val="none" w:sz="0" w:space="0" w:color="auto"/>
        <w:left w:val="none" w:sz="0" w:space="0" w:color="auto"/>
        <w:bottom w:val="none" w:sz="0" w:space="0" w:color="auto"/>
        <w:right w:val="none" w:sz="0" w:space="0" w:color="auto"/>
      </w:divBdr>
    </w:div>
    <w:div w:id="1581987684">
      <w:bodyDiv w:val="1"/>
      <w:marLeft w:val="0"/>
      <w:marRight w:val="0"/>
      <w:marTop w:val="0"/>
      <w:marBottom w:val="0"/>
      <w:divBdr>
        <w:top w:val="none" w:sz="0" w:space="0" w:color="auto"/>
        <w:left w:val="none" w:sz="0" w:space="0" w:color="auto"/>
        <w:bottom w:val="none" w:sz="0" w:space="0" w:color="auto"/>
        <w:right w:val="none" w:sz="0" w:space="0" w:color="auto"/>
      </w:divBdr>
    </w:div>
    <w:div w:id="1798717581">
      <w:bodyDiv w:val="1"/>
      <w:marLeft w:val="0"/>
      <w:marRight w:val="0"/>
      <w:marTop w:val="0"/>
      <w:marBottom w:val="0"/>
      <w:divBdr>
        <w:top w:val="none" w:sz="0" w:space="0" w:color="auto"/>
        <w:left w:val="none" w:sz="0" w:space="0" w:color="auto"/>
        <w:bottom w:val="none" w:sz="0" w:space="0" w:color="auto"/>
        <w:right w:val="none" w:sz="0" w:space="0" w:color="auto"/>
      </w:divBdr>
    </w:div>
    <w:div w:id="188097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http://www.grand-est.developpement-durable.gouv.fr" TargetMode="Externa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www.legifrance.gouv.fr/affichCodeArticle.do?idArticle=LEGIARTI000022963958&amp;cidTexte=LEGITEXT000006074220&amp;dateTexte=20120816&amp;oldAction=rechCodeArticle" TargetMode="Externa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CEB44-142B-4D89-B219-482920A99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3959</Words>
  <Characters>21779</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Charte SINP 2022</vt:lpstr>
    </vt:vector>
  </TitlesOfParts>
  <Company>DREAL Lorraine</Company>
  <LinksUpToDate>false</LinksUpToDate>
  <CharactersWithSpaces>25687</CharactersWithSpaces>
  <SharedDoc>false</SharedDoc>
  <HLinks>
    <vt:vector size="192" baseType="variant">
      <vt:variant>
        <vt:i4>3407933</vt:i4>
      </vt:variant>
      <vt:variant>
        <vt:i4>186</vt:i4>
      </vt:variant>
      <vt:variant>
        <vt:i4>0</vt:i4>
      </vt:variant>
      <vt:variant>
        <vt:i4>5</vt:i4>
      </vt:variant>
      <vt:variant>
        <vt:lpwstr/>
      </vt:variant>
      <vt:variant>
        <vt:lpwstr>_Producteur_:</vt:lpwstr>
      </vt:variant>
      <vt:variant>
        <vt:i4>4653135</vt:i4>
      </vt:variant>
      <vt:variant>
        <vt:i4>183</vt:i4>
      </vt:variant>
      <vt:variant>
        <vt:i4>0</vt:i4>
      </vt:variant>
      <vt:variant>
        <vt:i4>5</vt:i4>
      </vt:variant>
      <vt:variant>
        <vt:lpwstr>http://www.legifrance.gouv.fr/affichCodeArticle.do?idArticle=LEGIARTI000022963958&amp;cidTexte=LEGITEXT000006074220&amp;dateTexte=20120816&amp;oldAction=rechCodeArticle</vt:lpwstr>
      </vt:variant>
      <vt:variant>
        <vt:lpwstr/>
      </vt:variant>
      <vt:variant>
        <vt:i4>7274699</vt:i4>
      </vt:variant>
      <vt:variant>
        <vt:i4>180</vt:i4>
      </vt:variant>
      <vt:variant>
        <vt:i4>0</vt:i4>
      </vt:variant>
      <vt:variant>
        <vt:i4>5</vt:i4>
      </vt:variant>
      <vt:variant>
        <vt:lpwstr/>
      </vt:variant>
      <vt:variant>
        <vt:lpwstr>_Mise_à_disposition</vt:lpwstr>
      </vt:variant>
      <vt:variant>
        <vt:i4>3407933</vt:i4>
      </vt:variant>
      <vt:variant>
        <vt:i4>177</vt:i4>
      </vt:variant>
      <vt:variant>
        <vt:i4>0</vt:i4>
      </vt:variant>
      <vt:variant>
        <vt:i4>5</vt:i4>
      </vt:variant>
      <vt:variant>
        <vt:lpwstr/>
      </vt:variant>
      <vt:variant>
        <vt:lpwstr>_Producteur_:</vt:lpwstr>
      </vt:variant>
      <vt:variant>
        <vt:i4>7667738</vt:i4>
      </vt:variant>
      <vt:variant>
        <vt:i4>138</vt:i4>
      </vt:variant>
      <vt:variant>
        <vt:i4>0</vt:i4>
      </vt:variant>
      <vt:variant>
        <vt:i4>5</vt:i4>
      </vt:variant>
      <vt:variant>
        <vt:lpwstr>mailto:sinp.dreal-grand-est@developpement-durable.gouv.fr</vt:lpwstr>
      </vt:variant>
      <vt:variant>
        <vt:lpwstr/>
      </vt:variant>
      <vt:variant>
        <vt:i4>11731180</vt:i4>
      </vt:variant>
      <vt:variant>
        <vt:i4>135</vt:i4>
      </vt:variant>
      <vt:variant>
        <vt:i4>0</vt:i4>
      </vt:variant>
      <vt:variant>
        <vt:i4>5</vt:i4>
      </vt:variant>
      <vt:variant>
        <vt:lpwstr/>
      </vt:variant>
      <vt:variant>
        <vt:lpwstr>_Métadonnées_:</vt:lpwstr>
      </vt:variant>
      <vt:variant>
        <vt:i4>1376305</vt:i4>
      </vt:variant>
      <vt:variant>
        <vt:i4>128</vt:i4>
      </vt:variant>
      <vt:variant>
        <vt:i4>0</vt:i4>
      </vt:variant>
      <vt:variant>
        <vt:i4>5</vt:i4>
      </vt:variant>
      <vt:variant>
        <vt:lpwstr/>
      </vt:variant>
      <vt:variant>
        <vt:lpwstr>_Toc92202080</vt:lpwstr>
      </vt:variant>
      <vt:variant>
        <vt:i4>1835070</vt:i4>
      </vt:variant>
      <vt:variant>
        <vt:i4>122</vt:i4>
      </vt:variant>
      <vt:variant>
        <vt:i4>0</vt:i4>
      </vt:variant>
      <vt:variant>
        <vt:i4>5</vt:i4>
      </vt:variant>
      <vt:variant>
        <vt:lpwstr/>
      </vt:variant>
      <vt:variant>
        <vt:lpwstr>_Toc92202079</vt:lpwstr>
      </vt:variant>
      <vt:variant>
        <vt:i4>1900606</vt:i4>
      </vt:variant>
      <vt:variant>
        <vt:i4>116</vt:i4>
      </vt:variant>
      <vt:variant>
        <vt:i4>0</vt:i4>
      </vt:variant>
      <vt:variant>
        <vt:i4>5</vt:i4>
      </vt:variant>
      <vt:variant>
        <vt:lpwstr/>
      </vt:variant>
      <vt:variant>
        <vt:lpwstr>_Toc92202078</vt:lpwstr>
      </vt:variant>
      <vt:variant>
        <vt:i4>1179710</vt:i4>
      </vt:variant>
      <vt:variant>
        <vt:i4>110</vt:i4>
      </vt:variant>
      <vt:variant>
        <vt:i4>0</vt:i4>
      </vt:variant>
      <vt:variant>
        <vt:i4>5</vt:i4>
      </vt:variant>
      <vt:variant>
        <vt:lpwstr/>
      </vt:variant>
      <vt:variant>
        <vt:lpwstr>_Toc92202077</vt:lpwstr>
      </vt:variant>
      <vt:variant>
        <vt:i4>1245246</vt:i4>
      </vt:variant>
      <vt:variant>
        <vt:i4>107</vt:i4>
      </vt:variant>
      <vt:variant>
        <vt:i4>0</vt:i4>
      </vt:variant>
      <vt:variant>
        <vt:i4>5</vt:i4>
      </vt:variant>
      <vt:variant>
        <vt:lpwstr/>
      </vt:variant>
      <vt:variant>
        <vt:lpwstr>_Toc92202076</vt:lpwstr>
      </vt:variant>
      <vt:variant>
        <vt:i4>1048638</vt:i4>
      </vt:variant>
      <vt:variant>
        <vt:i4>104</vt:i4>
      </vt:variant>
      <vt:variant>
        <vt:i4>0</vt:i4>
      </vt:variant>
      <vt:variant>
        <vt:i4>5</vt:i4>
      </vt:variant>
      <vt:variant>
        <vt:lpwstr/>
      </vt:variant>
      <vt:variant>
        <vt:lpwstr>_Toc92202075</vt:lpwstr>
      </vt:variant>
      <vt:variant>
        <vt:i4>1114174</vt:i4>
      </vt:variant>
      <vt:variant>
        <vt:i4>98</vt:i4>
      </vt:variant>
      <vt:variant>
        <vt:i4>0</vt:i4>
      </vt:variant>
      <vt:variant>
        <vt:i4>5</vt:i4>
      </vt:variant>
      <vt:variant>
        <vt:lpwstr/>
      </vt:variant>
      <vt:variant>
        <vt:lpwstr>_Toc92202074</vt:lpwstr>
      </vt:variant>
      <vt:variant>
        <vt:i4>1441854</vt:i4>
      </vt:variant>
      <vt:variant>
        <vt:i4>92</vt:i4>
      </vt:variant>
      <vt:variant>
        <vt:i4>0</vt:i4>
      </vt:variant>
      <vt:variant>
        <vt:i4>5</vt:i4>
      </vt:variant>
      <vt:variant>
        <vt:lpwstr/>
      </vt:variant>
      <vt:variant>
        <vt:lpwstr>_Toc92202073</vt:lpwstr>
      </vt:variant>
      <vt:variant>
        <vt:i4>1507390</vt:i4>
      </vt:variant>
      <vt:variant>
        <vt:i4>89</vt:i4>
      </vt:variant>
      <vt:variant>
        <vt:i4>0</vt:i4>
      </vt:variant>
      <vt:variant>
        <vt:i4>5</vt:i4>
      </vt:variant>
      <vt:variant>
        <vt:lpwstr/>
      </vt:variant>
      <vt:variant>
        <vt:lpwstr>_Toc92202072</vt:lpwstr>
      </vt:variant>
      <vt:variant>
        <vt:i4>1310782</vt:i4>
      </vt:variant>
      <vt:variant>
        <vt:i4>86</vt:i4>
      </vt:variant>
      <vt:variant>
        <vt:i4>0</vt:i4>
      </vt:variant>
      <vt:variant>
        <vt:i4>5</vt:i4>
      </vt:variant>
      <vt:variant>
        <vt:lpwstr/>
      </vt:variant>
      <vt:variant>
        <vt:lpwstr>_Toc92202071</vt:lpwstr>
      </vt:variant>
      <vt:variant>
        <vt:i4>1376318</vt:i4>
      </vt:variant>
      <vt:variant>
        <vt:i4>83</vt:i4>
      </vt:variant>
      <vt:variant>
        <vt:i4>0</vt:i4>
      </vt:variant>
      <vt:variant>
        <vt:i4>5</vt:i4>
      </vt:variant>
      <vt:variant>
        <vt:lpwstr/>
      </vt:variant>
      <vt:variant>
        <vt:lpwstr>_Toc92202070</vt:lpwstr>
      </vt:variant>
      <vt:variant>
        <vt:i4>1835071</vt:i4>
      </vt:variant>
      <vt:variant>
        <vt:i4>80</vt:i4>
      </vt:variant>
      <vt:variant>
        <vt:i4>0</vt:i4>
      </vt:variant>
      <vt:variant>
        <vt:i4>5</vt:i4>
      </vt:variant>
      <vt:variant>
        <vt:lpwstr/>
      </vt:variant>
      <vt:variant>
        <vt:lpwstr>_Toc92202069</vt:lpwstr>
      </vt:variant>
      <vt:variant>
        <vt:i4>1900607</vt:i4>
      </vt:variant>
      <vt:variant>
        <vt:i4>74</vt:i4>
      </vt:variant>
      <vt:variant>
        <vt:i4>0</vt:i4>
      </vt:variant>
      <vt:variant>
        <vt:i4>5</vt:i4>
      </vt:variant>
      <vt:variant>
        <vt:lpwstr/>
      </vt:variant>
      <vt:variant>
        <vt:lpwstr>_Toc92202068</vt:lpwstr>
      </vt:variant>
      <vt:variant>
        <vt:i4>1179711</vt:i4>
      </vt:variant>
      <vt:variant>
        <vt:i4>68</vt:i4>
      </vt:variant>
      <vt:variant>
        <vt:i4>0</vt:i4>
      </vt:variant>
      <vt:variant>
        <vt:i4>5</vt:i4>
      </vt:variant>
      <vt:variant>
        <vt:lpwstr/>
      </vt:variant>
      <vt:variant>
        <vt:lpwstr>_Toc92202067</vt:lpwstr>
      </vt:variant>
      <vt:variant>
        <vt:i4>1245247</vt:i4>
      </vt:variant>
      <vt:variant>
        <vt:i4>62</vt:i4>
      </vt:variant>
      <vt:variant>
        <vt:i4>0</vt:i4>
      </vt:variant>
      <vt:variant>
        <vt:i4>5</vt:i4>
      </vt:variant>
      <vt:variant>
        <vt:lpwstr/>
      </vt:variant>
      <vt:variant>
        <vt:lpwstr>_Toc92202066</vt:lpwstr>
      </vt:variant>
      <vt:variant>
        <vt:i4>1048639</vt:i4>
      </vt:variant>
      <vt:variant>
        <vt:i4>56</vt:i4>
      </vt:variant>
      <vt:variant>
        <vt:i4>0</vt:i4>
      </vt:variant>
      <vt:variant>
        <vt:i4>5</vt:i4>
      </vt:variant>
      <vt:variant>
        <vt:lpwstr/>
      </vt:variant>
      <vt:variant>
        <vt:lpwstr>_Toc92202065</vt:lpwstr>
      </vt:variant>
      <vt:variant>
        <vt:i4>1114175</vt:i4>
      </vt:variant>
      <vt:variant>
        <vt:i4>50</vt:i4>
      </vt:variant>
      <vt:variant>
        <vt:i4>0</vt:i4>
      </vt:variant>
      <vt:variant>
        <vt:i4>5</vt:i4>
      </vt:variant>
      <vt:variant>
        <vt:lpwstr/>
      </vt:variant>
      <vt:variant>
        <vt:lpwstr>_Toc92202064</vt:lpwstr>
      </vt:variant>
      <vt:variant>
        <vt:i4>1441855</vt:i4>
      </vt:variant>
      <vt:variant>
        <vt:i4>44</vt:i4>
      </vt:variant>
      <vt:variant>
        <vt:i4>0</vt:i4>
      </vt:variant>
      <vt:variant>
        <vt:i4>5</vt:i4>
      </vt:variant>
      <vt:variant>
        <vt:lpwstr/>
      </vt:variant>
      <vt:variant>
        <vt:lpwstr>_Toc92202063</vt:lpwstr>
      </vt:variant>
      <vt:variant>
        <vt:i4>1507391</vt:i4>
      </vt:variant>
      <vt:variant>
        <vt:i4>38</vt:i4>
      </vt:variant>
      <vt:variant>
        <vt:i4>0</vt:i4>
      </vt:variant>
      <vt:variant>
        <vt:i4>5</vt:i4>
      </vt:variant>
      <vt:variant>
        <vt:lpwstr/>
      </vt:variant>
      <vt:variant>
        <vt:lpwstr>_Toc92202062</vt:lpwstr>
      </vt:variant>
      <vt:variant>
        <vt:i4>1310783</vt:i4>
      </vt:variant>
      <vt:variant>
        <vt:i4>32</vt:i4>
      </vt:variant>
      <vt:variant>
        <vt:i4>0</vt:i4>
      </vt:variant>
      <vt:variant>
        <vt:i4>5</vt:i4>
      </vt:variant>
      <vt:variant>
        <vt:lpwstr/>
      </vt:variant>
      <vt:variant>
        <vt:lpwstr>_Toc92202061</vt:lpwstr>
      </vt:variant>
      <vt:variant>
        <vt:i4>1376319</vt:i4>
      </vt:variant>
      <vt:variant>
        <vt:i4>26</vt:i4>
      </vt:variant>
      <vt:variant>
        <vt:i4>0</vt:i4>
      </vt:variant>
      <vt:variant>
        <vt:i4>5</vt:i4>
      </vt:variant>
      <vt:variant>
        <vt:lpwstr/>
      </vt:variant>
      <vt:variant>
        <vt:lpwstr>_Toc92202060</vt:lpwstr>
      </vt:variant>
      <vt:variant>
        <vt:i4>1835068</vt:i4>
      </vt:variant>
      <vt:variant>
        <vt:i4>20</vt:i4>
      </vt:variant>
      <vt:variant>
        <vt:i4>0</vt:i4>
      </vt:variant>
      <vt:variant>
        <vt:i4>5</vt:i4>
      </vt:variant>
      <vt:variant>
        <vt:lpwstr/>
      </vt:variant>
      <vt:variant>
        <vt:lpwstr>_Toc92202059</vt:lpwstr>
      </vt:variant>
      <vt:variant>
        <vt:i4>1900604</vt:i4>
      </vt:variant>
      <vt:variant>
        <vt:i4>14</vt:i4>
      </vt:variant>
      <vt:variant>
        <vt:i4>0</vt:i4>
      </vt:variant>
      <vt:variant>
        <vt:i4>5</vt:i4>
      </vt:variant>
      <vt:variant>
        <vt:lpwstr/>
      </vt:variant>
      <vt:variant>
        <vt:lpwstr>_Toc92202058</vt:lpwstr>
      </vt:variant>
      <vt:variant>
        <vt:i4>1179708</vt:i4>
      </vt:variant>
      <vt:variant>
        <vt:i4>8</vt:i4>
      </vt:variant>
      <vt:variant>
        <vt:i4>0</vt:i4>
      </vt:variant>
      <vt:variant>
        <vt:i4>5</vt:i4>
      </vt:variant>
      <vt:variant>
        <vt:lpwstr/>
      </vt:variant>
      <vt:variant>
        <vt:lpwstr>_Toc92202057</vt:lpwstr>
      </vt:variant>
      <vt:variant>
        <vt:i4>1245244</vt:i4>
      </vt:variant>
      <vt:variant>
        <vt:i4>2</vt:i4>
      </vt:variant>
      <vt:variant>
        <vt:i4>0</vt:i4>
      </vt:variant>
      <vt:variant>
        <vt:i4>5</vt:i4>
      </vt:variant>
      <vt:variant>
        <vt:lpwstr/>
      </vt:variant>
      <vt:variant>
        <vt:lpwstr>_Toc92202056</vt:lpwstr>
      </vt:variant>
      <vt:variant>
        <vt:i4>3539045</vt:i4>
      </vt:variant>
      <vt:variant>
        <vt:i4>0</vt:i4>
      </vt:variant>
      <vt:variant>
        <vt:i4>0</vt:i4>
      </vt:variant>
      <vt:variant>
        <vt:i4>5</vt:i4>
      </vt:variant>
      <vt:variant>
        <vt:lpwstr>https://inpn.mnhn.fr/accueil/index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 SINP 2022</dc:title>
  <dc:creator>"ORTH Dominique (Adjoint au chef de pôle) - DREAL Grand Est/SEBP/PEEN" &lt;dominique.orth@developpement-durable.gouv.fr&gt;</dc:creator>
  <cp:lastModifiedBy>BOURION Hari</cp:lastModifiedBy>
  <cp:revision>3</cp:revision>
  <cp:lastPrinted>2022-03-23T17:08:00Z</cp:lastPrinted>
  <dcterms:created xsi:type="dcterms:W3CDTF">2022-03-23T17:09:00Z</dcterms:created>
  <dcterms:modified xsi:type="dcterms:W3CDTF">2022-03-23T17:14:00Z</dcterms:modified>
</cp:coreProperties>
</file>