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Override PartName="/word/commentsIdsDocument.xml" ContentType="application/vnd.openxmlformats-officedocument.wordprocessingml.commentsIds+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1DA6" w14:textId="47860AC9" w:rsidR="00B51D7F" w:rsidRDefault="00A8747F">
      <w:pPr>
        <w:rPr>
          <w:rFonts w:ascii="Marianne" w:hAnsi="Marianne" w:cs="Arial"/>
          <w:sz w:val="22"/>
          <w:szCs w:val="22"/>
        </w:rPr>
      </w:pPr>
      <w:r w:rsidRPr="006E236F">
        <w:rPr>
          <w:rFonts w:ascii="Marianne" w:hAnsi="Marianne"/>
          <w:noProof/>
          <w:sz w:val="22"/>
          <w:szCs w:val="22"/>
        </w:rPr>
        <w:drawing>
          <wp:anchor distT="0" distB="0" distL="114300" distR="114300" simplePos="0" relativeHeight="251658240" behindDoc="0" locked="0" layoutInCell="1" allowOverlap="1" wp14:anchorId="64BB73C6" wp14:editId="06555923">
            <wp:simplePos x="0" y="0"/>
            <wp:positionH relativeFrom="column">
              <wp:posOffset>4981575</wp:posOffset>
            </wp:positionH>
            <wp:positionV relativeFrom="paragraph">
              <wp:posOffset>34925</wp:posOffset>
            </wp:positionV>
            <wp:extent cx="1140460" cy="969010"/>
            <wp:effectExtent l="0" t="0" r="0" b="0"/>
            <wp:wrapNone/>
            <wp:docPr id="10" name="Image 6" descr="IMR:Commun:Anah:EN COURS:_divers:Logo Anah:Anah_Logo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R:Commun:Anah:EN COURS:_divers:Logo Anah:Anah_Logo_CMJN-01.png"/>
                    <pic:cNvPicPr>
                      <a:picLocks noChangeAspect="1"/>
                    </pic:cNvPicPr>
                  </pic:nvPicPr>
                  <pic:blipFill>
                    <a:blip r:embed="rId8"/>
                    <a:stretch/>
                  </pic:blipFill>
                  <pic:spPr bwMode="auto">
                    <a:xfrm>
                      <a:off x="0" y="0"/>
                      <a:ext cx="114046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36F">
        <w:rPr>
          <w:rFonts w:ascii="Marianne" w:hAnsi="Marianne" w:cs="Arial"/>
          <w:noProof/>
          <w:sz w:val="22"/>
          <w:szCs w:val="22"/>
        </w:rPr>
        <w:drawing>
          <wp:inline distT="0" distB="0" distL="0" distR="0" wp14:anchorId="13493DE7" wp14:editId="7BD88481">
            <wp:extent cx="1200150" cy="1085850"/>
            <wp:effectExtent l="0" t="0" r="0" b="0"/>
            <wp:docPr id="11" name="Image 5" descr="IMR:Commun:Anah:EN COURS:_divers:• Marque_de_l'Etat:REPUBLIQUE_FRANCAISE:jpg:Republique_Francais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R:Commun:Anah:EN COURS:_divers:• Marque_de_l'Etat:REPUBLIQUE_FRANCAISE:jpg:Republique_Francaise_CMJN.jpg"/>
                    <pic:cNvPicPr>
                      <a:picLocks noChangeAspect="1"/>
                    </pic:cNvPicPr>
                  </pic:nvPicPr>
                  <pic:blipFill>
                    <a:blip r:embed="rId9"/>
                    <a:stretch/>
                  </pic:blipFill>
                  <pic:spPr bwMode="auto">
                    <a:xfrm>
                      <a:off x="0" y="0"/>
                      <a:ext cx="1200150" cy="1085850"/>
                    </a:xfrm>
                    <a:prstGeom prst="rect">
                      <a:avLst/>
                    </a:prstGeom>
                    <a:noFill/>
                    <a:ln>
                      <a:noFill/>
                    </a:ln>
                  </pic:spPr>
                </pic:pic>
              </a:graphicData>
            </a:graphic>
          </wp:inline>
        </w:drawing>
      </w:r>
    </w:p>
    <w:p w14:paraId="16F751A7" w14:textId="29042AAB" w:rsidR="00AD662F" w:rsidRDefault="00AD662F">
      <w:pPr>
        <w:rPr>
          <w:rFonts w:ascii="Marianne" w:hAnsi="Marianne" w:cs="Arial"/>
          <w:sz w:val="22"/>
          <w:szCs w:val="22"/>
        </w:rPr>
      </w:pPr>
    </w:p>
    <w:p w14:paraId="1FE5A20A" w14:textId="77777777" w:rsidR="00AD662F" w:rsidRPr="006E236F" w:rsidRDefault="00AD662F">
      <w:pPr>
        <w:rPr>
          <w:rFonts w:ascii="Marianne" w:hAnsi="Marianne"/>
          <w:sz w:val="22"/>
          <w:szCs w:val="22"/>
        </w:rPr>
      </w:pPr>
    </w:p>
    <w:p w14:paraId="152E649F" w14:textId="35483065" w:rsidR="00B51D7F" w:rsidRPr="006E236F" w:rsidRDefault="00B51D7F">
      <w:pPr>
        <w:rPr>
          <w:rFonts w:ascii="Marianne" w:hAnsi="Marianne"/>
          <w:sz w:val="22"/>
          <w:szCs w:val="22"/>
        </w:rPr>
      </w:pPr>
    </w:p>
    <w:p w14:paraId="2D7551B5" w14:textId="77777777" w:rsidR="00C37F5A" w:rsidRPr="006E236F" w:rsidRDefault="00C37F5A">
      <w:pPr>
        <w:rPr>
          <w:rFonts w:ascii="Marianne" w:hAnsi="Marianne"/>
          <w:sz w:val="22"/>
          <w:szCs w:val="22"/>
        </w:rPr>
      </w:pPr>
    </w:p>
    <w:p w14:paraId="2FD6D5C5" w14:textId="77777777" w:rsidR="00B51D7F" w:rsidRPr="006E236F" w:rsidRDefault="00B51D7F">
      <w:pPr>
        <w:rPr>
          <w:rFonts w:ascii="Marianne" w:hAnsi="Marianne"/>
          <w:sz w:val="22"/>
          <w:szCs w:val="22"/>
        </w:rPr>
      </w:pPr>
    </w:p>
    <w:p w14:paraId="5FD3AE45" w14:textId="77777777" w:rsidR="00B51D7F" w:rsidRPr="006E236F" w:rsidRDefault="00A8747F">
      <w:pPr>
        <w:pBdr>
          <w:top w:val="single" w:sz="4" w:space="1" w:color="000000"/>
          <w:left w:val="single" w:sz="4" w:space="4" w:color="000000"/>
          <w:bottom w:val="single" w:sz="4" w:space="1" w:color="000000"/>
          <w:right w:val="single" w:sz="4" w:space="4" w:color="000000"/>
        </w:pBdr>
        <w:jc w:val="center"/>
        <w:rPr>
          <w:rFonts w:ascii="Marianne" w:hAnsi="Marianne"/>
          <w:sz w:val="22"/>
          <w:szCs w:val="22"/>
        </w:rPr>
      </w:pPr>
      <w:r w:rsidRPr="006A6B7A">
        <w:rPr>
          <w:rFonts w:ascii="Marianne" w:hAnsi="Marianne"/>
          <w:sz w:val="22"/>
          <w:szCs w:val="22"/>
          <w:highlight w:val="cyan"/>
        </w:rPr>
        <w:t>LOGOS DES PARTENAIRES + DENOMINATION</w:t>
      </w:r>
    </w:p>
    <w:p w14:paraId="56D186C0" w14:textId="77777777" w:rsidR="00B51D7F" w:rsidRPr="006E236F" w:rsidRDefault="00B51D7F">
      <w:pPr>
        <w:rPr>
          <w:rFonts w:ascii="Marianne" w:hAnsi="Marianne"/>
          <w:sz w:val="22"/>
          <w:szCs w:val="22"/>
        </w:rPr>
      </w:pPr>
    </w:p>
    <w:p w14:paraId="3F2B4CFD" w14:textId="77777777" w:rsidR="00B51D7F" w:rsidRPr="006E236F" w:rsidRDefault="00B51D7F">
      <w:pPr>
        <w:rPr>
          <w:rFonts w:ascii="Marianne" w:hAnsi="Marianne"/>
          <w:sz w:val="22"/>
          <w:szCs w:val="22"/>
        </w:rPr>
      </w:pPr>
    </w:p>
    <w:p w14:paraId="7B356C8F" w14:textId="77777777" w:rsidR="00B51D7F" w:rsidRPr="006E236F" w:rsidRDefault="00B51D7F">
      <w:pPr>
        <w:rPr>
          <w:rFonts w:ascii="Marianne" w:hAnsi="Marianne"/>
          <w:sz w:val="22"/>
          <w:szCs w:val="22"/>
        </w:rPr>
      </w:pPr>
    </w:p>
    <w:p w14:paraId="4B92A44F" w14:textId="77777777" w:rsidR="00B51D7F" w:rsidRPr="006E236F" w:rsidRDefault="00B51D7F">
      <w:pPr>
        <w:rPr>
          <w:rFonts w:ascii="Marianne" w:hAnsi="Marianne"/>
          <w:sz w:val="22"/>
          <w:szCs w:val="22"/>
        </w:rPr>
      </w:pPr>
    </w:p>
    <w:p w14:paraId="53B63600" w14:textId="77777777" w:rsidR="00B51D7F" w:rsidRPr="006E236F" w:rsidRDefault="00B51D7F">
      <w:pPr>
        <w:rPr>
          <w:rFonts w:ascii="Marianne" w:hAnsi="Marianne"/>
          <w:sz w:val="22"/>
          <w:szCs w:val="22"/>
        </w:rPr>
      </w:pPr>
    </w:p>
    <w:p w14:paraId="10428CE6" w14:textId="77777777" w:rsidR="00B51D7F" w:rsidRPr="006E236F" w:rsidRDefault="00B51D7F">
      <w:pPr>
        <w:rPr>
          <w:rFonts w:ascii="Marianne" w:hAnsi="Marianne"/>
          <w:sz w:val="22"/>
          <w:szCs w:val="22"/>
        </w:rPr>
      </w:pPr>
    </w:p>
    <w:p w14:paraId="6424006F" w14:textId="7C58A0D9" w:rsidR="00B51D7F" w:rsidRDefault="00A8747F">
      <w:pPr>
        <w:tabs>
          <w:tab w:val="left" w:pos="760"/>
        </w:tabs>
        <w:rPr>
          <w:rFonts w:ascii="Marianne" w:hAnsi="Marianne"/>
          <w:sz w:val="22"/>
          <w:szCs w:val="22"/>
        </w:rPr>
      </w:pPr>
      <w:r w:rsidRPr="006E236F">
        <w:rPr>
          <w:rFonts w:ascii="Marianne" w:hAnsi="Marianne"/>
          <w:noProof/>
          <w:sz w:val="22"/>
          <w:szCs w:val="22"/>
        </w:rPr>
        <mc:AlternateContent>
          <mc:Choice Requires="wps">
            <w:drawing>
              <wp:anchor distT="0" distB="0" distL="114300" distR="114300" simplePos="0" relativeHeight="251657216" behindDoc="0" locked="0" layoutInCell="1" allowOverlap="1" wp14:anchorId="3C6054E8" wp14:editId="56A60E7D">
                <wp:simplePos x="0" y="0"/>
                <wp:positionH relativeFrom="column">
                  <wp:posOffset>6985</wp:posOffset>
                </wp:positionH>
                <wp:positionV relativeFrom="paragraph">
                  <wp:posOffset>100965</wp:posOffset>
                </wp:positionV>
                <wp:extent cx="6115050" cy="3886835"/>
                <wp:effectExtent l="6985" t="9525" r="12065" b="889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886835"/>
                        </a:xfrm>
                        <a:prstGeom prst="rect">
                          <a:avLst/>
                        </a:prstGeom>
                        <a:noFill/>
                        <a:ln w="9525">
                          <a:solidFill>
                            <a:srgbClr val="FFFFFF"/>
                          </a:solidFill>
                          <a:round/>
                          <a:headEnd/>
                          <a:tailEnd/>
                        </a:ln>
                        <a:effectLst/>
                      </wps:spPr>
                      <wps:txbx>
                        <w:txbxContent>
                          <w:p w14:paraId="497C7AC1" w14:textId="77777777" w:rsidR="003E16B5" w:rsidRDefault="003E16B5">
                            <w:pPr>
                              <w:pBdr>
                                <w:top w:val="single" w:sz="4" w:space="1" w:color="000000"/>
                                <w:left w:val="single" w:sz="4" w:space="4" w:color="000000"/>
                                <w:bottom w:val="single" w:sz="4" w:space="1" w:color="000000"/>
                                <w:right w:val="single" w:sz="4" w:space="4" w:color="000000"/>
                              </w:pBdr>
                              <w:jc w:val="center"/>
                              <w:rPr>
                                <w:rFonts w:ascii="Marianne" w:hAnsi="Marianne"/>
                                <w:bCs/>
                                <w:sz w:val="32"/>
                                <w:szCs w:val="32"/>
                              </w:rPr>
                            </w:pPr>
                            <w:r>
                              <w:rPr>
                                <w:rFonts w:ascii="Marianne" w:hAnsi="Marianne"/>
                                <w:bCs/>
                                <w:sz w:val="32"/>
                                <w:szCs w:val="32"/>
                              </w:rPr>
                              <w:t xml:space="preserve">Convention de Pacte territorial - France </w:t>
                            </w:r>
                            <w:proofErr w:type="spellStart"/>
                            <w:r>
                              <w:rPr>
                                <w:rFonts w:ascii="Marianne" w:hAnsi="Marianne"/>
                                <w:bCs/>
                                <w:sz w:val="32"/>
                                <w:szCs w:val="32"/>
                              </w:rPr>
                              <w:t>Rénov</w:t>
                            </w:r>
                            <w:proofErr w:type="spellEnd"/>
                            <w:r>
                              <w:rPr>
                                <w:rFonts w:ascii="Marianne" w:hAnsi="Marianne"/>
                                <w:bCs/>
                                <w:sz w:val="32"/>
                                <w:szCs w:val="32"/>
                              </w:rPr>
                              <w:t>’ (PIG)</w:t>
                            </w:r>
                          </w:p>
                          <w:p w14:paraId="477E207E" w14:textId="77777777" w:rsidR="003E16B5" w:rsidRDefault="003E16B5">
                            <w:pPr>
                              <w:pBdr>
                                <w:top w:val="single" w:sz="4" w:space="1" w:color="000000"/>
                                <w:left w:val="single" w:sz="4" w:space="4" w:color="000000"/>
                                <w:bottom w:val="single" w:sz="4" w:space="1" w:color="000000"/>
                                <w:right w:val="single" w:sz="4" w:space="4" w:color="000000"/>
                              </w:pBdr>
                              <w:jc w:val="center"/>
                              <w:rPr>
                                <w:rFonts w:ascii="Marianne" w:hAnsi="Marianne"/>
                                <w:sz w:val="32"/>
                                <w:szCs w:val="32"/>
                              </w:rPr>
                            </w:pPr>
                          </w:p>
                          <w:p w14:paraId="4CB16E92" w14:textId="77777777" w:rsidR="003E16B5" w:rsidRPr="006A6B7A" w:rsidRDefault="003E16B5">
                            <w:pPr>
                              <w:pBdr>
                                <w:top w:val="single" w:sz="4" w:space="1" w:color="000000"/>
                                <w:left w:val="single" w:sz="4" w:space="4" w:color="000000"/>
                                <w:bottom w:val="single" w:sz="4" w:space="1" w:color="000000"/>
                                <w:right w:val="single" w:sz="4" w:space="4" w:color="000000"/>
                              </w:pBdr>
                              <w:jc w:val="center"/>
                              <w:rPr>
                                <w:rFonts w:ascii="Marianne" w:hAnsi="Marianne"/>
                                <w:sz w:val="32"/>
                                <w:szCs w:val="32"/>
                                <w:highlight w:val="cyan"/>
                              </w:rPr>
                            </w:pPr>
                            <w:r w:rsidRPr="006A6B7A">
                              <w:rPr>
                                <w:rFonts w:ascii="Marianne" w:hAnsi="Marianne"/>
                                <w:sz w:val="32"/>
                                <w:szCs w:val="32"/>
                                <w:highlight w:val="cyan"/>
                              </w:rPr>
                              <w:t>Nom de l’opération</w:t>
                            </w:r>
                          </w:p>
                          <w:p w14:paraId="4DEBA6FD" w14:textId="77777777" w:rsidR="003E16B5" w:rsidRDefault="003E16B5">
                            <w:pPr>
                              <w:pBdr>
                                <w:top w:val="single" w:sz="4" w:space="1" w:color="000000"/>
                                <w:left w:val="single" w:sz="4" w:space="4" w:color="000000"/>
                                <w:bottom w:val="single" w:sz="4" w:space="1" w:color="000000"/>
                                <w:right w:val="single" w:sz="4" w:space="4" w:color="000000"/>
                              </w:pBdr>
                              <w:jc w:val="center"/>
                              <w:rPr>
                                <w:rFonts w:ascii="Marianne" w:hAnsi="Marianne"/>
                                <w:sz w:val="32"/>
                                <w:szCs w:val="32"/>
                              </w:rPr>
                            </w:pPr>
                          </w:p>
                          <w:p w14:paraId="79D55C9D" w14:textId="0F45E764" w:rsidR="003E16B5" w:rsidRPr="006A6B7A" w:rsidRDefault="006A6B7A">
                            <w:pPr>
                              <w:pBdr>
                                <w:top w:val="single" w:sz="4" w:space="1" w:color="000000"/>
                                <w:left w:val="single" w:sz="4" w:space="4" w:color="000000"/>
                                <w:bottom w:val="single" w:sz="4" w:space="1" w:color="000000"/>
                                <w:right w:val="single" w:sz="4" w:space="4" w:color="000000"/>
                              </w:pBdr>
                              <w:jc w:val="center"/>
                              <w:rPr>
                                <w:rFonts w:ascii="Marianne" w:hAnsi="Marianne"/>
                                <w:sz w:val="28"/>
                                <w:szCs w:val="28"/>
                                <w:highlight w:val="cyan"/>
                              </w:rPr>
                            </w:pPr>
                            <w:r w:rsidRPr="006A6B7A">
                              <w:rPr>
                                <w:rFonts w:ascii="Marianne" w:hAnsi="Marianne"/>
                                <w:sz w:val="28"/>
                                <w:szCs w:val="28"/>
                                <w:highlight w:val="cyan"/>
                              </w:rPr>
                              <w:t xml:space="preserve">Période </w:t>
                            </w:r>
                          </w:p>
                          <w:p w14:paraId="34C4FDAF" w14:textId="77777777" w:rsidR="003E16B5" w:rsidRDefault="003E16B5" w:rsidP="00AD662F">
                            <w:pPr>
                              <w:rPr>
                                <w:rFonts w:ascii="Marianne" w:hAnsi="Marianne"/>
                                <w:sz w:val="28"/>
                                <w:szCs w:val="2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
            <w:pict>
              <v:shapetype w14:anchorId="3C6054E8" id="_x0000_t202" coordsize="21600,21600" o:spt="202" path="m,l,21600r21600,l21600,xe">
                <v:stroke joinstyle="miter"/>
                <v:path gradientshapeok="t" o:connecttype="rect"/>
              </v:shapetype>
              <v:shape id="Text Box 4" o:spid="_x0000_s1026" type="#_x0000_t202" style="position:absolute;margin-left:.55pt;margin-top:7.95pt;width:481.5pt;height:30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" filled="f" strokecolor="white">
                <v:stroke joinstyle="round"/>
                <v:textbox inset="0,0,0,0">
                  <w:txbxContent>
                    <w:p w14:paraId="497C7AC1" w14:textId="77777777" w:rsidR="003E16B5" w:rsidRDefault="003E16B5">
                      <w:pPr>
                        <w:pBdr>
                          <w:top w:val="single" w:sz="4" w:space="1" w:color="000000"/>
                          <w:left w:val="single" w:sz="4" w:space="4" w:color="000000"/>
                          <w:bottom w:val="single" w:sz="4" w:space="1" w:color="000000"/>
                          <w:right w:val="single" w:sz="4" w:space="4" w:color="000000"/>
                        </w:pBdr>
                        <w:jc w:val="center"/>
                        <w:rPr>
                          <w:rFonts w:ascii="Marianne" w:hAnsi="Marianne"/>
                          <w:bCs/>
                          <w:sz w:val="32"/>
                          <w:szCs w:val="32"/>
                        </w:rPr>
                      </w:pPr>
                      <w:r>
                        <w:rPr>
                          <w:rFonts w:ascii="Marianne" w:hAnsi="Marianne"/>
                          <w:bCs/>
                          <w:sz w:val="32"/>
                          <w:szCs w:val="32"/>
                        </w:rPr>
                        <w:t xml:space="preserve">Convention de Pacte territorial - France </w:t>
                      </w:r>
                      <w:proofErr w:type="spellStart"/>
                      <w:r>
                        <w:rPr>
                          <w:rFonts w:ascii="Marianne" w:hAnsi="Marianne"/>
                          <w:bCs/>
                          <w:sz w:val="32"/>
                          <w:szCs w:val="32"/>
                        </w:rPr>
                        <w:t>Rénov</w:t>
                      </w:r>
                      <w:proofErr w:type="spellEnd"/>
                      <w:r>
                        <w:rPr>
                          <w:rFonts w:ascii="Marianne" w:hAnsi="Marianne"/>
                          <w:bCs/>
                          <w:sz w:val="32"/>
                          <w:szCs w:val="32"/>
                        </w:rPr>
                        <w:t>’ (PIG)</w:t>
                      </w:r>
                    </w:p>
                    <w:p w14:paraId="477E207E" w14:textId="77777777" w:rsidR="003E16B5" w:rsidRDefault="003E16B5">
                      <w:pPr>
                        <w:pBdr>
                          <w:top w:val="single" w:sz="4" w:space="1" w:color="000000"/>
                          <w:left w:val="single" w:sz="4" w:space="4" w:color="000000"/>
                          <w:bottom w:val="single" w:sz="4" w:space="1" w:color="000000"/>
                          <w:right w:val="single" w:sz="4" w:space="4" w:color="000000"/>
                        </w:pBdr>
                        <w:jc w:val="center"/>
                        <w:rPr>
                          <w:rFonts w:ascii="Marianne" w:hAnsi="Marianne"/>
                          <w:sz w:val="32"/>
                          <w:szCs w:val="32"/>
                        </w:rPr>
                      </w:pPr>
                    </w:p>
                    <w:p w14:paraId="4CB16E92" w14:textId="77777777" w:rsidR="003E16B5" w:rsidRPr="006A6B7A" w:rsidRDefault="003E16B5">
                      <w:pPr>
                        <w:pBdr>
                          <w:top w:val="single" w:sz="4" w:space="1" w:color="000000"/>
                          <w:left w:val="single" w:sz="4" w:space="4" w:color="000000"/>
                          <w:bottom w:val="single" w:sz="4" w:space="1" w:color="000000"/>
                          <w:right w:val="single" w:sz="4" w:space="4" w:color="000000"/>
                        </w:pBdr>
                        <w:jc w:val="center"/>
                        <w:rPr>
                          <w:rFonts w:ascii="Marianne" w:hAnsi="Marianne"/>
                          <w:sz w:val="32"/>
                          <w:szCs w:val="32"/>
                          <w:highlight w:val="cyan"/>
                        </w:rPr>
                      </w:pPr>
                      <w:r w:rsidRPr="006A6B7A">
                        <w:rPr>
                          <w:rFonts w:ascii="Marianne" w:hAnsi="Marianne"/>
                          <w:sz w:val="32"/>
                          <w:szCs w:val="32"/>
                          <w:highlight w:val="cyan"/>
                        </w:rPr>
                        <w:t>Nom de l’opération</w:t>
                      </w:r>
                    </w:p>
                    <w:p w14:paraId="4DEBA6FD" w14:textId="77777777" w:rsidR="003E16B5" w:rsidRDefault="003E16B5">
                      <w:pPr>
                        <w:pBdr>
                          <w:top w:val="single" w:sz="4" w:space="1" w:color="000000"/>
                          <w:left w:val="single" w:sz="4" w:space="4" w:color="000000"/>
                          <w:bottom w:val="single" w:sz="4" w:space="1" w:color="000000"/>
                          <w:right w:val="single" w:sz="4" w:space="4" w:color="000000"/>
                        </w:pBdr>
                        <w:jc w:val="center"/>
                        <w:rPr>
                          <w:rFonts w:ascii="Marianne" w:hAnsi="Marianne"/>
                          <w:sz w:val="32"/>
                          <w:szCs w:val="32"/>
                        </w:rPr>
                      </w:pPr>
                    </w:p>
                    <w:p w14:paraId="79D55C9D" w14:textId="0F45E764" w:rsidR="003E16B5" w:rsidRPr="006A6B7A" w:rsidRDefault="006A6B7A">
                      <w:pPr>
                        <w:pBdr>
                          <w:top w:val="single" w:sz="4" w:space="1" w:color="000000"/>
                          <w:left w:val="single" w:sz="4" w:space="4" w:color="000000"/>
                          <w:bottom w:val="single" w:sz="4" w:space="1" w:color="000000"/>
                          <w:right w:val="single" w:sz="4" w:space="4" w:color="000000"/>
                        </w:pBdr>
                        <w:jc w:val="center"/>
                        <w:rPr>
                          <w:rFonts w:ascii="Marianne" w:hAnsi="Marianne"/>
                          <w:sz w:val="28"/>
                          <w:szCs w:val="28"/>
                          <w:highlight w:val="cyan"/>
                        </w:rPr>
                      </w:pPr>
                      <w:r w:rsidRPr="006A6B7A">
                        <w:rPr>
                          <w:rFonts w:ascii="Marianne" w:hAnsi="Marianne"/>
                          <w:sz w:val="28"/>
                          <w:szCs w:val="28"/>
                          <w:highlight w:val="cyan"/>
                        </w:rPr>
                        <w:t xml:space="preserve">Période </w:t>
                      </w:r>
                    </w:p>
                    <w:p w14:paraId="34C4FDAF" w14:textId="77777777" w:rsidR="003E16B5" w:rsidRDefault="003E16B5" w:rsidP="00AD662F">
                      <w:pPr>
                        <w:rPr>
                          <w:rFonts w:ascii="Marianne" w:hAnsi="Marianne"/>
                          <w:sz w:val="28"/>
                          <w:szCs w:val="28"/>
                        </w:rPr>
                      </w:pPr>
                    </w:p>
                  </w:txbxContent>
                </v:textbox>
              </v:shape>
            </w:pict>
          </mc:Fallback>
        </mc:AlternateContent>
      </w:r>
      <w:r w:rsidRPr="006E236F">
        <w:rPr>
          <w:rFonts w:ascii="Marianne" w:hAnsi="Marianne"/>
          <w:sz w:val="22"/>
          <w:szCs w:val="22"/>
        </w:rPr>
        <w:tab/>
      </w:r>
    </w:p>
    <w:p w14:paraId="6F1FB13F" w14:textId="7816F1EE" w:rsidR="00AD662F" w:rsidRDefault="00AD662F">
      <w:pPr>
        <w:tabs>
          <w:tab w:val="left" w:pos="760"/>
        </w:tabs>
        <w:rPr>
          <w:rFonts w:ascii="Marianne" w:hAnsi="Marianne"/>
          <w:sz w:val="22"/>
          <w:szCs w:val="22"/>
        </w:rPr>
      </w:pPr>
    </w:p>
    <w:p w14:paraId="234C417B" w14:textId="3F78D5A3" w:rsidR="00AD662F" w:rsidRDefault="00AD662F">
      <w:pPr>
        <w:tabs>
          <w:tab w:val="left" w:pos="760"/>
        </w:tabs>
        <w:rPr>
          <w:rFonts w:ascii="Marianne" w:hAnsi="Marianne"/>
          <w:sz w:val="22"/>
          <w:szCs w:val="22"/>
        </w:rPr>
      </w:pPr>
    </w:p>
    <w:p w14:paraId="19A8B2C5" w14:textId="77DF0043" w:rsidR="00AD662F" w:rsidRDefault="00AD662F">
      <w:pPr>
        <w:tabs>
          <w:tab w:val="left" w:pos="760"/>
        </w:tabs>
        <w:rPr>
          <w:rFonts w:ascii="Marianne" w:hAnsi="Marianne"/>
          <w:sz w:val="22"/>
          <w:szCs w:val="22"/>
        </w:rPr>
      </w:pPr>
    </w:p>
    <w:p w14:paraId="4119FC3B" w14:textId="1CEE40DF" w:rsidR="00AD662F" w:rsidRDefault="00AD662F">
      <w:pPr>
        <w:tabs>
          <w:tab w:val="left" w:pos="760"/>
        </w:tabs>
        <w:rPr>
          <w:rFonts w:ascii="Marianne" w:hAnsi="Marianne"/>
          <w:sz w:val="22"/>
          <w:szCs w:val="22"/>
        </w:rPr>
      </w:pPr>
    </w:p>
    <w:p w14:paraId="7B3B71E4" w14:textId="328D3196" w:rsidR="00AD662F" w:rsidRDefault="00AD662F">
      <w:pPr>
        <w:tabs>
          <w:tab w:val="left" w:pos="760"/>
        </w:tabs>
        <w:rPr>
          <w:rFonts w:ascii="Marianne" w:hAnsi="Marianne"/>
          <w:sz w:val="22"/>
          <w:szCs w:val="22"/>
        </w:rPr>
      </w:pPr>
    </w:p>
    <w:p w14:paraId="6DB427C6" w14:textId="3366C06E" w:rsidR="00AD662F" w:rsidRDefault="00AD662F">
      <w:pPr>
        <w:tabs>
          <w:tab w:val="left" w:pos="760"/>
        </w:tabs>
        <w:rPr>
          <w:rFonts w:ascii="Marianne" w:hAnsi="Marianne"/>
          <w:sz w:val="22"/>
          <w:szCs w:val="22"/>
        </w:rPr>
      </w:pPr>
    </w:p>
    <w:p w14:paraId="07F10C36" w14:textId="456E3BB3" w:rsidR="00AD662F" w:rsidRDefault="00AD662F">
      <w:pPr>
        <w:tabs>
          <w:tab w:val="left" w:pos="760"/>
        </w:tabs>
        <w:rPr>
          <w:rFonts w:ascii="Marianne" w:hAnsi="Marianne"/>
          <w:sz w:val="22"/>
          <w:szCs w:val="22"/>
        </w:rPr>
      </w:pPr>
    </w:p>
    <w:p w14:paraId="30F511D4" w14:textId="44B9B6A6" w:rsidR="00AD662F" w:rsidRDefault="00AD662F">
      <w:pPr>
        <w:tabs>
          <w:tab w:val="left" w:pos="760"/>
        </w:tabs>
        <w:rPr>
          <w:rFonts w:ascii="Marianne" w:hAnsi="Marianne"/>
          <w:sz w:val="22"/>
          <w:szCs w:val="22"/>
        </w:rPr>
      </w:pPr>
    </w:p>
    <w:p w14:paraId="23A0E6D5" w14:textId="6EC43BC3" w:rsidR="00AD662F" w:rsidRDefault="00AD662F">
      <w:pPr>
        <w:tabs>
          <w:tab w:val="left" w:pos="760"/>
        </w:tabs>
        <w:rPr>
          <w:rFonts w:ascii="Marianne" w:hAnsi="Marianne"/>
          <w:sz w:val="22"/>
          <w:szCs w:val="22"/>
        </w:rPr>
      </w:pPr>
    </w:p>
    <w:p w14:paraId="7935A57E" w14:textId="1A1AC425" w:rsidR="00AD662F" w:rsidRDefault="00AD662F">
      <w:pPr>
        <w:tabs>
          <w:tab w:val="left" w:pos="760"/>
        </w:tabs>
        <w:rPr>
          <w:rFonts w:ascii="Marianne" w:hAnsi="Marianne"/>
          <w:sz w:val="22"/>
          <w:szCs w:val="22"/>
        </w:rPr>
      </w:pPr>
    </w:p>
    <w:p w14:paraId="0FE36C2D" w14:textId="22B9BEAF" w:rsidR="00AD662F" w:rsidRDefault="00AD662F">
      <w:pPr>
        <w:tabs>
          <w:tab w:val="left" w:pos="760"/>
        </w:tabs>
        <w:rPr>
          <w:rFonts w:ascii="Marianne" w:hAnsi="Marianne"/>
          <w:sz w:val="22"/>
          <w:szCs w:val="22"/>
        </w:rPr>
      </w:pPr>
    </w:p>
    <w:p w14:paraId="4AD50C3A" w14:textId="6A42DFF0" w:rsidR="00AD662F" w:rsidRDefault="00AD662F">
      <w:pPr>
        <w:tabs>
          <w:tab w:val="left" w:pos="760"/>
        </w:tabs>
        <w:rPr>
          <w:rFonts w:ascii="Marianne" w:hAnsi="Marianne"/>
          <w:sz w:val="22"/>
          <w:szCs w:val="22"/>
        </w:rPr>
      </w:pPr>
    </w:p>
    <w:p w14:paraId="2295F659" w14:textId="6E1866FB" w:rsidR="00AD662F" w:rsidRDefault="00AD662F">
      <w:pPr>
        <w:tabs>
          <w:tab w:val="left" w:pos="760"/>
        </w:tabs>
        <w:rPr>
          <w:rFonts w:ascii="Marianne" w:hAnsi="Marianne"/>
          <w:sz w:val="22"/>
          <w:szCs w:val="22"/>
        </w:rPr>
      </w:pPr>
    </w:p>
    <w:p w14:paraId="3933A34B" w14:textId="0D0C54AF" w:rsidR="00AD662F" w:rsidRDefault="00AD662F">
      <w:pPr>
        <w:tabs>
          <w:tab w:val="left" w:pos="760"/>
        </w:tabs>
        <w:rPr>
          <w:rFonts w:ascii="Marianne" w:hAnsi="Marianne"/>
          <w:sz w:val="22"/>
          <w:szCs w:val="22"/>
        </w:rPr>
      </w:pPr>
    </w:p>
    <w:p w14:paraId="2D196849" w14:textId="42C28087" w:rsidR="00AD662F" w:rsidRDefault="00AD662F">
      <w:pPr>
        <w:tabs>
          <w:tab w:val="left" w:pos="760"/>
        </w:tabs>
        <w:rPr>
          <w:rFonts w:ascii="Marianne" w:hAnsi="Marianne"/>
          <w:sz w:val="22"/>
          <w:szCs w:val="22"/>
        </w:rPr>
      </w:pPr>
    </w:p>
    <w:p w14:paraId="3AC983E0" w14:textId="5FD4F121" w:rsidR="00AD662F" w:rsidRDefault="00AD662F">
      <w:pPr>
        <w:tabs>
          <w:tab w:val="left" w:pos="760"/>
        </w:tabs>
        <w:rPr>
          <w:rFonts w:ascii="Marianne" w:hAnsi="Marianne"/>
          <w:sz w:val="22"/>
          <w:szCs w:val="22"/>
        </w:rPr>
      </w:pPr>
    </w:p>
    <w:p w14:paraId="07336724" w14:textId="5A0895FC" w:rsidR="00AD662F" w:rsidRDefault="00AD662F">
      <w:pPr>
        <w:tabs>
          <w:tab w:val="left" w:pos="760"/>
        </w:tabs>
        <w:rPr>
          <w:rFonts w:ascii="Marianne" w:hAnsi="Marianne"/>
          <w:sz w:val="22"/>
          <w:szCs w:val="22"/>
        </w:rPr>
      </w:pPr>
    </w:p>
    <w:p w14:paraId="166ED072" w14:textId="343F6E78" w:rsidR="00AD662F" w:rsidRDefault="00AD662F">
      <w:pPr>
        <w:tabs>
          <w:tab w:val="left" w:pos="760"/>
        </w:tabs>
        <w:rPr>
          <w:rFonts w:ascii="Marianne" w:hAnsi="Marianne"/>
          <w:sz w:val="22"/>
          <w:szCs w:val="22"/>
        </w:rPr>
      </w:pPr>
    </w:p>
    <w:p w14:paraId="007DCF42" w14:textId="77777777" w:rsidR="00AD662F" w:rsidRPr="006E236F" w:rsidRDefault="00AD662F">
      <w:pPr>
        <w:tabs>
          <w:tab w:val="left" w:pos="760"/>
        </w:tabs>
        <w:rPr>
          <w:rFonts w:ascii="Marianne" w:hAnsi="Marianne"/>
          <w:sz w:val="22"/>
          <w:szCs w:val="22"/>
        </w:rPr>
      </w:pPr>
    </w:p>
    <w:p w14:paraId="0A1DB61C" w14:textId="77777777" w:rsidR="00E533F8" w:rsidRDefault="00E533F8">
      <w:pPr>
        <w:widowControl/>
        <w:rPr>
          <w:rFonts w:ascii="Marianne" w:hAnsi="Marianne"/>
          <w:sz w:val="22"/>
          <w:szCs w:val="22"/>
        </w:rPr>
      </w:pPr>
      <w:r>
        <w:rPr>
          <w:rFonts w:ascii="Marianne" w:hAnsi="Marianne"/>
          <w:sz w:val="22"/>
          <w:szCs w:val="22"/>
        </w:rPr>
        <w:br w:type="page"/>
      </w:r>
    </w:p>
    <w:p w14:paraId="7B5247A7" w14:textId="77777777" w:rsidR="00E533F8" w:rsidRDefault="00A8747F">
      <w:pPr>
        <w:tabs>
          <w:tab w:val="left" w:pos="720"/>
        </w:tabs>
        <w:spacing w:line="100" w:lineRule="atLeast"/>
        <w:jc w:val="both"/>
        <w:rPr>
          <w:rFonts w:ascii="Marianne" w:hAnsi="Marianne"/>
          <w:sz w:val="22"/>
          <w:szCs w:val="22"/>
        </w:rPr>
      </w:pPr>
      <w:r w:rsidRPr="006E236F">
        <w:rPr>
          <w:rFonts w:ascii="Marianne" w:hAnsi="Marianne"/>
          <w:sz w:val="22"/>
          <w:szCs w:val="22"/>
        </w:rPr>
        <w:lastRenderedPageBreak/>
        <w:t>La présente convention est établie</w:t>
      </w:r>
      <w:r w:rsidRPr="006E236F">
        <w:rPr>
          <w:rFonts w:ascii="Calibri" w:hAnsi="Calibri" w:cs="Calibri"/>
          <w:sz w:val="22"/>
          <w:szCs w:val="22"/>
        </w:rPr>
        <w:t> </w:t>
      </w:r>
      <w:r w:rsidRPr="006E236F">
        <w:rPr>
          <w:rFonts w:ascii="Marianne" w:hAnsi="Marianne"/>
          <w:sz w:val="22"/>
          <w:szCs w:val="22"/>
        </w:rPr>
        <w:t>:</w:t>
      </w:r>
    </w:p>
    <w:p w14:paraId="2779EEAD" w14:textId="77777777" w:rsidR="00E533F8" w:rsidRDefault="00E533F8">
      <w:pPr>
        <w:tabs>
          <w:tab w:val="left" w:pos="720"/>
        </w:tabs>
        <w:spacing w:line="100" w:lineRule="atLeast"/>
        <w:jc w:val="both"/>
        <w:rPr>
          <w:rFonts w:ascii="Marianne" w:hAnsi="Marianne"/>
          <w:sz w:val="22"/>
          <w:szCs w:val="22"/>
        </w:rPr>
      </w:pPr>
    </w:p>
    <w:p w14:paraId="0E1293C8" w14:textId="6B23DDE7" w:rsidR="00B51D7F" w:rsidRPr="002F3337" w:rsidRDefault="002F3337">
      <w:pPr>
        <w:tabs>
          <w:tab w:val="left" w:pos="720"/>
        </w:tabs>
        <w:spacing w:line="100" w:lineRule="atLeast"/>
        <w:jc w:val="both"/>
        <w:rPr>
          <w:rFonts w:ascii="Marianne" w:hAnsi="Marianne"/>
          <w:i/>
          <w:iCs/>
          <w:sz w:val="22"/>
          <w:szCs w:val="22"/>
        </w:rPr>
      </w:pPr>
      <w:r w:rsidRPr="002F3337">
        <w:rPr>
          <w:rFonts w:ascii="Marianne" w:hAnsi="Marianne"/>
          <w:i/>
          <w:iCs/>
          <w:sz w:val="22"/>
          <w:szCs w:val="22"/>
          <w:highlight w:val="lightGray"/>
        </w:rPr>
        <w:t>(</w:t>
      </w:r>
      <w:proofErr w:type="gramStart"/>
      <w:r w:rsidRPr="002F3337">
        <w:rPr>
          <w:rFonts w:ascii="Marianne" w:hAnsi="Marianne"/>
          <w:i/>
          <w:iCs/>
          <w:sz w:val="22"/>
          <w:szCs w:val="22"/>
          <w:highlight w:val="lightGray"/>
        </w:rPr>
        <w:t>choix</w:t>
      </w:r>
      <w:proofErr w:type="gramEnd"/>
      <w:r w:rsidRPr="002F3337">
        <w:rPr>
          <w:rFonts w:ascii="Marianne" w:hAnsi="Marianne"/>
          <w:i/>
          <w:iCs/>
          <w:sz w:val="22"/>
          <w:szCs w:val="22"/>
          <w:highlight w:val="lightGray"/>
        </w:rPr>
        <w:t xml:space="preserve"> à faire </w:t>
      </w:r>
      <w:r w:rsidR="00AD662F">
        <w:rPr>
          <w:rFonts w:ascii="Marianne" w:hAnsi="Marianne"/>
          <w:i/>
          <w:iCs/>
          <w:sz w:val="22"/>
          <w:szCs w:val="22"/>
          <w:highlight w:val="lightGray"/>
        </w:rPr>
        <w:t>entre les options a) et b)</w:t>
      </w:r>
      <w:r w:rsidRPr="002F3337">
        <w:rPr>
          <w:rFonts w:ascii="Marianne" w:hAnsi="Marianne"/>
          <w:i/>
          <w:iCs/>
          <w:sz w:val="22"/>
          <w:szCs w:val="22"/>
          <w:highlight w:val="lightGray"/>
        </w:rPr>
        <w:t xml:space="preserve"> en fonction de la situation du territoire)</w:t>
      </w:r>
    </w:p>
    <w:p w14:paraId="79BC0CE9" w14:textId="77777777" w:rsidR="00B51D7F" w:rsidRPr="006E236F" w:rsidRDefault="00B51D7F">
      <w:pPr>
        <w:pStyle w:val="Titre"/>
        <w:spacing w:line="100" w:lineRule="atLeast"/>
        <w:jc w:val="both"/>
        <w:rPr>
          <w:rFonts w:ascii="Marianne" w:hAnsi="Marianne"/>
          <w:sz w:val="22"/>
          <w:szCs w:val="22"/>
        </w:rPr>
      </w:pPr>
    </w:p>
    <w:p w14:paraId="3E483BC2" w14:textId="0B112EA8" w:rsidR="00B51D7F" w:rsidRPr="006E236F" w:rsidRDefault="00A8747F">
      <w:pPr>
        <w:pStyle w:val="Sous-titre"/>
        <w:spacing w:line="100" w:lineRule="atLeast"/>
        <w:jc w:val="both"/>
        <w:rPr>
          <w:rFonts w:ascii="Marianne" w:hAnsi="Marianne"/>
          <w:sz w:val="22"/>
          <w:szCs w:val="22"/>
          <w:highlight w:val="lightGray"/>
        </w:rPr>
      </w:pPr>
      <w:r w:rsidRPr="006E236F">
        <w:rPr>
          <w:rFonts w:ascii="Marianne" w:hAnsi="Marianne"/>
          <w:sz w:val="22"/>
          <w:szCs w:val="22"/>
          <w:highlight w:val="lightGray"/>
        </w:rPr>
        <w:t xml:space="preserve">a) </w:t>
      </w:r>
      <w:r w:rsidR="00AD662F">
        <w:rPr>
          <w:rFonts w:ascii="Marianne" w:hAnsi="Marianne"/>
          <w:sz w:val="22"/>
          <w:szCs w:val="22"/>
          <w:highlight w:val="lightGray"/>
        </w:rPr>
        <w:t>Pour un territoire situé h</w:t>
      </w:r>
      <w:r w:rsidRPr="006E236F">
        <w:rPr>
          <w:rFonts w:ascii="Marianne" w:hAnsi="Marianne"/>
          <w:sz w:val="22"/>
          <w:szCs w:val="22"/>
          <w:highlight w:val="lightGray"/>
        </w:rPr>
        <w:t>ors délégation de compétences</w:t>
      </w:r>
    </w:p>
    <w:p w14:paraId="742957B7" w14:textId="3EFFD50B" w:rsidR="00B51D7F" w:rsidRPr="00FD17C0" w:rsidRDefault="00C50F9E">
      <w:pPr>
        <w:pStyle w:val="Titre"/>
        <w:spacing w:line="100" w:lineRule="atLeast"/>
        <w:jc w:val="both"/>
        <w:rPr>
          <w:rFonts w:ascii="Marianne" w:hAnsi="Marianne"/>
          <w:b w:val="0"/>
          <w:bCs w:val="0"/>
          <w:sz w:val="22"/>
          <w:szCs w:val="22"/>
        </w:rPr>
      </w:pPr>
      <w:r w:rsidRPr="00FD17C0">
        <w:rPr>
          <w:rFonts w:ascii="Marianne" w:hAnsi="Marianne"/>
          <w:sz w:val="22"/>
          <w:szCs w:val="22"/>
          <w:highlight w:val="cyan"/>
        </w:rPr>
        <w:t xml:space="preserve">Entre la collectivité territoriale ou son groupement/ les structures définies au 2.2. </w:t>
      </w:r>
      <w:proofErr w:type="gramStart"/>
      <w:r w:rsidRPr="00FD17C0">
        <w:rPr>
          <w:rFonts w:ascii="Marianne" w:hAnsi="Marianne"/>
          <w:sz w:val="22"/>
          <w:szCs w:val="22"/>
          <w:highlight w:val="cyan"/>
        </w:rPr>
        <w:t>de</w:t>
      </w:r>
      <w:proofErr w:type="gramEnd"/>
      <w:r w:rsidRPr="00FD17C0">
        <w:rPr>
          <w:rFonts w:ascii="Marianne" w:hAnsi="Marianne"/>
          <w:sz w:val="22"/>
          <w:szCs w:val="22"/>
          <w:highlight w:val="cyan"/>
        </w:rPr>
        <w:t xml:space="preserve"> l’article 2 de la délibération relative à la mise en </w:t>
      </w:r>
      <w:proofErr w:type="spellStart"/>
      <w:r w:rsidRPr="00FD17C0">
        <w:rPr>
          <w:rFonts w:ascii="Marianne" w:hAnsi="Marianne"/>
          <w:sz w:val="22"/>
          <w:szCs w:val="22"/>
          <w:highlight w:val="cyan"/>
        </w:rPr>
        <w:t>oeuvre</w:t>
      </w:r>
      <w:proofErr w:type="spellEnd"/>
      <w:r w:rsidRPr="00FD17C0">
        <w:rPr>
          <w:rFonts w:ascii="Marianne" w:hAnsi="Marianne"/>
          <w:sz w:val="22"/>
          <w:szCs w:val="22"/>
          <w:highlight w:val="cyan"/>
        </w:rPr>
        <w:t xml:space="preserve"> du Pacte territorial France </w:t>
      </w:r>
      <w:proofErr w:type="spellStart"/>
      <w:r w:rsidRPr="00FD17C0">
        <w:rPr>
          <w:rFonts w:ascii="Marianne" w:hAnsi="Marianne"/>
          <w:sz w:val="22"/>
          <w:szCs w:val="22"/>
          <w:highlight w:val="cyan"/>
        </w:rPr>
        <w:t>Rénov</w:t>
      </w:r>
      <w:proofErr w:type="spellEnd"/>
      <w:r w:rsidRPr="00FD17C0">
        <w:rPr>
          <w:rFonts w:ascii="Marianne" w:hAnsi="Marianne"/>
          <w:sz w:val="22"/>
          <w:szCs w:val="22"/>
          <w:highlight w:val="cyan"/>
        </w:rPr>
        <w:t xml:space="preserve">’ </w:t>
      </w:r>
      <w:r w:rsidR="00A8747F" w:rsidRPr="00FD17C0">
        <w:rPr>
          <w:rFonts w:ascii="Marianne" w:hAnsi="Marianne"/>
          <w:sz w:val="22"/>
          <w:szCs w:val="22"/>
          <w:highlight w:val="cyan"/>
        </w:rPr>
        <w:t xml:space="preserve"> de [...]</w:t>
      </w:r>
      <w:r w:rsidR="00A8747F" w:rsidRPr="00FD17C0">
        <w:rPr>
          <w:rFonts w:ascii="Marianne" w:hAnsi="Marianne"/>
          <w:b w:val="0"/>
          <w:bCs w:val="0"/>
          <w:sz w:val="22"/>
          <w:szCs w:val="22"/>
          <w:highlight w:val="cyan"/>
        </w:rPr>
        <w:t>,</w:t>
      </w:r>
      <w:r w:rsidR="00A8747F" w:rsidRPr="00FD17C0">
        <w:rPr>
          <w:rFonts w:ascii="Marianne" w:hAnsi="Marianne"/>
          <w:b w:val="0"/>
          <w:bCs w:val="0"/>
          <w:sz w:val="22"/>
          <w:szCs w:val="22"/>
        </w:rPr>
        <w:t xml:space="preserve"> maître d'ouvrage de l'opération programmée, représenté par </w:t>
      </w:r>
      <w:r w:rsidR="00A8747F" w:rsidRPr="00FD17C0">
        <w:rPr>
          <w:rFonts w:ascii="Marianne" w:hAnsi="Marianne"/>
          <w:b w:val="0"/>
          <w:bCs w:val="0"/>
          <w:sz w:val="22"/>
          <w:szCs w:val="22"/>
          <w:highlight w:val="cyan"/>
        </w:rPr>
        <w:t>[nom et fonction (adjoint, président, vice-président)]</w:t>
      </w:r>
    </w:p>
    <w:p w14:paraId="71170A4D" w14:textId="77777777" w:rsidR="00B51D7F" w:rsidRPr="00FD17C0" w:rsidRDefault="00B51D7F">
      <w:pPr>
        <w:spacing w:line="100" w:lineRule="atLeast"/>
        <w:jc w:val="both"/>
        <w:rPr>
          <w:rFonts w:ascii="Marianne" w:hAnsi="Marianne"/>
          <w:sz w:val="22"/>
          <w:szCs w:val="22"/>
        </w:rPr>
      </w:pPr>
    </w:p>
    <w:p w14:paraId="1BF331DF" w14:textId="77777777" w:rsidR="00B51D7F" w:rsidRPr="00FD17C0" w:rsidRDefault="00A8747F">
      <w:pPr>
        <w:spacing w:line="100" w:lineRule="atLeast"/>
        <w:jc w:val="both"/>
        <w:rPr>
          <w:rFonts w:ascii="Marianne" w:hAnsi="Marianne"/>
          <w:sz w:val="22"/>
          <w:szCs w:val="22"/>
        </w:rPr>
      </w:pPr>
      <w:proofErr w:type="gramStart"/>
      <w:r w:rsidRPr="00FD17C0">
        <w:rPr>
          <w:rFonts w:ascii="Marianne" w:hAnsi="Marianne"/>
          <w:b/>
          <w:bCs/>
          <w:sz w:val="22"/>
          <w:szCs w:val="22"/>
        </w:rPr>
        <w:t>l'État</w:t>
      </w:r>
      <w:proofErr w:type="gramEnd"/>
      <w:r w:rsidRPr="00FD17C0">
        <w:rPr>
          <w:rFonts w:ascii="Marianne" w:hAnsi="Marianne"/>
          <w:b/>
          <w:bCs/>
          <w:sz w:val="22"/>
          <w:szCs w:val="22"/>
        </w:rPr>
        <w:t xml:space="preserve">, </w:t>
      </w:r>
      <w:r w:rsidRPr="00FD17C0">
        <w:rPr>
          <w:rFonts w:ascii="Marianne" w:hAnsi="Marianne"/>
          <w:sz w:val="22"/>
          <w:szCs w:val="22"/>
        </w:rPr>
        <w:t xml:space="preserve">représenté par M. le préfet du département de </w:t>
      </w:r>
      <w:r w:rsidRPr="00FD17C0">
        <w:rPr>
          <w:rFonts w:ascii="Marianne" w:hAnsi="Marianne"/>
          <w:sz w:val="22"/>
          <w:szCs w:val="22"/>
          <w:highlight w:val="cyan"/>
        </w:rPr>
        <w:t>[...], [nom],</w:t>
      </w:r>
    </w:p>
    <w:p w14:paraId="5BCD0244" w14:textId="77777777" w:rsidR="00B51D7F" w:rsidRPr="00FD17C0" w:rsidRDefault="00B51D7F">
      <w:pPr>
        <w:spacing w:line="100" w:lineRule="atLeast"/>
        <w:jc w:val="both"/>
        <w:rPr>
          <w:rFonts w:ascii="Marianne" w:hAnsi="Marianne"/>
          <w:sz w:val="22"/>
          <w:szCs w:val="22"/>
        </w:rPr>
      </w:pPr>
    </w:p>
    <w:p w14:paraId="62DCC4C4" w14:textId="5466293B" w:rsidR="00B51D7F" w:rsidRPr="00FD17C0" w:rsidRDefault="00A8747F">
      <w:pPr>
        <w:spacing w:line="100" w:lineRule="atLeast"/>
        <w:jc w:val="both"/>
        <w:rPr>
          <w:rFonts w:ascii="Marianne" w:hAnsi="Marianne" w:cs="Marianne"/>
          <w:sz w:val="22"/>
          <w:szCs w:val="22"/>
        </w:rPr>
      </w:pPr>
      <w:proofErr w:type="gramStart"/>
      <w:r w:rsidRPr="00FD17C0">
        <w:rPr>
          <w:rFonts w:ascii="Marianne" w:hAnsi="Marianne"/>
          <w:b/>
          <w:bCs/>
          <w:sz w:val="22"/>
          <w:szCs w:val="22"/>
        </w:rPr>
        <w:t>et</w:t>
      </w:r>
      <w:proofErr w:type="gramEnd"/>
      <w:r w:rsidRPr="00FD17C0">
        <w:rPr>
          <w:rFonts w:ascii="Marianne" w:hAnsi="Marianne"/>
          <w:b/>
          <w:bCs/>
          <w:sz w:val="22"/>
          <w:szCs w:val="22"/>
        </w:rPr>
        <w:t xml:space="preserve"> l’Agence nationale de l’habitat, </w:t>
      </w:r>
      <w:r w:rsidRPr="00FD17C0">
        <w:rPr>
          <w:rFonts w:ascii="Marianne" w:hAnsi="Marianne"/>
          <w:sz w:val="22"/>
          <w:szCs w:val="22"/>
        </w:rPr>
        <w:t xml:space="preserve">établissement public à caractère administratif, sis 8 avenue de l'Opéra 75001 Paris, représentée par </w:t>
      </w:r>
      <w:r w:rsidRPr="00FD17C0">
        <w:rPr>
          <w:rFonts w:ascii="Marianne" w:hAnsi="Marianne"/>
          <w:sz w:val="22"/>
          <w:szCs w:val="22"/>
          <w:highlight w:val="cyan"/>
        </w:rPr>
        <w:t>[nom]</w:t>
      </w:r>
      <w:r w:rsidRPr="00FD17C0">
        <w:rPr>
          <w:rFonts w:ascii="Marianne" w:hAnsi="Marianne"/>
          <w:sz w:val="22"/>
          <w:szCs w:val="22"/>
        </w:rPr>
        <w:t xml:space="preserve">, </w:t>
      </w:r>
      <w:r w:rsidRPr="00FD17C0">
        <w:rPr>
          <w:rFonts w:ascii="Marianne" w:hAnsi="Marianne"/>
          <w:sz w:val="22"/>
          <w:szCs w:val="22"/>
          <w:highlight w:val="cyan"/>
        </w:rPr>
        <w:t>[fonction du signataire habilité</w:t>
      </w:r>
      <w:r w:rsidRPr="00FD17C0">
        <w:rPr>
          <w:rFonts w:ascii="Calibri" w:hAnsi="Calibri" w:cs="Calibri"/>
          <w:sz w:val="22"/>
          <w:szCs w:val="22"/>
          <w:highlight w:val="cyan"/>
        </w:rPr>
        <w:t> </w:t>
      </w:r>
      <w:r w:rsidRPr="00FD17C0">
        <w:rPr>
          <w:rFonts w:ascii="Marianne" w:hAnsi="Marianne"/>
          <w:sz w:val="22"/>
          <w:szCs w:val="22"/>
          <w:highlight w:val="cyan"/>
        </w:rPr>
        <w:t>: d</w:t>
      </w:r>
      <w:r w:rsidRPr="00FD17C0">
        <w:rPr>
          <w:rFonts w:ascii="Marianne" w:hAnsi="Marianne" w:cs="Marianne"/>
          <w:sz w:val="22"/>
          <w:szCs w:val="22"/>
          <w:highlight w:val="cyan"/>
        </w:rPr>
        <w:t>é</w:t>
      </w:r>
      <w:r w:rsidRPr="00FD17C0">
        <w:rPr>
          <w:rFonts w:ascii="Marianne" w:hAnsi="Marianne"/>
          <w:sz w:val="22"/>
          <w:szCs w:val="22"/>
          <w:highlight w:val="cyan"/>
        </w:rPr>
        <w:t>l</w:t>
      </w:r>
      <w:r w:rsidRPr="00FD17C0">
        <w:rPr>
          <w:rFonts w:ascii="Marianne" w:hAnsi="Marianne" w:cs="Marianne"/>
          <w:sz w:val="22"/>
          <w:szCs w:val="22"/>
          <w:highlight w:val="cyan"/>
        </w:rPr>
        <w:t>é</w:t>
      </w:r>
      <w:r w:rsidRPr="00FD17C0">
        <w:rPr>
          <w:rFonts w:ascii="Marianne" w:hAnsi="Marianne"/>
          <w:sz w:val="22"/>
          <w:szCs w:val="22"/>
          <w:highlight w:val="cyan"/>
        </w:rPr>
        <w:t>gu</w:t>
      </w:r>
      <w:r w:rsidRPr="00FD17C0">
        <w:rPr>
          <w:rFonts w:ascii="Marianne" w:hAnsi="Marianne" w:cs="Marianne"/>
          <w:sz w:val="22"/>
          <w:szCs w:val="22"/>
          <w:highlight w:val="cyan"/>
        </w:rPr>
        <w:t>é</w:t>
      </w:r>
      <w:r w:rsidRPr="00FD17C0">
        <w:rPr>
          <w:rFonts w:ascii="Marianne" w:hAnsi="Marianne"/>
          <w:sz w:val="22"/>
          <w:szCs w:val="22"/>
          <w:highlight w:val="cyan"/>
        </w:rPr>
        <w:t xml:space="preserve"> local de l'Anah dans le d</w:t>
      </w:r>
      <w:r w:rsidRPr="00FD17C0">
        <w:rPr>
          <w:rFonts w:ascii="Marianne" w:hAnsi="Marianne" w:cs="Marianne"/>
          <w:sz w:val="22"/>
          <w:szCs w:val="22"/>
          <w:highlight w:val="cyan"/>
        </w:rPr>
        <w:t>é</w:t>
      </w:r>
      <w:r w:rsidRPr="00FD17C0">
        <w:rPr>
          <w:rFonts w:ascii="Marianne" w:hAnsi="Marianne"/>
          <w:sz w:val="22"/>
          <w:szCs w:val="22"/>
          <w:highlight w:val="cyan"/>
        </w:rPr>
        <w:t>partement ou son adjoint],</w:t>
      </w:r>
      <w:r w:rsidRPr="00FD17C0">
        <w:rPr>
          <w:rFonts w:ascii="Marianne" w:hAnsi="Marianne"/>
          <w:sz w:val="22"/>
          <w:szCs w:val="22"/>
        </w:rPr>
        <w:t xml:space="preserve"> agissant dans le cadre des articles R. 321-1 et suivants du code de la construction et de l'habitation et dénommée ci-après «</w:t>
      </w:r>
      <w:r w:rsidRPr="00FD17C0">
        <w:rPr>
          <w:rFonts w:ascii="Calibri" w:hAnsi="Calibri" w:cs="Calibri"/>
          <w:sz w:val="22"/>
          <w:szCs w:val="22"/>
        </w:rPr>
        <w:t> </w:t>
      </w:r>
      <w:r w:rsidRPr="00FD17C0">
        <w:rPr>
          <w:rFonts w:ascii="Marianne" w:hAnsi="Marianne"/>
          <w:sz w:val="22"/>
          <w:szCs w:val="22"/>
        </w:rPr>
        <w:t>Anah</w:t>
      </w:r>
      <w:r w:rsidR="00F95B7E" w:rsidRPr="00FD17C0">
        <w:rPr>
          <w:rFonts w:ascii="Calibri" w:hAnsi="Calibri" w:cs="Calibri"/>
          <w:sz w:val="22"/>
          <w:szCs w:val="22"/>
        </w:rPr>
        <w:t> </w:t>
      </w:r>
      <w:r w:rsidRPr="00FD17C0">
        <w:rPr>
          <w:rFonts w:ascii="Marianne" w:hAnsi="Marianne" w:cs="Marianne"/>
          <w:sz w:val="22"/>
          <w:szCs w:val="22"/>
        </w:rPr>
        <w:t>»</w:t>
      </w:r>
    </w:p>
    <w:p w14:paraId="6E48A1F5" w14:textId="737A38ED" w:rsidR="00C50F9E" w:rsidRPr="00FD17C0" w:rsidRDefault="00C50F9E">
      <w:pPr>
        <w:spacing w:line="100" w:lineRule="atLeast"/>
        <w:jc w:val="both"/>
        <w:rPr>
          <w:rFonts w:ascii="Marianne" w:hAnsi="Marianne" w:cs="Marianne"/>
          <w:sz w:val="22"/>
          <w:szCs w:val="22"/>
        </w:rPr>
      </w:pPr>
    </w:p>
    <w:p w14:paraId="32E6BEEE" w14:textId="7A3ED855" w:rsidR="00C50F9E" w:rsidRPr="00FD17C0" w:rsidRDefault="00C50F9E">
      <w:pPr>
        <w:spacing w:line="100" w:lineRule="atLeast"/>
        <w:jc w:val="both"/>
        <w:rPr>
          <w:rFonts w:ascii="Marianne" w:hAnsi="Marianne"/>
          <w:sz w:val="22"/>
          <w:szCs w:val="22"/>
        </w:rPr>
      </w:pPr>
      <w:proofErr w:type="gramStart"/>
      <w:r w:rsidRPr="00FD17C0">
        <w:rPr>
          <w:rFonts w:ascii="Marianne" w:hAnsi="Marianne"/>
          <w:sz w:val="22"/>
          <w:szCs w:val="22"/>
        </w:rPr>
        <w:t>ci</w:t>
      </w:r>
      <w:proofErr w:type="gramEnd"/>
      <w:r w:rsidRPr="00FD17C0">
        <w:rPr>
          <w:rFonts w:ascii="Marianne" w:hAnsi="Marianne"/>
          <w:sz w:val="22"/>
          <w:szCs w:val="22"/>
        </w:rPr>
        <w:t>-après définies collectivement, les « Parties Initiales ».</w:t>
      </w:r>
    </w:p>
    <w:p w14:paraId="4A7579C8" w14:textId="77777777" w:rsidR="00B51D7F" w:rsidRPr="006E236F" w:rsidRDefault="00B51D7F">
      <w:pPr>
        <w:spacing w:line="100" w:lineRule="atLeast"/>
        <w:jc w:val="both"/>
        <w:rPr>
          <w:rFonts w:ascii="Marianne" w:hAnsi="Marianne"/>
          <w:sz w:val="22"/>
          <w:szCs w:val="22"/>
        </w:rPr>
      </w:pPr>
    </w:p>
    <w:p w14:paraId="17CDBAAF" w14:textId="77777777" w:rsidR="00B51D7F" w:rsidRPr="006E236F" w:rsidRDefault="00A8747F">
      <w:pPr>
        <w:tabs>
          <w:tab w:val="left" w:pos="720"/>
        </w:tabs>
        <w:spacing w:line="100" w:lineRule="atLeast"/>
        <w:jc w:val="both"/>
        <w:rPr>
          <w:rFonts w:ascii="Marianne" w:hAnsi="Marianne"/>
          <w:i/>
          <w:iCs/>
          <w:sz w:val="22"/>
          <w:szCs w:val="22"/>
        </w:rPr>
      </w:pPr>
      <w:r w:rsidRPr="006E236F">
        <w:rPr>
          <w:rFonts w:ascii="Marianne" w:hAnsi="Marianne"/>
          <w:i/>
          <w:iCs/>
          <w:sz w:val="22"/>
          <w:szCs w:val="22"/>
          <w:highlight w:val="cyan"/>
        </w:rPr>
        <w:t>[</w:t>
      </w:r>
      <w:proofErr w:type="gramStart"/>
      <w:r w:rsidRPr="006E236F">
        <w:rPr>
          <w:rFonts w:ascii="Marianne" w:hAnsi="Marianne"/>
          <w:i/>
          <w:iCs/>
          <w:sz w:val="22"/>
          <w:szCs w:val="22"/>
          <w:highlight w:val="cyan"/>
        </w:rPr>
        <w:t>et</w:t>
      </w:r>
      <w:proofErr w:type="gramEnd"/>
      <w:r w:rsidRPr="006E236F">
        <w:rPr>
          <w:rFonts w:ascii="Marianne" w:hAnsi="Marianne"/>
          <w:i/>
          <w:iCs/>
          <w:sz w:val="22"/>
          <w:szCs w:val="22"/>
          <w:highlight w:val="cyan"/>
        </w:rPr>
        <w:t xml:space="preserve"> éventuellement</w:t>
      </w:r>
      <w:r w:rsidRPr="006E236F">
        <w:rPr>
          <w:rFonts w:ascii="Calibri" w:hAnsi="Calibri" w:cs="Calibri"/>
          <w:i/>
          <w:iCs/>
          <w:sz w:val="22"/>
          <w:szCs w:val="22"/>
          <w:highlight w:val="cyan"/>
        </w:rPr>
        <w:t> </w:t>
      </w:r>
      <w:r w:rsidRPr="006E236F">
        <w:rPr>
          <w:rFonts w:ascii="Marianne" w:hAnsi="Marianne"/>
          <w:i/>
          <w:iCs/>
          <w:sz w:val="22"/>
          <w:szCs w:val="22"/>
          <w:highlight w:val="cyan"/>
        </w:rPr>
        <w:t xml:space="preserve">: </w:t>
      </w:r>
      <w:r w:rsidRPr="006E236F">
        <w:rPr>
          <w:rFonts w:ascii="Marianne" w:hAnsi="Marianne"/>
          <w:b/>
          <w:i/>
          <w:iCs/>
          <w:sz w:val="22"/>
          <w:szCs w:val="22"/>
          <w:highlight w:val="cyan"/>
        </w:rPr>
        <w:t>autres instances signataires</w:t>
      </w:r>
      <w:r w:rsidRPr="006E236F">
        <w:rPr>
          <w:rFonts w:ascii="Marianne" w:hAnsi="Marianne"/>
          <w:i/>
          <w:iCs/>
          <w:sz w:val="22"/>
          <w:szCs w:val="22"/>
          <w:highlight w:val="cyan"/>
        </w:rPr>
        <w:t xml:space="preserve"> (autres collectivités, partenaires financiers...)]</w:t>
      </w:r>
    </w:p>
    <w:p w14:paraId="4A7F9AEC" w14:textId="77777777" w:rsidR="00B51D7F" w:rsidRPr="006E236F" w:rsidRDefault="00B51D7F">
      <w:pPr>
        <w:tabs>
          <w:tab w:val="left" w:pos="720"/>
        </w:tabs>
        <w:spacing w:line="100" w:lineRule="atLeast"/>
        <w:jc w:val="both"/>
        <w:rPr>
          <w:rFonts w:ascii="Marianne" w:hAnsi="Marianne"/>
          <w:b/>
          <w:sz w:val="22"/>
          <w:szCs w:val="22"/>
        </w:rPr>
      </w:pPr>
    </w:p>
    <w:p w14:paraId="1C67374A" w14:textId="77777777" w:rsidR="00B51D7F" w:rsidRPr="006E236F" w:rsidRDefault="00B51D7F">
      <w:pPr>
        <w:tabs>
          <w:tab w:val="left" w:pos="720"/>
        </w:tabs>
        <w:spacing w:line="100" w:lineRule="atLeast"/>
        <w:jc w:val="both"/>
        <w:rPr>
          <w:rFonts w:ascii="Marianne" w:hAnsi="Marianne"/>
          <w:i/>
          <w:iCs/>
          <w:sz w:val="22"/>
          <w:szCs w:val="22"/>
        </w:rPr>
      </w:pPr>
    </w:p>
    <w:p w14:paraId="3EC0C668" w14:textId="37047482" w:rsidR="00B51D7F" w:rsidRPr="00AD662F" w:rsidRDefault="00A8747F">
      <w:pPr>
        <w:tabs>
          <w:tab w:val="left" w:pos="720"/>
        </w:tabs>
        <w:spacing w:line="100" w:lineRule="atLeast"/>
        <w:jc w:val="both"/>
        <w:rPr>
          <w:rFonts w:ascii="Marianne" w:hAnsi="Marianne"/>
          <w:i/>
          <w:iCs/>
          <w:sz w:val="22"/>
          <w:szCs w:val="22"/>
          <w:highlight w:val="lightGray"/>
        </w:rPr>
      </w:pPr>
      <w:r w:rsidRPr="00AD662F">
        <w:rPr>
          <w:rFonts w:ascii="Marianne" w:hAnsi="Marianne"/>
          <w:i/>
          <w:iCs/>
          <w:sz w:val="22"/>
          <w:szCs w:val="22"/>
          <w:highlight w:val="lightGray"/>
        </w:rPr>
        <w:t xml:space="preserve">b) </w:t>
      </w:r>
      <w:r w:rsidR="00AD662F" w:rsidRPr="00AD662F">
        <w:rPr>
          <w:rFonts w:ascii="Marianne" w:hAnsi="Marianne"/>
          <w:i/>
          <w:iCs/>
          <w:sz w:val="22"/>
          <w:szCs w:val="22"/>
          <w:highlight w:val="lightGray"/>
        </w:rPr>
        <w:t>Pour un territoire e</w:t>
      </w:r>
      <w:r w:rsidRPr="00AD662F">
        <w:rPr>
          <w:rFonts w:ascii="Marianne" w:hAnsi="Marianne"/>
          <w:i/>
          <w:iCs/>
          <w:sz w:val="22"/>
          <w:szCs w:val="22"/>
          <w:highlight w:val="lightGray"/>
        </w:rPr>
        <w:t>n délégation de compétences</w:t>
      </w:r>
    </w:p>
    <w:p w14:paraId="04886A49" w14:textId="77777777" w:rsidR="00B51D7F" w:rsidRPr="006E236F" w:rsidRDefault="00B51D7F">
      <w:pPr>
        <w:pStyle w:val="Titre"/>
        <w:spacing w:line="100" w:lineRule="atLeast"/>
        <w:jc w:val="both"/>
        <w:rPr>
          <w:rFonts w:ascii="Marianne" w:hAnsi="Marianne"/>
          <w:sz w:val="22"/>
          <w:szCs w:val="22"/>
        </w:rPr>
      </w:pPr>
    </w:p>
    <w:p w14:paraId="00623895" w14:textId="4E25A5A6" w:rsidR="00B51D7F" w:rsidRPr="00FD17C0" w:rsidRDefault="00C50F9E">
      <w:pPr>
        <w:pStyle w:val="Titre"/>
        <w:spacing w:line="100" w:lineRule="atLeast"/>
        <w:jc w:val="both"/>
        <w:rPr>
          <w:rFonts w:ascii="Marianne" w:hAnsi="Marianne"/>
          <w:b w:val="0"/>
          <w:bCs w:val="0"/>
          <w:sz w:val="22"/>
          <w:szCs w:val="22"/>
        </w:rPr>
      </w:pPr>
      <w:r w:rsidRPr="00FD17C0">
        <w:rPr>
          <w:rFonts w:ascii="Marianne" w:hAnsi="Marianne"/>
          <w:sz w:val="22"/>
          <w:szCs w:val="22"/>
          <w:highlight w:val="cyan"/>
        </w:rPr>
        <w:t xml:space="preserve">Entre la collectivité territoriale ou son groupement/ les structures définies au 2.2. </w:t>
      </w:r>
      <w:proofErr w:type="gramStart"/>
      <w:r w:rsidRPr="00FD17C0">
        <w:rPr>
          <w:rFonts w:ascii="Marianne" w:hAnsi="Marianne"/>
          <w:sz w:val="22"/>
          <w:szCs w:val="22"/>
          <w:highlight w:val="cyan"/>
        </w:rPr>
        <w:t>de</w:t>
      </w:r>
      <w:proofErr w:type="gramEnd"/>
      <w:r w:rsidRPr="00FD17C0">
        <w:rPr>
          <w:rFonts w:ascii="Marianne" w:hAnsi="Marianne"/>
          <w:sz w:val="22"/>
          <w:szCs w:val="22"/>
          <w:highlight w:val="cyan"/>
        </w:rPr>
        <w:t xml:space="preserve"> l’article 2 de la délibération relative à la mise en </w:t>
      </w:r>
      <w:proofErr w:type="spellStart"/>
      <w:r w:rsidRPr="00FD17C0">
        <w:rPr>
          <w:rFonts w:ascii="Marianne" w:hAnsi="Marianne"/>
          <w:sz w:val="22"/>
          <w:szCs w:val="22"/>
          <w:highlight w:val="cyan"/>
        </w:rPr>
        <w:t>oeuvre</w:t>
      </w:r>
      <w:proofErr w:type="spellEnd"/>
      <w:r w:rsidRPr="00FD17C0">
        <w:rPr>
          <w:rFonts w:ascii="Marianne" w:hAnsi="Marianne"/>
          <w:sz w:val="22"/>
          <w:szCs w:val="22"/>
          <w:highlight w:val="cyan"/>
        </w:rPr>
        <w:t xml:space="preserve"> du Pacte territorial France </w:t>
      </w:r>
      <w:proofErr w:type="spellStart"/>
      <w:r w:rsidRPr="00FD17C0">
        <w:rPr>
          <w:rFonts w:ascii="Marianne" w:hAnsi="Marianne"/>
          <w:sz w:val="22"/>
          <w:szCs w:val="22"/>
          <w:highlight w:val="cyan"/>
        </w:rPr>
        <w:t>Rénov</w:t>
      </w:r>
      <w:proofErr w:type="spellEnd"/>
      <w:r w:rsidRPr="00FD17C0">
        <w:rPr>
          <w:rFonts w:ascii="Marianne" w:hAnsi="Marianne"/>
          <w:sz w:val="22"/>
          <w:szCs w:val="22"/>
          <w:highlight w:val="cyan"/>
        </w:rPr>
        <w:t>’  de [...]</w:t>
      </w:r>
      <w:r w:rsidRPr="00FD17C0">
        <w:rPr>
          <w:rFonts w:ascii="Marianne" w:hAnsi="Marianne"/>
          <w:b w:val="0"/>
          <w:bCs w:val="0"/>
          <w:sz w:val="22"/>
          <w:szCs w:val="22"/>
          <w:highlight w:val="cyan"/>
        </w:rPr>
        <w:t>,</w:t>
      </w:r>
      <w:r w:rsidR="00A8747F" w:rsidRPr="00FD17C0">
        <w:rPr>
          <w:rFonts w:ascii="Marianne" w:hAnsi="Marianne"/>
          <w:b w:val="0"/>
          <w:bCs w:val="0"/>
          <w:sz w:val="22"/>
          <w:szCs w:val="22"/>
        </w:rPr>
        <w:t xml:space="preserve"> maître d'ouvrage de l'opération programmée, représenté par </w:t>
      </w:r>
      <w:r w:rsidR="00A8747F" w:rsidRPr="00FD17C0">
        <w:rPr>
          <w:rFonts w:ascii="Marianne" w:hAnsi="Marianne"/>
          <w:b w:val="0"/>
          <w:bCs w:val="0"/>
          <w:sz w:val="22"/>
          <w:szCs w:val="22"/>
          <w:highlight w:val="cyan"/>
        </w:rPr>
        <w:t>[nom et fonction (président, vice-président)]</w:t>
      </w:r>
    </w:p>
    <w:p w14:paraId="5321593C" w14:textId="77777777" w:rsidR="00B51D7F" w:rsidRPr="00FD17C0" w:rsidRDefault="00B51D7F">
      <w:pPr>
        <w:spacing w:line="100" w:lineRule="atLeast"/>
        <w:jc w:val="both"/>
        <w:rPr>
          <w:rFonts w:ascii="Marianne" w:hAnsi="Marianne"/>
          <w:sz w:val="22"/>
          <w:szCs w:val="22"/>
        </w:rPr>
      </w:pPr>
    </w:p>
    <w:p w14:paraId="416939FA" w14:textId="77777777" w:rsidR="00B51D7F" w:rsidRPr="00FD17C0" w:rsidRDefault="00A8747F">
      <w:pPr>
        <w:spacing w:line="100" w:lineRule="atLeast"/>
        <w:jc w:val="both"/>
        <w:rPr>
          <w:rFonts w:ascii="Marianne" w:hAnsi="Marianne"/>
          <w:sz w:val="22"/>
          <w:szCs w:val="22"/>
        </w:rPr>
      </w:pPr>
      <w:proofErr w:type="gramStart"/>
      <w:r w:rsidRPr="00FD17C0">
        <w:rPr>
          <w:rFonts w:ascii="Marianne" w:hAnsi="Marianne"/>
          <w:b/>
          <w:bCs/>
          <w:sz w:val="22"/>
          <w:szCs w:val="22"/>
        </w:rPr>
        <w:t>l'État</w:t>
      </w:r>
      <w:proofErr w:type="gramEnd"/>
      <w:r w:rsidRPr="00FD17C0">
        <w:rPr>
          <w:rFonts w:ascii="Marianne" w:hAnsi="Marianne"/>
          <w:b/>
          <w:bCs/>
          <w:sz w:val="22"/>
          <w:szCs w:val="22"/>
        </w:rPr>
        <w:t xml:space="preserve">, </w:t>
      </w:r>
      <w:r w:rsidRPr="00FD17C0">
        <w:rPr>
          <w:rFonts w:ascii="Marianne" w:hAnsi="Marianne"/>
          <w:sz w:val="22"/>
          <w:szCs w:val="22"/>
        </w:rPr>
        <w:t xml:space="preserve">représenté en application de la convention de délégation de compétence par </w:t>
      </w:r>
      <w:r w:rsidRPr="00FD17C0">
        <w:rPr>
          <w:rFonts w:ascii="Marianne" w:hAnsi="Marianne"/>
          <w:sz w:val="22"/>
          <w:szCs w:val="22"/>
          <w:highlight w:val="cyan"/>
        </w:rPr>
        <w:t>[nom], [fonction du signataire</w:t>
      </w:r>
      <w:r w:rsidRPr="00FD17C0">
        <w:rPr>
          <w:rFonts w:ascii="Calibri" w:hAnsi="Calibri" w:cs="Calibri"/>
          <w:sz w:val="22"/>
          <w:szCs w:val="22"/>
          <w:highlight w:val="cyan"/>
        </w:rPr>
        <w:t> </w:t>
      </w:r>
      <w:r w:rsidRPr="00FD17C0">
        <w:rPr>
          <w:rFonts w:ascii="Marianne" w:hAnsi="Marianne"/>
          <w:sz w:val="22"/>
          <w:szCs w:val="22"/>
          <w:highlight w:val="cyan"/>
        </w:rPr>
        <w:t>: Pr</w:t>
      </w:r>
      <w:r w:rsidRPr="00FD17C0">
        <w:rPr>
          <w:rFonts w:ascii="Marianne" w:hAnsi="Marianne" w:cs="Marianne"/>
          <w:sz w:val="22"/>
          <w:szCs w:val="22"/>
          <w:highlight w:val="cyan"/>
        </w:rPr>
        <w:t>é</w:t>
      </w:r>
      <w:r w:rsidRPr="00FD17C0">
        <w:rPr>
          <w:rFonts w:ascii="Marianne" w:hAnsi="Marianne"/>
          <w:sz w:val="22"/>
          <w:szCs w:val="22"/>
          <w:highlight w:val="cyan"/>
        </w:rPr>
        <w:t>sident, Vice-Président] [de l'EPCI ... / du Conseil Départemental ...],</w:t>
      </w:r>
    </w:p>
    <w:p w14:paraId="7CE1F240" w14:textId="77777777" w:rsidR="00B51D7F" w:rsidRPr="00FD17C0" w:rsidRDefault="00B51D7F">
      <w:pPr>
        <w:spacing w:line="100" w:lineRule="atLeast"/>
        <w:jc w:val="both"/>
        <w:rPr>
          <w:rFonts w:ascii="Marianne" w:hAnsi="Marianne"/>
          <w:sz w:val="22"/>
          <w:szCs w:val="22"/>
        </w:rPr>
      </w:pPr>
    </w:p>
    <w:p w14:paraId="03177791" w14:textId="77777777" w:rsidR="00B51D7F" w:rsidRPr="00FD17C0" w:rsidRDefault="00A8747F">
      <w:pPr>
        <w:spacing w:line="100" w:lineRule="atLeast"/>
        <w:jc w:val="both"/>
        <w:rPr>
          <w:rFonts w:ascii="Marianne" w:hAnsi="Marianne"/>
          <w:sz w:val="22"/>
          <w:szCs w:val="22"/>
        </w:rPr>
      </w:pPr>
      <w:proofErr w:type="gramStart"/>
      <w:r w:rsidRPr="00FD17C0">
        <w:rPr>
          <w:rFonts w:ascii="Marianne" w:hAnsi="Marianne"/>
          <w:b/>
          <w:bCs/>
          <w:sz w:val="22"/>
          <w:szCs w:val="22"/>
        </w:rPr>
        <w:t>et</w:t>
      </w:r>
      <w:proofErr w:type="gramEnd"/>
      <w:r w:rsidRPr="00FD17C0">
        <w:rPr>
          <w:rFonts w:ascii="Marianne" w:hAnsi="Marianne"/>
          <w:b/>
          <w:bCs/>
          <w:sz w:val="22"/>
          <w:szCs w:val="22"/>
        </w:rPr>
        <w:t xml:space="preserve"> l’Agence nationale de l’habitat, </w:t>
      </w:r>
      <w:r w:rsidRPr="00FD17C0">
        <w:rPr>
          <w:rFonts w:ascii="Marianne" w:hAnsi="Marianne"/>
          <w:sz w:val="22"/>
          <w:szCs w:val="22"/>
        </w:rPr>
        <w:t xml:space="preserve">établissement public à caractère administratif, sis 8 avenue de l'Opéra 75001 Paris, représentée en application de la convention de délégation de compétence </w:t>
      </w:r>
      <w:r w:rsidRPr="00FD17C0">
        <w:rPr>
          <w:rFonts w:ascii="Marianne" w:hAnsi="Marianne"/>
          <w:sz w:val="22"/>
          <w:szCs w:val="22"/>
          <w:highlight w:val="cyan"/>
        </w:rPr>
        <w:t>par [nom], [fonction du signataire</w:t>
      </w:r>
      <w:r w:rsidRPr="00FD17C0">
        <w:rPr>
          <w:rFonts w:ascii="Calibri" w:hAnsi="Calibri" w:cs="Calibri"/>
          <w:sz w:val="22"/>
          <w:szCs w:val="22"/>
          <w:highlight w:val="cyan"/>
        </w:rPr>
        <w:t> </w:t>
      </w:r>
      <w:r w:rsidRPr="00FD17C0">
        <w:rPr>
          <w:rFonts w:ascii="Marianne" w:hAnsi="Marianne"/>
          <w:sz w:val="22"/>
          <w:szCs w:val="22"/>
          <w:highlight w:val="cyan"/>
        </w:rPr>
        <w:t>: Pr</w:t>
      </w:r>
      <w:r w:rsidRPr="00FD17C0">
        <w:rPr>
          <w:rFonts w:ascii="Marianne" w:hAnsi="Marianne" w:cs="Marianne"/>
          <w:sz w:val="22"/>
          <w:szCs w:val="22"/>
          <w:highlight w:val="cyan"/>
        </w:rPr>
        <w:t>é</w:t>
      </w:r>
      <w:r w:rsidRPr="00FD17C0">
        <w:rPr>
          <w:rFonts w:ascii="Marianne" w:hAnsi="Marianne"/>
          <w:sz w:val="22"/>
          <w:szCs w:val="22"/>
          <w:highlight w:val="cyan"/>
        </w:rPr>
        <w:t>sident, Vice-Pr</w:t>
      </w:r>
      <w:r w:rsidRPr="00FD17C0">
        <w:rPr>
          <w:rFonts w:ascii="Marianne" w:hAnsi="Marianne" w:cs="Marianne"/>
          <w:sz w:val="22"/>
          <w:szCs w:val="22"/>
          <w:highlight w:val="cyan"/>
        </w:rPr>
        <w:t>é</w:t>
      </w:r>
      <w:r w:rsidRPr="00FD17C0">
        <w:rPr>
          <w:rFonts w:ascii="Marianne" w:hAnsi="Marianne"/>
          <w:sz w:val="22"/>
          <w:szCs w:val="22"/>
          <w:highlight w:val="cyan"/>
        </w:rPr>
        <w:t>sident] [de l'EPCI ... / du Conseil Départemental ...]</w:t>
      </w:r>
      <w:r w:rsidRPr="00FD17C0">
        <w:rPr>
          <w:rFonts w:ascii="Marianne" w:hAnsi="Marianne"/>
          <w:sz w:val="22"/>
          <w:szCs w:val="22"/>
        </w:rPr>
        <w:t>, et dénommée ci-après «</w:t>
      </w:r>
      <w:r w:rsidRPr="00FD17C0">
        <w:rPr>
          <w:rFonts w:ascii="Calibri" w:hAnsi="Calibri" w:cs="Calibri"/>
          <w:sz w:val="22"/>
          <w:szCs w:val="22"/>
        </w:rPr>
        <w:t> </w:t>
      </w:r>
      <w:r w:rsidRPr="00FD17C0">
        <w:rPr>
          <w:rFonts w:ascii="Marianne" w:hAnsi="Marianne"/>
          <w:sz w:val="22"/>
          <w:szCs w:val="22"/>
        </w:rPr>
        <w:t>Anah</w:t>
      </w:r>
      <w:r w:rsidRPr="00FD17C0">
        <w:rPr>
          <w:rFonts w:ascii="Marianne" w:hAnsi="Marianne" w:cs="Marianne"/>
          <w:sz w:val="22"/>
          <w:szCs w:val="22"/>
        </w:rPr>
        <w:t>»</w:t>
      </w:r>
    </w:p>
    <w:p w14:paraId="3652A1F6" w14:textId="4356DD5E" w:rsidR="00B51D7F" w:rsidRPr="00FD17C0" w:rsidRDefault="00B51D7F">
      <w:pPr>
        <w:spacing w:line="100" w:lineRule="atLeast"/>
        <w:jc w:val="both"/>
        <w:rPr>
          <w:rFonts w:ascii="Marianne" w:hAnsi="Marianne"/>
          <w:sz w:val="22"/>
          <w:szCs w:val="22"/>
        </w:rPr>
      </w:pPr>
    </w:p>
    <w:p w14:paraId="761288B0" w14:textId="77777777" w:rsidR="00C50F9E" w:rsidRPr="00FD17C0" w:rsidRDefault="00C50F9E" w:rsidP="00C50F9E">
      <w:pPr>
        <w:spacing w:line="100" w:lineRule="atLeast"/>
        <w:jc w:val="both"/>
        <w:rPr>
          <w:rFonts w:ascii="Marianne" w:hAnsi="Marianne"/>
          <w:sz w:val="22"/>
          <w:szCs w:val="22"/>
        </w:rPr>
      </w:pPr>
      <w:proofErr w:type="gramStart"/>
      <w:r w:rsidRPr="00FD17C0">
        <w:rPr>
          <w:rFonts w:ascii="Marianne" w:hAnsi="Marianne"/>
          <w:sz w:val="22"/>
          <w:szCs w:val="22"/>
        </w:rPr>
        <w:t>ci</w:t>
      </w:r>
      <w:proofErr w:type="gramEnd"/>
      <w:r w:rsidRPr="00FD17C0">
        <w:rPr>
          <w:rFonts w:ascii="Marianne" w:hAnsi="Marianne"/>
          <w:sz w:val="22"/>
          <w:szCs w:val="22"/>
        </w:rPr>
        <w:t>-après définies collectivement, les « Parties Initiales ».</w:t>
      </w:r>
    </w:p>
    <w:p w14:paraId="76774306" w14:textId="58534240" w:rsidR="00C50F9E" w:rsidRDefault="00C50F9E">
      <w:pPr>
        <w:spacing w:line="100" w:lineRule="atLeast"/>
        <w:jc w:val="both"/>
        <w:rPr>
          <w:rFonts w:ascii="Marianne" w:hAnsi="Marianne"/>
          <w:sz w:val="22"/>
          <w:szCs w:val="22"/>
        </w:rPr>
      </w:pPr>
    </w:p>
    <w:p w14:paraId="1DE85BB2" w14:textId="77777777" w:rsidR="00C50F9E" w:rsidRPr="006E236F" w:rsidRDefault="00C50F9E">
      <w:pPr>
        <w:spacing w:line="100" w:lineRule="atLeast"/>
        <w:jc w:val="both"/>
        <w:rPr>
          <w:rFonts w:ascii="Marianne" w:hAnsi="Marianne"/>
          <w:sz w:val="22"/>
          <w:szCs w:val="22"/>
        </w:rPr>
      </w:pPr>
    </w:p>
    <w:p w14:paraId="1B1C1B43" w14:textId="77777777" w:rsidR="00B51D7F" w:rsidRPr="006E236F" w:rsidRDefault="00A8747F">
      <w:pPr>
        <w:tabs>
          <w:tab w:val="left" w:pos="720"/>
        </w:tabs>
        <w:spacing w:line="100" w:lineRule="atLeast"/>
        <w:jc w:val="both"/>
        <w:rPr>
          <w:rFonts w:ascii="Marianne" w:hAnsi="Marianne"/>
          <w:i/>
          <w:iCs/>
          <w:sz w:val="22"/>
          <w:szCs w:val="22"/>
        </w:rPr>
      </w:pPr>
      <w:r w:rsidRPr="006E236F">
        <w:rPr>
          <w:rFonts w:ascii="Marianne" w:hAnsi="Marianne"/>
          <w:i/>
          <w:iCs/>
          <w:sz w:val="22"/>
          <w:szCs w:val="22"/>
          <w:highlight w:val="cyan"/>
        </w:rPr>
        <w:t>[</w:t>
      </w:r>
      <w:proofErr w:type="gramStart"/>
      <w:r w:rsidRPr="006E236F">
        <w:rPr>
          <w:rFonts w:ascii="Marianne" w:hAnsi="Marianne"/>
          <w:i/>
          <w:iCs/>
          <w:sz w:val="22"/>
          <w:szCs w:val="22"/>
          <w:highlight w:val="cyan"/>
        </w:rPr>
        <w:t>et</w:t>
      </w:r>
      <w:proofErr w:type="gramEnd"/>
      <w:r w:rsidRPr="006E236F">
        <w:rPr>
          <w:rFonts w:ascii="Marianne" w:hAnsi="Marianne"/>
          <w:i/>
          <w:iCs/>
          <w:sz w:val="22"/>
          <w:szCs w:val="22"/>
          <w:highlight w:val="cyan"/>
        </w:rPr>
        <w:t xml:space="preserve"> éventuellement</w:t>
      </w:r>
      <w:r w:rsidRPr="006E236F">
        <w:rPr>
          <w:rFonts w:ascii="Calibri" w:hAnsi="Calibri" w:cs="Calibri"/>
          <w:i/>
          <w:iCs/>
          <w:sz w:val="22"/>
          <w:szCs w:val="22"/>
          <w:highlight w:val="cyan"/>
        </w:rPr>
        <w:t> </w:t>
      </w:r>
      <w:r w:rsidRPr="006E236F">
        <w:rPr>
          <w:rFonts w:ascii="Marianne" w:hAnsi="Marianne"/>
          <w:i/>
          <w:iCs/>
          <w:sz w:val="22"/>
          <w:szCs w:val="22"/>
          <w:highlight w:val="cyan"/>
        </w:rPr>
        <w:t xml:space="preserve">: </w:t>
      </w:r>
      <w:r w:rsidRPr="006E236F">
        <w:rPr>
          <w:rFonts w:ascii="Marianne" w:hAnsi="Marianne"/>
          <w:b/>
          <w:i/>
          <w:iCs/>
          <w:sz w:val="22"/>
          <w:szCs w:val="22"/>
          <w:highlight w:val="cyan"/>
        </w:rPr>
        <w:t>autres instances signataires</w:t>
      </w:r>
      <w:r w:rsidRPr="006E236F">
        <w:rPr>
          <w:rFonts w:ascii="Marianne" w:hAnsi="Marianne"/>
          <w:i/>
          <w:iCs/>
          <w:sz w:val="22"/>
          <w:szCs w:val="22"/>
          <w:highlight w:val="cyan"/>
        </w:rPr>
        <w:t xml:space="preserve"> (autres collectivités, partenaires financiers...)]</w:t>
      </w:r>
    </w:p>
    <w:p w14:paraId="204E88FF" w14:textId="77777777" w:rsidR="00B51D7F" w:rsidRPr="006E236F" w:rsidRDefault="00B51D7F">
      <w:pPr>
        <w:tabs>
          <w:tab w:val="left" w:pos="720"/>
        </w:tabs>
        <w:spacing w:line="100" w:lineRule="atLeast"/>
        <w:jc w:val="both"/>
        <w:rPr>
          <w:rFonts w:ascii="Marianne" w:hAnsi="Marianne"/>
          <w:i/>
          <w:iCs/>
          <w:sz w:val="22"/>
          <w:szCs w:val="22"/>
        </w:rPr>
      </w:pPr>
    </w:p>
    <w:p w14:paraId="7FEA6631" w14:textId="6A93F7C0"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rPr>
        <w:t>Vu le code de la construction et de l'habitation</w:t>
      </w:r>
      <w:r w:rsidR="00F3224E" w:rsidRPr="006E236F">
        <w:rPr>
          <w:rFonts w:ascii="Marianne" w:hAnsi="Marianne"/>
          <w:sz w:val="22"/>
          <w:szCs w:val="22"/>
        </w:rPr>
        <w:t xml:space="preserve"> et </w:t>
      </w:r>
      <w:r w:rsidRPr="006E236F">
        <w:rPr>
          <w:rFonts w:ascii="Marianne" w:hAnsi="Marianne"/>
          <w:sz w:val="22"/>
          <w:szCs w:val="22"/>
        </w:rPr>
        <w:t>notamment</w:t>
      </w:r>
      <w:r w:rsidR="00F3224E" w:rsidRPr="006E236F">
        <w:rPr>
          <w:rFonts w:ascii="Marianne" w:hAnsi="Marianne"/>
          <w:sz w:val="22"/>
          <w:szCs w:val="22"/>
        </w:rPr>
        <w:t xml:space="preserve"> les articles</w:t>
      </w:r>
      <w:r w:rsidRPr="006E236F">
        <w:rPr>
          <w:rFonts w:ascii="Marianne" w:hAnsi="Marianne"/>
          <w:sz w:val="22"/>
          <w:szCs w:val="22"/>
        </w:rPr>
        <w:t xml:space="preserve"> R. 327-1 (PIG), L. 321-1 et suivants, R. 321-1 et suivants</w:t>
      </w:r>
      <w:r w:rsidR="00F3224E" w:rsidRPr="006E236F">
        <w:rPr>
          <w:rFonts w:ascii="Calibri" w:hAnsi="Calibri" w:cs="Calibri"/>
          <w:sz w:val="22"/>
          <w:szCs w:val="22"/>
        </w:rPr>
        <w:t> </w:t>
      </w:r>
      <w:r w:rsidR="00F3224E" w:rsidRPr="006E236F">
        <w:rPr>
          <w:rFonts w:ascii="Marianne" w:hAnsi="Marianne"/>
          <w:sz w:val="22"/>
          <w:szCs w:val="22"/>
        </w:rPr>
        <w:t>;</w:t>
      </w:r>
    </w:p>
    <w:p w14:paraId="5E5F518C" w14:textId="77777777" w:rsidR="00B51D7F" w:rsidRPr="006E236F" w:rsidRDefault="00B51D7F">
      <w:pPr>
        <w:tabs>
          <w:tab w:val="left" w:pos="720"/>
        </w:tabs>
        <w:spacing w:line="100" w:lineRule="atLeast"/>
        <w:jc w:val="both"/>
        <w:rPr>
          <w:rFonts w:ascii="Marianne" w:hAnsi="Marianne"/>
          <w:sz w:val="22"/>
          <w:szCs w:val="22"/>
        </w:rPr>
      </w:pPr>
    </w:p>
    <w:p w14:paraId="09C8497F" w14:textId="0D933A51"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rPr>
        <w:t>Vu le règlement général de l'Agence nationale de l'habitat</w:t>
      </w:r>
      <w:r w:rsidR="00F3224E" w:rsidRPr="006E236F">
        <w:rPr>
          <w:rFonts w:ascii="Calibri" w:hAnsi="Calibri" w:cs="Calibri"/>
          <w:sz w:val="22"/>
          <w:szCs w:val="22"/>
        </w:rPr>
        <w:t> </w:t>
      </w:r>
      <w:r w:rsidR="00F3224E" w:rsidRPr="006E236F">
        <w:rPr>
          <w:rFonts w:ascii="Marianne" w:hAnsi="Marianne"/>
          <w:sz w:val="22"/>
          <w:szCs w:val="22"/>
        </w:rPr>
        <w:t>;</w:t>
      </w:r>
    </w:p>
    <w:p w14:paraId="63B8343F" w14:textId="77777777" w:rsidR="00B51D7F" w:rsidRPr="006E236F" w:rsidRDefault="00B51D7F">
      <w:pPr>
        <w:tabs>
          <w:tab w:val="left" w:pos="720"/>
        </w:tabs>
        <w:spacing w:line="100" w:lineRule="atLeast"/>
        <w:jc w:val="both"/>
        <w:rPr>
          <w:rFonts w:ascii="Marianne" w:hAnsi="Marianne"/>
          <w:sz w:val="22"/>
          <w:szCs w:val="22"/>
        </w:rPr>
      </w:pPr>
    </w:p>
    <w:p w14:paraId="5BF3F12F" w14:textId="7F8EDAAE"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highlight w:val="cyan"/>
        </w:rPr>
        <w:lastRenderedPageBreak/>
        <w:t>Vu le Plan Départemental d'Action pour le Logement et l’Hébergement des Personnes Défavorisées (PDALHPD), adopté par ..., le …</w:t>
      </w:r>
      <w:r w:rsidR="00F3224E" w:rsidRPr="006E236F">
        <w:rPr>
          <w:rFonts w:ascii="Calibri" w:hAnsi="Calibri" w:cs="Calibri"/>
          <w:sz w:val="22"/>
          <w:szCs w:val="22"/>
        </w:rPr>
        <w:t> </w:t>
      </w:r>
      <w:r w:rsidR="00F3224E" w:rsidRPr="006E236F">
        <w:rPr>
          <w:rFonts w:ascii="Marianne" w:hAnsi="Marianne"/>
          <w:sz w:val="22"/>
          <w:szCs w:val="22"/>
        </w:rPr>
        <w:t>;</w:t>
      </w:r>
    </w:p>
    <w:p w14:paraId="38787536" w14:textId="77777777" w:rsidR="00B51D7F" w:rsidRPr="006E236F" w:rsidRDefault="00B51D7F">
      <w:pPr>
        <w:tabs>
          <w:tab w:val="left" w:pos="720"/>
        </w:tabs>
        <w:spacing w:line="100" w:lineRule="atLeast"/>
        <w:jc w:val="both"/>
        <w:rPr>
          <w:rFonts w:ascii="Marianne" w:hAnsi="Marianne"/>
          <w:sz w:val="22"/>
          <w:szCs w:val="22"/>
        </w:rPr>
      </w:pPr>
    </w:p>
    <w:p w14:paraId="003569FE" w14:textId="2661A0FB"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highlight w:val="cyan"/>
        </w:rPr>
        <w:t>Vu le Programme Local de l'Habitat (PLH), adopté par ...,</w:t>
      </w:r>
      <w:r w:rsidRPr="006E236F">
        <w:rPr>
          <w:rFonts w:ascii="Calibri" w:hAnsi="Calibri" w:cs="Calibri"/>
          <w:sz w:val="22"/>
          <w:szCs w:val="22"/>
          <w:highlight w:val="cyan"/>
        </w:rPr>
        <w:t> </w:t>
      </w:r>
      <w:r w:rsidRPr="006E236F">
        <w:rPr>
          <w:rFonts w:ascii="Marianne" w:hAnsi="Marianne"/>
          <w:sz w:val="22"/>
          <w:szCs w:val="22"/>
          <w:highlight w:val="cyan"/>
        </w:rPr>
        <w:t xml:space="preserve">le </w:t>
      </w:r>
      <w:r w:rsidRPr="006E236F">
        <w:rPr>
          <w:rFonts w:ascii="Marianne" w:hAnsi="Marianne" w:cs="Marianne"/>
          <w:sz w:val="22"/>
          <w:szCs w:val="22"/>
          <w:highlight w:val="cyan"/>
        </w:rPr>
        <w:t>…</w:t>
      </w:r>
      <w:r w:rsidR="00F3224E" w:rsidRPr="006E236F">
        <w:rPr>
          <w:rFonts w:ascii="Calibri" w:hAnsi="Calibri" w:cs="Calibri"/>
          <w:sz w:val="22"/>
          <w:szCs w:val="22"/>
        </w:rPr>
        <w:t> </w:t>
      </w:r>
      <w:r w:rsidR="00F3224E" w:rsidRPr="006E236F">
        <w:rPr>
          <w:rFonts w:ascii="Marianne" w:hAnsi="Marianne"/>
          <w:sz w:val="22"/>
          <w:szCs w:val="22"/>
        </w:rPr>
        <w:t>;</w:t>
      </w:r>
    </w:p>
    <w:p w14:paraId="1C2FF2CB" w14:textId="77777777" w:rsidR="00B51D7F" w:rsidRPr="006E236F" w:rsidRDefault="00B51D7F">
      <w:pPr>
        <w:tabs>
          <w:tab w:val="left" w:pos="720"/>
        </w:tabs>
        <w:spacing w:line="100" w:lineRule="atLeast"/>
        <w:jc w:val="both"/>
        <w:rPr>
          <w:rFonts w:ascii="Marianne" w:hAnsi="Marianne"/>
          <w:sz w:val="22"/>
          <w:szCs w:val="22"/>
        </w:rPr>
      </w:pPr>
    </w:p>
    <w:p w14:paraId="76820E17" w14:textId="76931F48"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highlight w:val="cyan"/>
        </w:rPr>
        <w:t>Vu le Programme Départemental de l'Habitat (PDH), adopté par …, le</w:t>
      </w:r>
      <w:r w:rsidRPr="006E236F">
        <w:rPr>
          <w:rFonts w:ascii="Marianne" w:hAnsi="Marianne"/>
          <w:sz w:val="22"/>
          <w:szCs w:val="22"/>
        </w:rPr>
        <w:t xml:space="preserve"> …</w:t>
      </w:r>
      <w:r w:rsidR="00F3224E" w:rsidRPr="006E236F">
        <w:rPr>
          <w:rFonts w:ascii="Calibri" w:hAnsi="Calibri" w:cs="Calibri"/>
          <w:sz w:val="22"/>
          <w:szCs w:val="22"/>
        </w:rPr>
        <w:t> </w:t>
      </w:r>
      <w:r w:rsidR="00F3224E" w:rsidRPr="006E236F">
        <w:rPr>
          <w:rFonts w:ascii="Marianne" w:hAnsi="Marianne"/>
          <w:sz w:val="22"/>
          <w:szCs w:val="22"/>
        </w:rPr>
        <w:t>;</w:t>
      </w:r>
    </w:p>
    <w:p w14:paraId="7663875B" w14:textId="77777777" w:rsidR="00B51D7F" w:rsidRPr="006E236F" w:rsidRDefault="00B51D7F">
      <w:pPr>
        <w:tabs>
          <w:tab w:val="left" w:pos="720"/>
        </w:tabs>
        <w:spacing w:line="100" w:lineRule="atLeast"/>
        <w:jc w:val="both"/>
        <w:rPr>
          <w:rFonts w:ascii="Marianne" w:hAnsi="Marianne"/>
          <w:sz w:val="22"/>
          <w:szCs w:val="22"/>
        </w:rPr>
      </w:pPr>
    </w:p>
    <w:p w14:paraId="634CA9C3" w14:textId="67CB8D16" w:rsidR="00B51D7F" w:rsidRPr="006E236F" w:rsidRDefault="00A8747F">
      <w:pPr>
        <w:tabs>
          <w:tab w:val="left" w:pos="720"/>
        </w:tabs>
        <w:spacing w:line="100" w:lineRule="atLeast"/>
        <w:jc w:val="both"/>
        <w:rPr>
          <w:rFonts w:ascii="Marianne" w:hAnsi="Marianne"/>
          <w:color w:val="000000"/>
          <w:sz w:val="22"/>
          <w:szCs w:val="22"/>
        </w:rPr>
      </w:pPr>
      <w:r w:rsidRPr="006E236F">
        <w:rPr>
          <w:rFonts w:ascii="Marianne" w:hAnsi="Marianne"/>
          <w:color w:val="000000"/>
          <w:sz w:val="22"/>
          <w:szCs w:val="22"/>
          <w:highlight w:val="cyan"/>
        </w:rPr>
        <w:t>Vu le Plan Climat Air Energie Territorial (PCAET), adopté par..., le ...</w:t>
      </w:r>
      <w:r w:rsidR="00F3224E" w:rsidRPr="006E236F">
        <w:rPr>
          <w:rFonts w:ascii="Calibri" w:hAnsi="Calibri" w:cs="Calibri"/>
          <w:color w:val="000000"/>
          <w:sz w:val="22"/>
          <w:szCs w:val="22"/>
        </w:rPr>
        <w:t> </w:t>
      </w:r>
      <w:r w:rsidR="00F3224E" w:rsidRPr="006E236F">
        <w:rPr>
          <w:rFonts w:ascii="Marianne" w:hAnsi="Marianne"/>
          <w:color w:val="000000"/>
          <w:sz w:val="22"/>
          <w:szCs w:val="22"/>
        </w:rPr>
        <w:t>;</w:t>
      </w:r>
    </w:p>
    <w:p w14:paraId="0F1999D9" w14:textId="77777777" w:rsidR="00B51D7F" w:rsidRPr="006E236F" w:rsidRDefault="00B51D7F">
      <w:pPr>
        <w:tabs>
          <w:tab w:val="left" w:pos="720"/>
        </w:tabs>
        <w:spacing w:line="100" w:lineRule="atLeast"/>
        <w:jc w:val="both"/>
        <w:rPr>
          <w:rFonts w:ascii="Marianne" w:hAnsi="Marianne"/>
          <w:color w:val="000000"/>
          <w:sz w:val="22"/>
          <w:szCs w:val="22"/>
        </w:rPr>
      </w:pPr>
    </w:p>
    <w:p w14:paraId="642FE4E9" w14:textId="6AA1EEA1" w:rsidR="00B51D7F" w:rsidRPr="006E236F" w:rsidRDefault="00A8747F">
      <w:pPr>
        <w:tabs>
          <w:tab w:val="left" w:pos="720"/>
        </w:tabs>
        <w:spacing w:line="100" w:lineRule="atLeast"/>
        <w:jc w:val="both"/>
        <w:rPr>
          <w:rFonts w:ascii="Marianne" w:hAnsi="Marianne"/>
          <w:color w:val="000000"/>
          <w:sz w:val="22"/>
          <w:szCs w:val="22"/>
        </w:rPr>
      </w:pPr>
      <w:r w:rsidRPr="008A537F">
        <w:rPr>
          <w:rFonts w:ascii="Marianne" w:hAnsi="Marianne"/>
          <w:color w:val="000000"/>
          <w:sz w:val="22"/>
          <w:szCs w:val="22"/>
          <w:highlight w:val="cyan"/>
        </w:rPr>
        <w:t>Vu la convention de cadrage du service public de la rénovation de l’habitat conclue entre l’Anah, l’Etat et le Conseil Régional de... le ...</w:t>
      </w:r>
      <w:r w:rsidR="00F3224E" w:rsidRPr="008A537F">
        <w:rPr>
          <w:rFonts w:ascii="Calibri" w:hAnsi="Calibri" w:cs="Calibri"/>
          <w:color w:val="000000"/>
          <w:sz w:val="22"/>
          <w:szCs w:val="22"/>
          <w:highlight w:val="cyan"/>
        </w:rPr>
        <w:t> </w:t>
      </w:r>
      <w:r w:rsidR="00F3224E" w:rsidRPr="008A537F">
        <w:rPr>
          <w:rFonts w:ascii="Marianne" w:hAnsi="Marianne"/>
          <w:color w:val="000000"/>
          <w:sz w:val="22"/>
          <w:szCs w:val="22"/>
          <w:highlight w:val="cyan"/>
        </w:rPr>
        <w:t>;</w:t>
      </w:r>
    </w:p>
    <w:p w14:paraId="1C6D98A3" w14:textId="77777777" w:rsidR="00B51D7F" w:rsidRPr="006E236F" w:rsidRDefault="00B51D7F">
      <w:pPr>
        <w:tabs>
          <w:tab w:val="left" w:pos="720"/>
        </w:tabs>
        <w:spacing w:line="100" w:lineRule="atLeast"/>
        <w:jc w:val="both"/>
        <w:rPr>
          <w:rFonts w:ascii="Marianne" w:hAnsi="Marianne"/>
          <w:color w:val="000000"/>
          <w:sz w:val="22"/>
          <w:szCs w:val="22"/>
        </w:rPr>
      </w:pPr>
    </w:p>
    <w:p w14:paraId="33855E76" w14:textId="446D8F73"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highlight w:val="cyan"/>
        </w:rPr>
        <w:t>Vu la délibération de l'assemblée délibérante de la collectivité maître d'ouvrage de l'opération, en date du …, autorisant la signature de la présente convention</w:t>
      </w:r>
      <w:r w:rsidR="00F3224E" w:rsidRPr="006E236F">
        <w:rPr>
          <w:rFonts w:ascii="Calibri" w:hAnsi="Calibri" w:cs="Calibri"/>
          <w:sz w:val="22"/>
          <w:szCs w:val="22"/>
        </w:rPr>
        <w:t> </w:t>
      </w:r>
      <w:r w:rsidR="00F3224E" w:rsidRPr="006E236F">
        <w:rPr>
          <w:rFonts w:ascii="Marianne" w:hAnsi="Marianne"/>
          <w:sz w:val="22"/>
          <w:szCs w:val="22"/>
        </w:rPr>
        <w:t>;</w:t>
      </w:r>
    </w:p>
    <w:p w14:paraId="1E85A604" w14:textId="77777777" w:rsidR="00B51D7F" w:rsidRPr="006E236F" w:rsidRDefault="00B51D7F">
      <w:pPr>
        <w:tabs>
          <w:tab w:val="left" w:pos="720"/>
        </w:tabs>
        <w:spacing w:line="100" w:lineRule="atLeast"/>
        <w:jc w:val="both"/>
        <w:rPr>
          <w:rFonts w:ascii="Marianne" w:hAnsi="Marianne"/>
          <w:sz w:val="22"/>
          <w:szCs w:val="22"/>
        </w:rPr>
      </w:pPr>
    </w:p>
    <w:p w14:paraId="083EB66E" w14:textId="2C7CA8EC" w:rsidR="00B51D7F" w:rsidRPr="006E236F" w:rsidRDefault="00A8747F">
      <w:pPr>
        <w:tabs>
          <w:tab w:val="left" w:pos="720"/>
        </w:tabs>
        <w:spacing w:line="100" w:lineRule="atLeast"/>
        <w:jc w:val="both"/>
        <w:rPr>
          <w:rFonts w:ascii="Marianne" w:hAnsi="Marianne"/>
          <w:color w:val="000000"/>
          <w:sz w:val="22"/>
          <w:szCs w:val="22"/>
        </w:rPr>
      </w:pPr>
      <w:r w:rsidRPr="006E236F">
        <w:rPr>
          <w:rFonts w:ascii="Marianne" w:hAnsi="Marianne"/>
          <w:color w:val="000000"/>
          <w:sz w:val="22"/>
          <w:szCs w:val="22"/>
        </w:rPr>
        <w:t xml:space="preserve">Vu l'avis de la Commission Locale d'Amélioration de l'Habitat </w:t>
      </w:r>
      <w:r w:rsidRPr="006E236F">
        <w:rPr>
          <w:rFonts w:ascii="Marianne" w:hAnsi="Marianne"/>
          <w:color w:val="000000"/>
          <w:sz w:val="22"/>
          <w:szCs w:val="22"/>
          <w:highlight w:val="cyan"/>
        </w:rPr>
        <w:t>de …</w:t>
      </w:r>
      <w:r w:rsidRPr="006E236F">
        <w:rPr>
          <w:rFonts w:ascii="Marianne" w:hAnsi="Marianne"/>
          <w:color w:val="000000"/>
          <w:sz w:val="22"/>
          <w:szCs w:val="22"/>
        </w:rPr>
        <w:t xml:space="preserve">, en application de l'article R. 321-10 du code de la construction et de l'habitation, en date </w:t>
      </w:r>
      <w:r w:rsidRPr="006E236F">
        <w:rPr>
          <w:rFonts w:ascii="Marianne" w:hAnsi="Marianne"/>
          <w:color w:val="000000"/>
          <w:sz w:val="22"/>
          <w:szCs w:val="22"/>
          <w:highlight w:val="cyan"/>
        </w:rPr>
        <w:t>du …</w:t>
      </w:r>
      <w:r w:rsidR="00F3224E" w:rsidRPr="006E236F">
        <w:rPr>
          <w:rFonts w:ascii="Calibri" w:hAnsi="Calibri" w:cs="Calibri"/>
          <w:color w:val="000000"/>
          <w:sz w:val="22"/>
          <w:szCs w:val="22"/>
        </w:rPr>
        <w:t> </w:t>
      </w:r>
      <w:r w:rsidR="00F3224E" w:rsidRPr="006E236F">
        <w:rPr>
          <w:rFonts w:ascii="Marianne" w:hAnsi="Marianne"/>
          <w:color w:val="000000"/>
          <w:sz w:val="22"/>
          <w:szCs w:val="22"/>
        </w:rPr>
        <w:t>;</w:t>
      </w:r>
    </w:p>
    <w:p w14:paraId="68E95EAB" w14:textId="77777777" w:rsidR="00B51D7F" w:rsidRPr="006E236F" w:rsidRDefault="00B51D7F">
      <w:pPr>
        <w:tabs>
          <w:tab w:val="left" w:pos="720"/>
        </w:tabs>
        <w:spacing w:line="100" w:lineRule="atLeast"/>
        <w:jc w:val="both"/>
        <w:rPr>
          <w:rFonts w:ascii="Marianne" w:hAnsi="Marianne"/>
          <w:color w:val="000000"/>
          <w:sz w:val="22"/>
          <w:szCs w:val="22"/>
        </w:rPr>
      </w:pPr>
    </w:p>
    <w:p w14:paraId="5BE1B59D" w14:textId="77777777" w:rsidR="00B51D7F" w:rsidRPr="006E236F" w:rsidRDefault="00A8747F">
      <w:pPr>
        <w:tabs>
          <w:tab w:val="left" w:pos="720"/>
        </w:tabs>
        <w:spacing w:line="100" w:lineRule="atLeast"/>
        <w:jc w:val="both"/>
        <w:rPr>
          <w:rFonts w:ascii="Marianne" w:hAnsi="Marianne"/>
          <w:color w:val="000000"/>
          <w:sz w:val="22"/>
          <w:szCs w:val="22"/>
        </w:rPr>
      </w:pPr>
      <w:r w:rsidRPr="006E236F">
        <w:rPr>
          <w:rFonts w:ascii="Marianne" w:hAnsi="Marianne"/>
          <w:color w:val="000000"/>
          <w:sz w:val="22"/>
          <w:szCs w:val="22"/>
        </w:rPr>
        <w:t xml:space="preserve">Vu l'avis du délégué de l'Anah dans la Région en date </w:t>
      </w:r>
      <w:r w:rsidRPr="006E236F">
        <w:rPr>
          <w:rFonts w:ascii="Marianne" w:hAnsi="Marianne"/>
          <w:color w:val="000000"/>
          <w:sz w:val="22"/>
          <w:szCs w:val="22"/>
          <w:highlight w:val="cyan"/>
        </w:rPr>
        <w:t>du ...</w:t>
      </w:r>
      <w:r w:rsidRPr="006E236F">
        <w:rPr>
          <w:rFonts w:ascii="Marianne" w:hAnsi="Marianne"/>
          <w:color w:val="000000"/>
          <w:sz w:val="22"/>
          <w:szCs w:val="22"/>
        </w:rPr>
        <w:t xml:space="preserve"> </w:t>
      </w:r>
    </w:p>
    <w:p w14:paraId="7D012CA9" w14:textId="77777777" w:rsidR="00B51D7F" w:rsidRPr="006E236F" w:rsidRDefault="00B51D7F">
      <w:pPr>
        <w:tabs>
          <w:tab w:val="left" w:pos="720"/>
        </w:tabs>
        <w:spacing w:line="100" w:lineRule="atLeast"/>
        <w:jc w:val="both"/>
        <w:rPr>
          <w:rFonts w:ascii="Marianne" w:hAnsi="Marianne"/>
          <w:color w:val="000000"/>
          <w:sz w:val="22"/>
          <w:szCs w:val="22"/>
        </w:rPr>
      </w:pPr>
    </w:p>
    <w:p w14:paraId="311B4D6D" w14:textId="77777777" w:rsidR="00B51D7F" w:rsidRPr="006E236F" w:rsidRDefault="00B51D7F">
      <w:pPr>
        <w:tabs>
          <w:tab w:val="left" w:pos="720"/>
        </w:tabs>
        <w:spacing w:line="100" w:lineRule="atLeast"/>
        <w:jc w:val="both"/>
        <w:rPr>
          <w:rFonts w:ascii="Marianne" w:hAnsi="Marianne"/>
          <w:color w:val="000000"/>
          <w:sz w:val="22"/>
          <w:szCs w:val="22"/>
        </w:rPr>
      </w:pPr>
    </w:p>
    <w:p w14:paraId="7F761627" w14:textId="77777777" w:rsidR="00B51D7F" w:rsidRPr="006E236F" w:rsidRDefault="00B51D7F">
      <w:pPr>
        <w:tabs>
          <w:tab w:val="left" w:pos="720"/>
        </w:tabs>
        <w:spacing w:line="100" w:lineRule="atLeast"/>
        <w:jc w:val="both"/>
        <w:rPr>
          <w:rFonts w:ascii="Marianne" w:hAnsi="Marianne"/>
          <w:sz w:val="22"/>
          <w:szCs w:val="22"/>
        </w:rPr>
      </w:pPr>
    </w:p>
    <w:p w14:paraId="703CC1EA" w14:textId="09AEB669" w:rsidR="00B51D7F" w:rsidRPr="006E236F" w:rsidRDefault="00A8747F">
      <w:pPr>
        <w:tabs>
          <w:tab w:val="left" w:pos="720"/>
        </w:tabs>
        <w:spacing w:line="100" w:lineRule="atLeast"/>
        <w:jc w:val="both"/>
        <w:rPr>
          <w:rFonts w:ascii="Marianne" w:hAnsi="Marianne"/>
          <w:sz w:val="22"/>
          <w:szCs w:val="22"/>
        </w:rPr>
      </w:pPr>
      <w:r w:rsidRPr="006E236F">
        <w:rPr>
          <w:rFonts w:ascii="Marianne" w:hAnsi="Marianne"/>
          <w:sz w:val="22"/>
          <w:szCs w:val="22"/>
        </w:rPr>
        <w:t>Il a été exposé ce qui suit</w:t>
      </w:r>
      <w:r w:rsidRPr="006E236F">
        <w:rPr>
          <w:rFonts w:ascii="Calibri" w:hAnsi="Calibri" w:cs="Calibri"/>
          <w:sz w:val="22"/>
          <w:szCs w:val="22"/>
        </w:rPr>
        <w:t> </w:t>
      </w:r>
      <w:r w:rsidRPr="006E236F">
        <w:rPr>
          <w:rFonts w:ascii="Marianne" w:hAnsi="Marianne"/>
          <w:sz w:val="22"/>
          <w:szCs w:val="22"/>
        </w:rPr>
        <w:t>:</w:t>
      </w:r>
    </w:p>
    <w:p w14:paraId="0E988E00" w14:textId="0C56C8B9" w:rsidR="006E236F" w:rsidRPr="006E236F" w:rsidRDefault="006E236F">
      <w:pPr>
        <w:widowControl/>
        <w:rPr>
          <w:rFonts w:ascii="Marianne" w:hAnsi="Marianne"/>
          <w:sz w:val="22"/>
          <w:szCs w:val="22"/>
        </w:rPr>
      </w:pPr>
      <w:r w:rsidRPr="006E236F">
        <w:rPr>
          <w:rFonts w:ascii="Marianne" w:hAnsi="Marianne"/>
          <w:sz w:val="22"/>
          <w:szCs w:val="22"/>
        </w:rPr>
        <w:br w:type="page"/>
      </w:r>
    </w:p>
    <w:sdt>
      <w:sdtPr>
        <w:rPr>
          <w:rFonts w:ascii="Marianne" w:eastAsia="Lucida Sans Unicode" w:hAnsi="Marianne"/>
          <w:b/>
          <w:bCs/>
          <w:sz w:val="22"/>
          <w:szCs w:val="22"/>
          <w:u w:val="single"/>
        </w:rPr>
        <w:id w:val="753397580"/>
        <w:docPartObj>
          <w:docPartGallery w:val="Table of Contents"/>
          <w:docPartUnique/>
        </w:docPartObj>
      </w:sdtPr>
      <w:sdtEndPr>
        <w:rPr>
          <w:u w:val="none"/>
        </w:rPr>
      </w:sdtEndPr>
      <w:sdtContent>
        <w:p w14:paraId="5D6078B3" w14:textId="78437BD9" w:rsidR="006E236F" w:rsidRDefault="006E236F" w:rsidP="003D5DD6">
          <w:pPr>
            <w:pStyle w:val="En-ttedetabledesmatires"/>
            <w:jc w:val="both"/>
            <w:rPr>
              <w:rFonts w:ascii="Marianne" w:hAnsi="Marianne"/>
              <w:b/>
              <w:bCs/>
              <w:sz w:val="22"/>
              <w:szCs w:val="22"/>
              <w:u w:val="single"/>
            </w:rPr>
          </w:pPr>
          <w:r w:rsidRPr="003357F0">
            <w:rPr>
              <w:rFonts w:ascii="Marianne" w:hAnsi="Marianne"/>
              <w:b/>
              <w:bCs/>
              <w:sz w:val="22"/>
              <w:szCs w:val="22"/>
              <w:u w:val="single"/>
            </w:rPr>
            <w:t>Table des matières</w:t>
          </w:r>
        </w:p>
        <w:p w14:paraId="4FF33AC7" w14:textId="77777777" w:rsidR="003357F0" w:rsidRPr="003357F0" w:rsidRDefault="003357F0" w:rsidP="003D5DD6">
          <w:pPr>
            <w:pStyle w:val="En-ttedetabledesmatires"/>
            <w:jc w:val="both"/>
            <w:rPr>
              <w:rFonts w:ascii="Marianne" w:hAnsi="Marianne"/>
              <w:b/>
              <w:bCs/>
              <w:sz w:val="22"/>
              <w:szCs w:val="22"/>
              <w:u w:val="single"/>
            </w:rPr>
          </w:pPr>
        </w:p>
        <w:p w14:paraId="4FE29DD6" w14:textId="54B48F1D" w:rsidR="003357F0" w:rsidRPr="003357F0" w:rsidRDefault="006E236F">
          <w:pPr>
            <w:pStyle w:val="TM1"/>
            <w:rPr>
              <w:rFonts w:ascii="Marianne" w:eastAsiaTheme="minorEastAsia" w:hAnsi="Marianne" w:cstheme="minorBidi"/>
              <w:noProof/>
              <w:sz w:val="22"/>
              <w:szCs w:val="22"/>
            </w:rPr>
          </w:pPr>
          <w:r w:rsidRPr="003357F0">
            <w:rPr>
              <w:rFonts w:ascii="Marianne" w:hAnsi="Marianne"/>
              <w:sz w:val="22"/>
              <w:szCs w:val="22"/>
            </w:rPr>
            <w:fldChar w:fldCharType="begin"/>
          </w:r>
          <w:r w:rsidRPr="003357F0">
            <w:rPr>
              <w:rFonts w:ascii="Marianne" w:hAnsi="Marianne"/>
              <w:sz w:val="22"/>
              <w:szCs w:val="22"/>
            </w:rPr>
            <w:instrText xml:space="preserve"> TOC \o "1-3" \h \z \u </w:instrText>
          </w:r>
          <w:r w:rsidRPr="003357F0">
            <w:rPr>
              <w:rFonts w:ascii="Marianne" w:hAnsi="Marianne"/>
              <w:sz w:val="22"/>
              <w:szCs w:val="22"/>
            </w:rPr>
            <w:fldChar w:fldCharType="separate"/>
          </w:r>
          <w:hyperlink w:anchor="_Toc180402374" w:history="1">
            <w:r w:rsidR="003357F0" w:rsidRPr="003357F0">
              <w:rPr>
                <w:rStyle w:val="Lienhypertexte"/>
                <w:rFonts w:ascii="Marianne" w:hAnsi="Marianne"/>
                <w:noProof/>
                <w:sz w:val="22"/>
                <w:szCs w:val="22"/>
              </w:rPr>
              <w:t>Préambule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_Toc180402374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6</w:t>
            </w:r>
            <w:r w:rsidR="003357F0" w:rsidRPr="003357F0">
              <w:rPr>
                <w:rFonts w:ascii="Marianne" w:hAnsi="Marianne"/>
                <w:noProof/>
                <w:webHidden/>
                <w:sz w:val="22"/>
                <w:szCs w:val="22"/>
              </w:rPr>
              <w:fldChar w:fldCharType="end"/>
            </w:r>
          </w:hyperlink>
        </w:p>
        <w:p w14:paraId="43CDE898" w14:textId="6A46EC84" w:rsidR="003357F0" w:rsidRPr="003357F0" w:rsidRDefault="00B158D5">
          <w:pPr>
            <w:pStyle w:val="TM1"/>
            <w:rPr>
              <w:rFonts w:ascii="Marianne" w:eastAsiaTheme="minorEastAsia" w:hAnsi="Marianne" w:cstheme="minorBidi"/>
              <w:noProof/>
              <w:sz w:val="22"/>
              <w:szCs w:val="22"/>
            </w:rPr>
          </w:pPr>
          <w:hyperlink w:anchor="_Toc180402375" w:history="1">
            <w:r w:rsidR="003357F0" w:rsidRPr="003357F0">
              <w:rPr>
                <w:rStyle w:val="Lienhypertexte"/>
                <w:rFonts w:ascii="Marianne" w:hAnsi="Marianne"/>
                <w:noProof/>
                <w:sz w:val="22"/>
                <w:szCs w:val="22"/>
              </w:rPr>
              <w:t>Chapitre I – Objet de la convention et périmètre d'application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_Toc180402375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8</w:t>
            </w:r>
            <w:r w:rsidR="003357F0" w:rsidRPr="003357F0">
              <w:rPr>
                <w:rFonts w:ascii="Marianne" w:hAnsi="Marianne"/>
                <w:noProof/>
                <w:webHidden/>
                <w:sz w:val="22"/>
                <w:szCs w:val="22"/>
              </w:rPr>
              <w:fldChar w:fldCharType="end"/>
            </w:r>
          </w:hyperlink>
        </w:p>
        <w:p w14:paraId="4D60DE7E" w14:textId="394926B6" w:rsidR="003357F0" w:rsidRPr="003357F0" w:rsidRDefault="00B158D5">
          <w:pPr>
            <w:pStyle w:val="TM1"/>
            <w:rPr>
              <w:rFonts w:ascii="Marianne" w:eastAsiaTheme="minorEastAsia" w:hAnsi="Marianne" w:cstheme="minorBidi"/>
              <w:noProof/>
              <w:sz w:val="22"/>
              <w:szCs w:val="22"/>
            </w:rPr>
          </w:pPr>
          <w:hyperlink w:anchor="_Toc180402376" w:history="1">
            <w:r w:rsidR="003357F0" w:rsidRPr="003357F0">
              <w:rPr>
                <w:rStyle w:val="Lienhypertexte"/>
                <w:rFonts w:ascii="Marianne" w:hAnsi="Marianne"/>
                <w:noProof/>
                <w:sz w:val="22"/>
                <w:szCs w:val="22"/>
              </w:rPr>
              <w:t>Article 1 – Dénomination, périmètre et champs d'application territoriaux</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_Toc180402376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8</w:t>
            </w:r>
            <w:r w:rsidR="003357F0" w:rsidRPr="003357F0">
              <w:rPr>
                <w:rFonts w:ascii="Marianne" w:hAnsi="Marianne"/>
                <w:noProof/>
                <w:webHidden/>
                <w:sz w:val="22"/>
                <w:szCs w:val="22"/>
              </w:rPr>
              <w:fldChar w:fldCharType="end"/>
            </w:r>
          </w:hyperlink>
        </w:p>
        <w:p w14:paraId="1844685C" w14:textId="07563BA7" w:rsidR="003357F0" w:rsidRPr="003357F0" w:rsidRDefault="00B158D5">
          <w:pPr>
            <w:pStyle w:val="TM2"/>
            <w:rPr>
              <w:rFonts w:ascii="Marianne" w:eastAsiaTheme="minorEastAsia" w:hAnsi="Marianne" w:cstheme="minorBidi"/>
              <w:noProof/>
              <w:sz w:val="22"/>
              <w:szCs w:val="22"/>
            </w:rPr>
          </w:pPr>
          <w:hyperlink w:anchor="_Toc180402377" w:history="1">
            <w:r w:rsidR="003357F0" w:rsidRPr="003357F0">
              <w:rPr>
                <w:rStyle w:val="Lienhypertexte"/>
                <w:rFonts w:ascii="Marianne" w:hAnsi="Marianne"/>
                <w:noProof/>
                <w:sz w:val="22"/>
                <w:szCs w:val="22"/>
              </w:rPr>
              <w:t>1.1. Dénomination de l'opération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_Toc180402377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8</w:t>
            </w:r>
            <w:r w:rsidR="003357F0" w:rsidRPr="003357F0">
              <w:rPr>
                <w:rFonts w:ascii="Marianne" w:hAnsi="Marianne"/>
                <w:noProof/>
                <w:webHidden/>
                <w:sz w:val="22"/>
                <w:szCs w:val="22"/>
              </w:rPr>
              <w:fldChar w:fldCharType="end"/>
            </w:r>
          </w:hyperlink>
        </w:p>
        <w:p w14:paraId="13644A12" w14:textId="55B8D567" w:rsidR="003357F0" w:rsidRPr="003357F0" w:rsidRDefault="00B158D5">
          <w:pPr>
            <w:pStyle w:val="TM2"/>
            <w:rPr>
              <w:rFonts w:ascii="Marianne" w:eastAsiaTheme="minorEastAsia" w:hAnsi="Marianne" w:cstheme="minorBidi"/>
              <w:noProof/>
              <w:sz w:val="22"/>
              <w:szCs w:val="22"/>
            </w:rPr>
          </w:pPr>
          <w:hyperlink w:anchor="_Toc180402378" w:history="1">
            <w:r w:rsidR="003357F0" w:rsidRPr="003357F0">
              <w:rPr>
                <w:rStyle w:val="Lienhypertexte"/>
                <w:rFonts w:ascii="Marianne" w:hAnsi="Marianne"/>
                <w:noProof/>
                <w:sz w:val="22"/>
                <w:szCs w:val="22"/>
              </w:rPr>
              <w:t>1.2. Périmètre et champs d'intervention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_Toc180402378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8</w:t>
            </w:r>
            <w:r w:rsidR="003357F0" w:rsidRPr="003357F0">
              <w:rPr>
                <w:rFonts w:ascii="Marianne" w:hAnsi="Marianne"/>
                <w:noProof/>
                <w:webHidden/>
                <w:sz w:val="22"/>
                <w:szCs w:val="22"/>
              </w:rPr>
              <w:fldChar w:fldCharType="end"/>
            </w:r>
          </w:hyperlink>
        </w:p>
        <w:p w14:paraId="097A544F" w14:textId="0D348852" w:rsidR="003357F0" w:rsidRPr="003357F0" w:rsidRDefault="00B158D5">
          <w:pPr>
            <w:pStyle w:val="TM1"/>
            <w:rPr>
              <w:rFonts w:ascii="Marianne" w:eastAsiaTheme="minorEastAsia" w:hAnsi="Marianne" w:cstheme="minorBidi"/>
              <w:noProof/>
              <w:sz w:val="22"/>
              <w:szCs w:val="22"/>
            </w:rPr>
          </w:pPr>
          <w:hyperlink w:anchor="_Toc180402379" w:history="1">
            <w:r w:rsidR="003357F0" w:rsidRPr="003357F0">
              <w:rPr>
                <w:rStyle w:val="Lienhypertexte"/>
                <w:rFonts w:ascii="Marianne" w:hAnsi="Marianne"/>
                <w:noProof/>
                <w:sz w:val="22"/>
                <w:szCs w:val="22"/>
              </w:rPr>
              <w:t>Chapitre II – Enjeux de la convention de PIG PT-FR’</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_Toc180402379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9</w:t>
            </w:r>
            <w:r w:rsidR="003357F0" w:rsidRPr="003357F0">
              <w:rPr>
                <w:rFonts w:ascii="Marianne" w:hAnsi="Marianne"/>
                <w:noProof/>
                <w:webHidden/>
                <w:sz w:val="22"/>
                <w:szCs w:val="22"/>
              </w:rPr>
              <w:fldChar w:fldCharType="end"/>
            </w:r>
          </w:hyperlink>
        </w:p>
        <w:p w14:paraId="3500FDEB" w14:textId="5026B4B0" w:rsidR="003357F0" w:rsidRPr="003357F0" w:rsidRDefault="00B158D5">
          <w:pPr>
            <w:pStyle w:val="TM1"/>
            <w:rPr>
              <w:rFonts w:ascii="Marianne" w:eastAsiaTheme="minorEastAsia" w:hAnsi="Marianne" w:cstheme="minorBidi"/>
              <w:noProof/>
              <w:sz w:val="22"/>
              <w:szCs w:val="22"/>
            </w:rPr>
          </w:pPr>
          <w:hyperlink w:anchor="_Toc180402380" w:history="1">
            <w:r w:rsidR="003357F0" w:rsidRPr="003357F0">
              <w:rPr>
                <w:rStyle w:val="Lienhypertexte"/>
                <w:rFonts w:ascii="Marianne" w:hAnsi="Marianne"/>
                <w:noProof/>
                <w:sz w:val="22"/>
                <w:szCs w:val="22"/>
              </w:rPr>
              <w:t xml:space="preserve">Article 2 – Enjeux </w:t>
            </w:r>
            <w:r w:rsidR="003357F0" w:rsidRPr="003357F0">
              <w:rPr>
                <w:rStyle w:val="Lienhypertexte"/>
                <w:rFonts w:ascii="Marianne" w:eastAsia="Marianne" w:hAnsi="Marianne" w:cs="Marianne"/>
                <w:noProof/>
                <w:sz w:val="22"/>
                <w:szCs w:val="22"/>
              </w:rPr>
              <w:t>du territoire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_Toc180402380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9</w:t>
            </w:r>
            <w:r w:rsidR="003357F0" w:rsidRPr="003357F0">
              <w:rPr>
                <w:rFonts w:ascii="Marianne" w:hAnsi="Marianne"/>
                <w:noProof/>
                <w:webHidden/>
                <w:sz w:val="22"/>
                <w:szCs w:val="22"/>
              </w:rPr>
              <w:fldChar w:fldCharType="end"/>
            </w:r>
          </w:hyperlink>
        </w:p>
        <w:p w14:paraId="0219E216" w14:textId="3DF7C2AC" w:rsidR="003357F0" w:rsidRPr="003357F0" w:rsidRDefault="00B158D5">
          <w:pPr>
            <w:pStyle w:val="TM1"/>
            <w:rPr>
              <w:rFonts w:ascii="Marianne" w:eastAsiaTheme="minorEastAsia" w:hAnsi="Marianne" w:cstheme="minorBidi"/>
              <w:noProof/>
              <w:sz w:val="22"/>
              <w:szCs w:val="22"/>
            </w:rPr>
          </w:pPr>
          <w:hyperlink w:anchor="_Toc180402381" w:history="1">
            <w:r w:rsidR="003357F0" w:rsidRPr="003357F0">
              <w:rPr>
                <w:rStyle w:val="Lienhypertexte"/>
                <w:rFonts w:ascii="Marianne" w:hAnsi="Marianne"/>
                <w:noProof/>
                <w:sz w:val="22"/>
                <w:szCs w:val="22"/>
              </w:rPr>
              <w:t>Chapitre III – Description du dispositif et objectifs de la convention PIG PT-FR’</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_Toc180402381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10</w:t>
            </w:r>
            <w:r w:rsidR="003357F0" w:rsidRPr="003357F0">
              <w:rPr>
                <w:rFonts w:ascii="Marianne" w:hAnsi="Marianne"/>
                <w:noProof/>
                <w:webHidden/>
                <w:sz w:val="22"/>
                <w:szCs w:val="22"/>
              </w:rPr>
              <w:fldChar w:fldCharType="end"/>
            </w:r>
          </w:hyperlink>
        </w:p>
        <w:p w14:paraId="360324EF" w14:textId="4AADC619" w:rsidR="003357F0" w:rsidRPr="003357F0" w:rsidRDefault="00B158D5">
          <w:pPr>
            <w:pStyle w:val="TM1"/>
            <w:rPr>
              <w:rFonts w:ascii="Marianne" w:eastAsiaTheme="minorEastAsia" w:hAnsi="Marianne" w:cstheme="minorBidi"/>
              <w:noProof/>
              <w:sz w:val="22"/>
              <w:szCs w:val="22"/>
            </w:rPr>
          </w:pPr>
          <w:hyperlink w:anchor="_Toc180402382" w:history="1">
            <w:r w:rsidR="003357F0" w:rsidRPr="003357F0">
              <w:rPr>
                <w:rStyle w:val="Lienhypertexte"/>
                <w:rFonts w:ascii="Marianne" w:hAnsi="Marianne"/>
                <w:noProof/>
                <w:sz w:val="22"/>
                <w:szCs w:val="22"/>
              </w:rPr>
              <w:t>Article 3 – Volets d'action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_Toc180402382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10</w:t>
            </w:r>
            <w:r w:rsidR="003357F0" w:rsidRPr="003357F0">
              <w:rPr>
                <w:rFonts w:ascii="Marianne" w:hAnsi="Marianne"/>
                <w:noProof/>
                <w:webHidden/>
                <w:sz w:val="22"/>
                <w:szCs w:val="22"/>
              </w:rPr>
              <w:fldChar w:fldCharType="end"/>
            </w:r>
          </w:hyperlink>
        </w:p>
        <w:p w14:paraId="31ACAE7B" w14:textId="2704BE3F" w:rsidR="003357F0" w:rsidRPr="003357F0" w:rsidRDefault="00B158D5">
          <w:pPr>
            <w:pStyle w:val="TM2"/>
            <w:rPr>
              <w:rFonts w:ascii="Marianne" w:eastAsiaTheme="minorEastAsia" w:hAnsi="Marianne" w:cstheme="minorBidi"/>
              <w:noProof/>
              <w:sz w:val="22"/>
              <w:szCs w:val="22"/>
            </w:rPr>
          </w:pPr>
          <w:hyperlink w:anchor="_Toc180402383" w:history="1">
            <w:r w:rsidR="003357F0" w:rsidRPr="003357F0">
              <w:rPr>
                <w:rStyle w:val="Lienhypertexte"/>
                <w:rFonts w:ascii="Marianne" w:hAnsi="Marianne"/>
                <w:noProof/>
                <w:sz w:val="22"/>
                <w:szCs w:val="22"/>
              </w:rPr>
              <w:t>3.1. Volet relatif à la dynamique territoriale auprès des ménages et des professionnels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_Toc180402383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10</w:t>
            </w:r>
            <w:r w:rsidR="003357F0" w:rsidRPr="003357F0">
              <w:rPr>
                <w:rFonts w:ascii="Marianne" w:hAnsi="Marianne"/>
                <w:noProof/>
                <w:webHidden/>
                <w:sz w:val="22"/>
                <w:szCs w:val="22"/>
              </w:rPr>
              <w:fldChar w:fldCharType="end"/>
            </w:r>
          </w:hyperlink>
        </w:p>
        <w:p w14:paraId="48AE845E" w14:textId="51DFC678" w:rsidR="003357F0" w:rsidRPr="003357F0" w:rsidRDefault="00B158D5">
          <w:pPr>
            <w:pStyle w:val="TM3"/>
            <w:rPr>
              <w:rFonts w:ascii="Marianne" w:eastAsiaTheme="minorEastAsia" w:hAnsi="Marianne" w:cstheme="minorBidi"/>
              <w:noProof/>
              <w:sz w:val="22"/>
              <w:szCs w:val="22"/>
            </w:rPr>
          </w:pPr>
          <w:hyperlink w:anchor="_Toc180402384" w:history="1">
            <w:r w:rsidR="003357F0" w:rsidRPr="003357F0">
              <w:rPr>
                <w:rStyle w:val="Lienhypertexte"/>
                <w:rFonts w:ascii="Marianne" w:hAnsi="Marianne"/>
                <w:noProof/>
                <w:sz w:val="22"/>
                <w:szCs w:val="22"/>
              </w:rPr>
              <w:t>3.1.1 Descriptif du dispositif</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_Toc180402384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10</w:t>
            </w:r>
            <w:r w:rsidR="003357F0" w:rsidRPr="003357F0">
              <w:rPr>
                <w:rFonts w:ascii="Marianne" w:hAnsi="Marianne"/>
                <w:noProof/>
                <w:webHidden/>
                <w:sz w:val="22"/>
                <w:szCs w:val="22"/>
              </w:rPr>
              <w:fldChar w:fldCharType="end"/>
            </w:r>
          </w:hyperlink>
        </w:p>
        <w:p w14:paraId="6A18E243" w14:textId="050CA9B8" w:rsidR="003357F0" w:rsidRPr="003357F0" w:rsidRDefault="00B158D5">
          <w:pPr>
            <w:pStyle w:val="TM3"/>
            <w:rPr>
              <w:rFonts w:ascii="Marianne" w:eastAsiaTheme="minorEastAsia" w:hAnsi="Marianne" w:cstheme="minorBidi"/>
              <w:noProof/>
              <w:sz w:val="22"/>
              <w:szCs w:val="22"/>
            </w:rPr>
          </w:pPr>
          <w:hyperlink w:anchor="_Toc180402385" w:history="1">
            <w:r w:rsidR="003357F0" w:rsidRPr="003357F0">
              <w:rPr>
                <w:rStyle w:val="Lienhypertexte"/>
                <w:rFonts w:ascii="Marianne" w:hAnsi="Marianne"/>
                <w:noProof/>
                <w:sz w:val="22"/>
                <w:szCs w:val="22"/>
              </w:rPr>
              <w:t>3.1.2 Indicateurs et Objectifs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_Toc180402385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13</w:t>
            </w:r>
            <w:r w:rsidR="003357F0" w:rsidRPr="003357F0">
              <w:rPr>
                <w:rFonts w:ascii="Marianne" w:hAnsi="Marianne"/>
                <w:noProof/>
                <w:webHidden/>
                <w:sz w:val="22"/>
                <w:szCs w:val="22"/>
              </w:rPr>
              <w:fldChar w:fldCharType="end"/>
            </w:r>
          </w:hyperlink>
        </w:p>
        <w:p w14:paraId="57AD158E" w14:textId="7102B87B" w:rsidR="003357F0" w:rsidRPr="003357F0" w:rsidRDefault="00B158D5">
          <w:pPr>
            <w:pStyle w:val="TM3"/>
            <w:rPr>
              <w:rFonts w:ascii="Marianne" w:eastAsiaTheme="minorEastAsia" w:hAnsi="Marianne" w:cstheme="minorBidi"/>
              <w:noProof/>
              <w:sz w:val="22"/>
              <w:szCs w:val="22"/>
            </w:rPr>
          </w:pPr>
          <w:hyperlink w:anchor="_Toc180402386" w:history="1">
            <w:r w:rsidR="003357F0" w:rsidRPr="003357F0">
              <w:rPr>
                <w:rStyle w:val="Lienhypertexte"/>
                <w:rFonts w:ascii="Marianne" w:hAnsi="Marianne"/>
                <w:noProof/>
                <w:sz w:val="22"/>
                <w:szCs w:val="22"/>
              </w:rPr>
              <w:t>3.2. Volet relatif à l’information, le conseil et l’orientation des ménages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_Toc180402386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14</w:t>
            </w:r>
            <w:r w:rsidR="003357F0" w:rsidRPr="003357F0">
              <w:rPr>
                <w:rFonts w:ascii="Marianne" w:hAnsi="Marianne"/>
                <w:noProof/>
                <w:webHidden/>
                <w:sz w:val="22"/>
                <w:szCs w:val="22"/>
              </w:rPr>
              <w:fldChar w:fldCharType="end"/>
            </w:r>
          </w:hyperlink>
        </w:p>
        <w:p w14:paraId="2620D409" w14:textId="14076521" w:rsidR="003357F0" w:rsidRPr="003357F0" w:rsidRDefault="00B158D5">
          <w:pPr>
            <w:pStyle w:val="TM3"/>
            <w:rPr>
              <w:rFonts w:ascii="Marianne" w:eastAsiaTheme="minorEastAsia" w:hAnsi="Marianne" w:cstheme="minorBidi"/>
              <w:noProof/>
              <w:sz w:val="22"/>
              <w:szCs w:val="22"/>
            </w:rPr>
          </w:pPr>
          <w:hyperlink w:anchor="_Toc180402387" w:history="1">
            <w:r w:rsidR="003357F0" w:rsidRPr="003357F0">
              <w:rPr>
                <w:rStyle w:val="Lienhypertexte"/>
                <w:rFonts w:ascii="Marianne" w:hAnsi="Marianne"/>
                <w:noProof/>
                <w:sz w:val="22"/>
                <w:szCs w:val="22"/>
              </w:rPr>
              <w:t>3.2.1 Descriptif du dispositif</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_Toc180402387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14</w:t>
            </w:r>
            <w:r w:rsidR="003357F0" w:rsidRPr="003357F0">
              <w:rPr>
                <w:rFonts w:ascii="Marianne" w:hAnsi="Marianne"/>
                <w:noProof/>
                <w:webHidden/>
                <w:sz w:val="22"/>
                <w:szCs w:val="22"/>
              </w:rPr>
              <w:fldChar w:fldCharType="end"/>
            </w:r>
          </w:hyperlink>
        </w:p>
        <w:p w14:paraId="547322E1" w14:textId="231838EC" w:rsidR="003357F0" w:rsidRPr="003357F0" w:rsidRDefault="00B158D5">
          <w:pPr>
            <w:pStyle w:val="TM3"/>
            <w:rPr>
              <w:rFonts w:ascii="Marianne" w:eastAsiaTheme="minorEastAsia" w:hAnsi="Marianne" w:cstheme="minorBidi"/>
              <w:noProof/>
              <w:sz w:val="22"/>
              <w:szCs w:val="22"/>
            </w:rPr>
          </w:pPr>
          <w:hyperlink w:anchor="_Toc180402388" w:history="1">
            <w:r w:rsidR="003357F0" w:rsidRPr="003357F0">
              <w:rPr>
                <w:rStyle w:val="Lienhypertexte"/>
                <w:rFonts w:ascii="Marianne" w:hAnsi="Marianne"/>
                <w:noProof/>
                <w:sz w:val="22"/>
                <w:szCs w:val="22"/>
              </w:rPr>
              <w:t>3.2.2 Indicateurs et Objectifs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_Toc180402388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16</w:t>
            </w:r>
            <w:r w:rsidR="003357F0" w:rsidRPr="003357F0">
              <w:rPr>
                <w:rFonts w:ascii="Marianne" w:hAnsi="Marianne"/>
                <w:noProof/>
                <w:webHidden/>
                <w:sz w:val="22"/>
                <w:szCs w:val="22"/>
              </w:rPr>
              <w:fldChar w:fldCharType="end"/>
            </w:r>
          </w:hyperlink>
        </w:p>
        <w:p w14:paraId="600DE1C3" w14:textId="2BC90F2E" w:rsidR="003357F0" w:rsidRPr="003357F0" w:rsidRDefault="00B158D5">
          <w:pPr>
            <w:pStyle w:val="TM3"/>
            <w:rPr>
              <w:rFonts w:ascii="Marianne" w:eastAsiaTheme="minorEastAsia" w:hAnsi="Marianne" w:cstheme="minorBidi"/>
              <w:noProof/>
              <w:sz w:val="22"/>
              <w:szCs w:val="22"/>
            </w:rPr>
          </w:pPr>
          <w:hyperlink w:anchor="_Toc180402389" w:history="1">
            <w:r w:rsidR="003357F0" w:rsidRPr="003357F0">
              <w:rPr>
                <w:rStyle w:val="Lienhypertexte"/>
                <w:rFonts w:ascii="Marianne" w:hAnsi="Marianne"/>
                <w:noProof/>
                <w:sz w:val="22"/>
                <w:szCs w:val="22"/>
              </w:rPr>
              <w:t>3.3. Volet relatif à l’accompagnement</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_Toc180402389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17</w:t>
            </w:r>
            <w:r w:rsidR="003357F0" w:rsidRPr="003357F0">
              <w:rPr>
                <w:rFonts w:ascii="Marianne" w:hAnsi="Marianne"/>
                <w:noProof/>
                <w:webHidden/>
                <w:sz w:val="22"/>
                <w:szCs w:val="22"/>
              </w:rPr>
              <w:fldChar w:fldCharType="end"/>
            </w:r>
          </w:hyperlink>
        </w:p>
        <w:p w14:paraId="0F9ACF62" w14:textId="7B631EDA" w:rsidR="003357F0" w:rsidRPr="003357F0" w:rsidRDefault="00B158D5">
          <w:pPr>
            <w:pStyle w:val="TM3"/>
            <w:rPr>
              <w:rFonts w:ascii="Marianne" w:eastAsiaTheme="minorEastAsia" w:hAnsi="Marianne" w:cstheme="minorBidi"/>
              <w:noProof/>
              <w:sz w:val="22"/>
              <w:szCs w:val="22"/>
            </w:rPr>
          </w:pPr>
          <w:hyperlink w:anchor="_Toc180402390" w:history="1">
            <w:r w:rsidR="003357F0" w:rsidRPr="003357F0">
              <w:rPr>
                <w:rStyle w:val="Lienhypertexte"/>
                <w:rFonts w:ascii="Marianne" w:hAnsi="Marianne"/>
                <w:noProof/>
                <w:sz w:val="22"/>
                <w:szCs w:val="22"/>
              </w:rPr>
              <w:t>3.3.1 Descriptif du dispositif</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_Toc180402390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17</w:t>
            </w:r>
            <w:r w:rsidR="003357F0" w:rsidRPr="003357F0">
              <w:rPr>
                <w:rFonts w:ascii="Marianne" w:hAnsi="Marianne"/>
                <w:noProof/>
                <w:webHidden/>
                <w:sz w:val="22"/>
                <w:szCs w:val="22"/>
              </w:rPr>
              <w:fldChar w:fldCharType="end"/>
            </w:r>
          </w:hyperlink>
        </w:p>
        <w:p w14:paraId="41129866" w14:textId="536E20EA" w:rsidR="003357F0" w:rsidRPr="003357F0" w:rsidRDefault="00B158D5">
          <w:pPr>
            <w:pStyle w:val="TM3"/>
            <w:rPr>
              <w:rFonts w:ascii="Marianne" w:eastAsiaTheme="minorEastAsia" w:hAnsi="Marianne" w:cstheme="minorBidi"/>
              <w:noProof/>
              <w:sz w:val="22"/>
              <w:szCs w:val="22"/>
            </w:rPr>
          </w:pPr>
          <w:hyperlink w:anchor="_Toc180402391" w:history="1">
            <w:r w:rsidR="003357F0" w:rsidRPr="003357F0">
              <w:rPr>
                <w:rStyle w:val="Lienhypertexte"/>
                <w:rFonts w:ascii="Marianne" w:hAnsi="Marianne"/>
                <w:noProof/>
                <w:sz w:val="22"/>
                <w:szCs w:val="22"/>
              </w:rPr>
              <w:t>3.3.2 Objectifs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_Toc180402391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18</w:t>
            </w:r>
            <w:r w:rsidR="003357F0" w:rsidRPr="003357F0">
              <w:rPr>
                <w:rFonts w:ascii="Marianne" w:hAnsi="Marianne"/>
                <w:noProof/>
                <w:webHidden/>
                <w:sz w:val="22"/>
                <w:szCs w:val="22"/>
              </w:rPr>
              <w:fldChar w:fldCharType="end"/>
            </w:r>
          </w:hyperlink>
        </w:p>
        <w:p w14:paraId="016D6AEF" w14:textId="63A20251" w:rsidR="003357F0" w:rsidRPr="003357F0" w:rsidRDefault="00B158D5">
          <w:pPr>
            <w:pStyle w:val="TM1"/>
            <w:rPr>
              <w:rFonts w:ascii="Marianne" w:eastAsiaTheme="minorEastAsia" w:hAnsi="Marianne" w:cstheme="minorBidi"/>
              <w:noProof/>
              <w:sz w:val="22"/>
              <w:szCs w:val="22"/>
            </w:rPr>
          </w:pPr>
          <w:hyperlink w:anchor="_Toc180402392" w:history="1">
            <w:r w:rsidR="003357F0" w:rsidRPr="003357F0">
              <w:rPr>
                <w:rStyle w:val="Lienhypertexte"/>
                <w:rFonts w:ascii="Marianne" w:hAnsi="Marianne"/>
                <w:noProof/>
                <w:sz w:val="22"/>
                <w:szCs w:val="22"/>
              </w:rPr>
              <w:t>Article 4 – Objectifs quantitatifs globaux de la convention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_Toc180402392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18</w:t>
            </w:r>
            <w:r w:rsidR="003357F0" w:rsidRPr="003357F0">
              <w:rPr>
                <w:rFonts w:ascii="Marianne" w:hAnsi="Marianne"/>
                <w:noProof/>
                <w:webHidden/>
                <w:sz w:val="22"/>
                <w:szCs w:val="22"/>
              </w:rPr>
              <w:fldChar w:fldCharType="end"/>
            </w:r>
          </w:hyperlink>
        </w:p>
        <w:p w14:paraId="5DABF930" w14:textId="537E8A46" w:rsidR="003357F0" w:rsidRPr="003357F0" w:rsidRDefault="00B158D5">
          <w:pPr>
            <w:pStyle w:val="TM1"/>
            <w:rPr>
              <w:rFonts w:ascii="Marianne" w:eastAsiaTheme="minorEastAsia" w:hAnsi="Marianne" w:cstheme="minorBidi"/>
              <w:noProof/>
              <w:sz w:val="22"/>
              <w:szCs w:val="22"/>
            </w:rPr>
          </w:pPr>
          <w:hyperlink w:anchor="_Toc180402393" w:history="1">
            <w:r w:rsidR="003357F0" w:rsidRPr="003357F0">
              <w:rPr>
                <w:rStyle w:val="Lienhypertexte"/>
                <w:rFonts w:ascii="Marianne" w:hAnsi="Marianne"/>
                <w:noProof/>
                <w:sz w:val="22"/>
                <w:szCs w:val="22"/>
              </w:rPr>
              <w:t>Chapitre IV – Financements de l'opération et engagements complémentaires.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_Toc180402393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22</w:t>
            </w:r>
            <w:r w:rsidR="003357F0" w:rsidRPr="003357F0">
              <w:rPr>
                <w:rFonts w:ascii="Marianne" w:hAnsi="Marianne"/>
                <w:noProof/>
                <w:webHidden/>
                <w:sz w:val="22"/>
                <w:szCs w:val="22"/>
              </w:rPr>
              <w:fldChar w:fldCharType="end"/>
            </w:r>
          </w:hyperlink>
        </w:p>
        <w:p w14:paraId="29838048" w14:textId="1868FA1C" w:rsidR="003357F0" w:rsidRPr="003357F0" w:rsidRDefault="00B158D5">
          <w:pPr>
            <w:pStyle w:val="TM1"/>
            <w:rPr>
              <w:rFonts w:ascii="Marianne" w:eastAsiaTheme="minorEastAsia" w:hAnsi="Marianne" w:cstheme="minorBidi"/>
              <w:noProof/>
              <w:sz w:val="22"/>
              <w:szCs w:val="22"/>
            </w:rPr>
          </w:pPr>
          <w:hyperlink w:anchor="_Toc180402394" w:history="1">
            <w:r w:rsidR="003357F0" w:rsidRPr="003357F0">
              <w:rPr>
                <w:rStyle w:val="Lienhypertexte"/>
                <w:rFonts w:ascii="Marianne" w:hAnsi="Marianne"/>
                <w:noProof/>
                <w:sz w:val="22"/>
                <w:szCs w:val="22"/>
              </w:rPr>
              <w:t>Article 5 – Financements des partenaires de l'opération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_Toc180402394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22</w:t>
            </w:r>
            <w:r w:rsidR="003357F0" w:rsidRPr="003357F0">
              <w:rPr>
                <w:rFonts w:ascii="Marianne" w:hAnsi="Marianne"/>
                <w:noProof/>
                <w:webHidden/>
                <w:sz w:val="22"/>
                <w:szCs w:val="22"/>
              </w:rPr>
              <w:fldChar w:fldCharType="end"/>
            </w:r>
          </w:hyperlink>
        </w:p>
        <w:p w14:paraId="34DD00EE" w14:textId="4C7449C3" w:rsidR="003357F0" w:rsidRPr="003357F0" w:rsidRDefault="00B158D5">
          <w:pPr>
            <w:pStyle w:val="TM3"/>
            <w:rPr>
              <w:rFonts w:ascii="Marianne" w:eastAsiaTheme="minorEastAsia" w:hAnsi="Marianne" w:cstheme="minorBidi"/>
              <w:noProof/>
              <w:sz w:val="22"/>
              <w:szCs w:val="22"/>
            </w:rPr>
          </w:pPr>
          <w:hyperlink w:anchor="_Toc180402395" w:history="1">
            <w:r w:rsidR="003357F0" w:rsidRPr="003357F0">
              <w:rPr>
                <w:rStyle w:val="Lienhypertexte"/>
                <w:rFonts w:ascii="Marianne" w:hAnsi="Marianne"/>
                <w:noProof/>
                <w:sz w:val="22"/>
                <w:szCs w:val="22"/>
              </w:rPr>
              <w:t>5.1.  Règles d'application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_Toc180402395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22</w:t>
            </w:r>
            <w:r w:rsidR="003357F0" w:rsidRPr="003357F0">
              <w:rPr>
                <w:rFonts w:ascii="Marianne" w:hAnsi="Marianne"/>
                <w:noProof/>
                <w:webHidden/>
                <w:sz w:val="22"/>
                <w:szCs w:val="22"/>
              </w:rPr>
              <w:fldChar w:fldCharType="end"/>
            </w:r>
          </w:hyperlink>
        </w:p>
        <w:p w14:paraId="1D797BD6" w14:textId="13B545AB" w:rsidR="003357F0" w:rsidRPr="003357F0" w:rsidRDefault="00B158D5">
          <w:pPr>
            <w:pStyle w:val="TM3"/>
            <w:rPr>
              <w:rFonts w:ascii="Marianne" w:eastAsiaTheme="minorEastAsia" w:hAnsi="Marianne" w:cstheme="minorBidi"/>
              <w:noProof/>
              <w:sz w:val="22"/>
              <w:szCs w:val="22"/>
            </w:rPr>
          </w:pPr>
          <w:hyperlink w:anchor="_Toc180402396" w:history="1">
            <w:r w:rsidR="003357F0" w:rsidRPr="003357F0">
              <w:rPr>
                <w:rStyle w:val="Lienhypertexte"/>
                <w:rFonts w:ascii="Marianne" w:hAnsi="Marianne"/>
                <w:noProof/>
                <w:sz w:val="22"/>
                <w:szCs w:val="22"/>
              </w:rPr>
              <w:t>5.1.1. Financements de l'Anah</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_Toc180402396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22</w:t>
            </w:r>
            <w:r w:rsidR="003357F0" w:rsidRPr="003357F0">
              <w:rPr>
                <w:rFonts w:ascii="Marianne" w:hAnsi="Marianne"/>
                <w:noProof/>
                <w:webHidden/>
                <w:sz w:val="22"/>
                <w:szCs w:val="22"/>
              </w:rPr>
              <w:fldChar w:fldCharType="end"/>
            </w:r>
          </w:hyperlink>
        </w:p>
        <w:p w14:paraId="58907E42" w14:textId="45364C60" w:rsidR="003357F0" w:rsidRPr="003357F0" w:rsidRDefault="00B158D5">
          <w:pPr>
            <w:pStyle w:val="TM3"/>
            <w:rPr>
              <w:rFonts w:ascii="Marianne" w:eastAsiaTheme="minorEastAsia" w:hAnsi="Marianne" w:cstheme="minorBidi"/>
              <w:noProof/>
              <w:sz w:val="22"/>
              <w:szCs w:val="22"/>
            </w:rPr>
          </w:pPr>
          <w:hyperlink w:anchor="_Toc180402397" w:history="1">
            <w:r w:rsidR="003357F0" w:rsidRPr="003357F0">
              <w:rPr>
                <w:rStyle w:val="Lienhypertexte"/>
                <w:rFonts w:ascii="Marianne" w:hAnsi="Marianne"/>
                <w:noProof/>
                <w:sz w:val="22"/>
                <w:szCs w:val="22"/>
              </w:rPr>
              <w:t>5.1.2 Financements du maître d'ouvrage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_Toc180402397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22</w:t>
            </w:r>
            <w:r w:rsidR="003357F0" w:rsidRPr="003357F0">
              <w:rPr>
                <w:rFonts w:ascii="Marianne" w:hAnsi="Marianne"/>
                <w:noProof/>
                <w:webHidden/>
                <w:sz w:val="22"/>
                <w:szCs w:val="22"/>
              </w:rPr>
              <w:fldChar w:fldCharType="end"/>
            </w:r>
          </w:hyperlink>
        </w:p>
        <w:p w14:paraId="3A4888B0" w14:textId="326A8384" w:rsidR="003357F0" w:rsidRPr="003357F0" w:rsidRDefault="00B158D5">
          <w:pPr>
            <w:pStyle w:val="TM3"/>
            <w:rPr>
              <w:rFonts w:ascii="Marianne" w:eastAsiaTheme="minorEastAsia" w:hAnsi="Marianne" w:cstheme="minorBidi"/>
              <w:noProof/>
              <w:sz w:val="22"/>
              <w:szCs w:val="22"/>
            </w:rPr>
          </w:pPr>
          <w:hyperlink w:anchor="_Toc180402398" w:history="1">
            <w:r w:rsidR="003357F0" w:rsidRPr="003357F0">
              <w:rPr>
                <w:rStyle w:val="Lienhypertexte"/>
                <w:rFonts w:ascii="Marianne" w:hAnsi="Marianne"/>
                <w:noProof/>
                <w:sz w:val="22"/>
                <w:szCs w:val="22"/>
              </w:rPr>
              <w:t>5.1.3 Financements par les autres partenaires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_Toc180402398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22</w:t>
            </w:r>
            <w:r w:rsidR="003357F0" w:rsidRPr="003357F0">
              <w:rPr>
                <w:rFonts w:ascii="Marianne" w:hAnsi="Marianne"/>
                <w:noProof/>
                <w:webHidden/>
                <w:sz w:val="22"/>
                <w:szCs w:val="22"/>
              </w:rPr>
              <w:fldChar w:fldCharType="end"/>
            </w:r>
          </w:hyperlink>
        </w:p>
        <w:p w14:paraId="0BB09232" w14:textId="0177D136" w:rsidR="003357F0" w:rsidRPr="003357F0" w:rsidRDefault="00B158D5">
          <w:pPr>
            <w:pStyle w:val="TM3"/>
            <w:rPr>
              <w:rFonts w:ascii="Marianne" w:eastAsiaTheme="minorEastAsia" w:hAnsi="Marianne" w:cstheme="minorBidi"/>
              <w:noProof/>
              <w:sz w:val="22"/>
              <w:szCs w:val="22"/>
            </w:rPr>
          </w:pPr>
          <w:hyperlink w:anchor="_Toc180402399" w:history="1">
            <w:r w:rsidR="003357F0" w:rsidRPr="003357F0">
              <w:rPr>
                <w:rStyle w:val="Lienhypertexte"/>
                <w:rFonts w:ascii="Marianne" w:hAnsi="Marianne"/>
                <w:noProof/>
                <w:sz w:val="22"/>
                <w:szCs w:val="22"/>
              </w:rPr>
              <w:t>5.2. Montants prévisionnels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_Toc180402399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23</w:t>
            </w:r>
            <w:r w:rsidR="003357F0" w:rsidRPr="003357F0">
              <w:rPr>
                <w:rFonts w:ascii="Marianne" w:hAnsi="Marianne"/>
                <w:noProof/>
                <w:webHidden/>
                <w:sz w:val="22"/>
                <w:szCs w:val="22"/>
              </w:rPr>
              <w:fldChar w:fldCharType="end"/>
            </w:r>
          </w:hyperlink>
        </w:p>
        <w:p w14:paraId="0FE53BDE" w14:textId="36295BDA" w:rsidR="003357F0" w:rsidRPr="003357F0" w:rsidRDefault="00B158D5">
          <w:pPr>
            <w:pStyle w:val="TM1"/>
            <w:rPr>
              <w:rFonts w:ascii="Marianne" w:eastAsiaTheme="minorEastAsia" w:hAnsi="Marianne" w:cstheme="minorBidi"/>
              <w:noProof/>
              <w:sz w:val="22"/>
              <w:szCs w:val="22"/>
            </w:rPr>
          </w:pPr>
          <w:hyperlink w:anchor="_Toc180402400" w:history="1">
            <w:r w:rsidR="003357F0" w:rsidRPr="003357F0">
              <w:rPr>
                <w:rStyle w:val="Lienhypertexte"/>
                <w:rFonts w:ascii="Marianne" w:hAnsi="Marianne"/>
                <w:noProof/>
                <w:sz w:val="22"/>
                <w:szCs w:val="22"/>
              </w:rPr>
              <w:t>Chapitre V – Pilotage, animation et évaluation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_Toc180402400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683673DC" w14:textId="41AE664D" w:rsidR="003357F0" w:rsidRPr="003357F0" w:rsidRDefault="00B158D5">
          <w:pPr>
            <w:pStyle w:val="TM1"/>
            <w:rPr>
              <w:rFonts w:ascii="Marianne" w:eastAsiaTheme="minorEastAsia" w:hAnsi="Marianne" w:cstheme="minorBidi"/>
              <w:noProof/>
              <w:sz w:val="22"/>
              <w:szCs w:val="22"/>
            </w:rPr>
          </w:pPr>
          <w:hyperlink w:anchor="_Toc180402401" w:history="1">
            <w:r w:rsidR="003357F0" w:rsidRPr="003357F0">
              <w:rPr>
                <w:rStyle w:val="Lienhypertexte"/>
                <w:rFonts w:ascii="Marianne" w:hAnsi="Marianne"/>
                <w:noProof/>
                <w:sz w:val="22"/>
                <w:szCs w:val="22"/>
              </w:rPr>
              <w:t>Article 6 – Conduite de l'opération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_Toc180402401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0C07B251" w14:textId="0C426BE9" w:rsidR="003357F0" w:rsidRPr="003357F0" w:rsidRDefault="00B158D5">
          <w:pPr>
            <w:pStyle w:val="TM3"/>
            <w:rPr>
              <w:rFonts w:ascii="Marianne" w:eastAsiaTheme="minorEastAsia" w:hAnsi="Marianne" w:cstheme="minorBidi"/>
              <w:noProof/>
              <w:sz w:val="22"/>
              <w:szCs w:val="22"/>
            </w:rPr>
          </w:pPr>
          <w:hyperlink w:anchor="_Toc180402402" w:history="1">
            <w:r w:rsidR="003357F0" w:rsidRPr="003357F0">
              <w:rPr>
                <w:rStyle w:val="Lienhypertexte"/>
                <w:rFonts w:ascii="Marianne" w:hAnsi="Marianne"/>
                <w:noProof/>
                <w:sz w:val="22"/>
                <w:szCs w:val="22"/>
              </w:rPr>
              <w:t>6.1. Pilotage de l'opération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_Toc180402402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1E50766A" w14:textId="2DC6C946" w:rsidR="003357F0" w:rsidRPr="003357F0" w:rsidRDefault="00B158D5">
          <w:pPr>
            <w:pStyle w:val="TM3"/>
            <w:rPr>
              <w:rFonts w:ascii="Marianne" w:eastAsiaTheme="minorEastAsia" w:hAnsi="Marianne" w:cstheme="minorBidi"/>
              <w:noProof/>
              <w:sz w:val="22"/>
              <w:szCs w:val="22"/>
            </w:rPr>
          </w:pPr>
          <w:hyperlink w:anchor="_Toc180402403" w:history="1">
            <w:r w:rsidR="003357F0" w:rsidRPr="003357F0">
              <w:rPr>
                <w:rStyle w:val="Lienhypertexte"/>
                <w:rFonts w:ascii="Marianne" w:hAnsi="Marianne"/>
                <w:noProof/>
                <w:sz w:val="22"/>
                <w:szCs w:val="22"/>
              </w:rPr>
              <w:t>6.1.1. Mission du maître d'ouvrage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_Toc180402403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0FDB81B3" w14:textId="3BF530B1" w:rsidR="003357F0" w:rsidRPr="003357F0" w:rsidRDefault="00B158D5">
          <w:pPr>
            <w:pStyle w:val="TM3"/>
            <w:rPr>
              <w:rFonts w:ascii="Marianne" w:eastAsiaTheme="minorEastAsia" w:hAnsi="Marianne" w:cstheme="minorBidi"/>
              <w:noProof/>
              <w:sz w:val="22"/>
              <w:szCs w:val="22"/>
            </w:rPr>
          </w:pPr>
          <w:hyperlink w:anchor="_Toc180402404" w:history="1">
            <w:r w:rsidR="003357F0" w:rsidRPr="003357F0">
              <w:rPr>
                <w:rStyle w:val="Lienhypertexte"/>
                <w:rFonts w:ascii="Marianne" w:hAnsi="Marianne"/>
                <w:noProof/>
                <w:sz w:val="22"/>
                <w:szCs w:val="22"/>
              </w:rPr>
              <w:t>6.1.2. Instances de pilotage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_Toc180402404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730B648D" w14:textId="4AE5B817" w:rsidR="003357F0" w:rsidRPr="003357F0" w:rsidRDefault="00B158D5">
          <w:pPr>
            <w:pStyle w:val="TM3"/>
            <w:rPr>
              <w:rFonts w:ascii="Marianne" w:eastAsiaTheme="minorEastAsia" w:hAnsi="Marianne" w:cstheme="minorBidi"/>
              <w:noProof/>
              <w:sz w:val="22"/>
              <w:szCs w:val="22"/>
            </w:rPr>
          </w:pPr>
          <w:hyperlink w:anchor="_Toc180402405" w:history="1">
            <w:r w:rsidR="003357F0" w:rsidRPr="003357F0">
              <w:rPr>
                <w:rStyle w:val="Lienhypertexte"/>
                <w:rFonts w:ascii="Marianne" w:hAnsi="Marianne"/>
                <w:noProof/>
                <w:sz w:val="22"/>
                <w:szCs w:val="22"/>
              </w:rPr>
              <w:t>6.2.  Mise en œuvre opérationnelle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_Toc180402405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171D5BBA" w14:textId="661A5640" w:rsidR="003357F0" w:rsidRPr="003357F0" w:rsidRDefault="00B158D5">
          <w:pPr>
            <w:pStyle w:val="TM3"/>
            <w:rPr>
              <w:rFonts w:ascii="Marianne" w:eastAsiaTheme="minorEastAsia" w:hAnsi="Marianne" w:cstheme="minorBidi"/>
              <w:noProof/>
              <w:sz w:val="22"/>
              <w:szCs w:val="22"/>
            </w:rPr>
          </w:pPr>
          <w:hyperlink w:anchor="_Toc180402406" w:history="1">
            <w:r w:rsidR="003357F0" w:rsidRPr="003357F0">
              <w:rPr>
                <w:rStyle w:val="Lienhypertexte"/>
                <w:rFonts w:ascii="Marianne" w:hAnsi="Marianne"/>
                <w:noProof/>
                <w:sz w:val="22"/>
                <w:szCs w:val="22"/>
              </w:rPr>
              <w:t>6.2.1. Recours éventuel à des partenariats de mises en œuvre ou de prestataires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_Toc180402406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24</w:t>
            </w:r>
            <w:r w:rsidR="003357F0" w:rsidRPr="003357F0">
              <w:rPr>
                <w:rFonts w:ascii="Marianne" w:hAnsi="Marianne"/>
                <w:noProof/>
                <w:webHidden/>
                <w:sz w:val="22"/>
                <w:szCs w:val="22"/>
              </w:rPr>
              <w:fldChar w:fldCharType="end"/>
            </w:r>
          </w:hyperlink>
        </w:p>
        <w:p w14:paraId="5C54B4A0" w14:textId="49429BE0" w:rsidR="003357F0" w:rsidRPr="003357F0" w:rsidRDefault="00B158D5">
          <w:pPr>
            <w:pStyle w:val="TM3"/>
            <w:rPr>
              <w:rFonts w:ascii="Marianne" w:eastAsiaTheme="minorEastAsia" w:hAnsi="Marianne" w:cstheme="minorBidi"/>
              <w:noProof/>
              <w:sz w:val="22"/>
              <w:szCs w:val="22"/>
            </w:rPr>
          </w:pPr>
          <w:hyperlink w:anchor="_Toc180402407" w:history="1">
            <w:r w:rsidR="003357F0" w:rsidRPr="003357F0">
              <w:rPr>
                <w:rStyle w:val="Lienhypertexte"/>
                <w:rFonts w:ascii="Marianne" w:hAnsi="Marianne"/>
                <w:noProof/>
                <w:sz w:val="22"/>
                <w:szCs w:val="22"/>
              </w:rPr>
              <w:t>6.3. Évaluation et suivi des actions engagées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_Toc180402407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25</w:t>
            </w:r>
            <w:r w:rsidR="003357F0" w:rsidRPr="003357F0">
              <w:rPr>
                <w:rFonts w:ascii="Marianne" w:hAnsi="Marianne"/>
                <w:noProof/>
                <w:webHidden/>
                <w:sz w:val="22"/>
                <w:szCs w:val="22"/>
              </w:rPr>
              <w:fldChar w:fldCharType="end"/>
            </w:r>
          </w:hyperlink>
        </w:p>
        <w:p w14:paraId="38A257F6" w14:textId="3EEDA038" w:rsidR="003357F0" w:rsidRPr="003357F0" w:rsidRDefault="00B158D5">
          <w:pPr>
            <w:pStyle w:val="TM3"/>
            <w:rPr>
              <w:rFonts w:ascii="Marianne" w:eastAsiaTheme="minorEastAsia" w:hAnsi="Marianne" w:cstheme="minorBidi"/>
              <w:noProof/>
              <w:sz w:val="22"/>
              <w:szCs w:val="22"/>
            </w:rPr>
          </w:pPr>
          <w:hyperlink w:anchor="_Toc180402408" w:history="1">
            <w:r w:rsidR="003357F0" w:rsidRPr="003357F0">
              <w:rPr>
                <w:rStyle w:val="Lienhypertexte"/>
                <w:rFonts w:ascii="Marianne" w:hAnsi="Marianne"/>
                <w:noProof/>
                <w:sz w:val="22"/>
                <w:szCs w:val="22"/>
              </w:rPr>
              <w:t>6.3.1. Indicateurs de suivi des objectifs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_Toc180402408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25</w:t>
            </w:r>
            <w:r w:rsidR="003357F0" w:rsidRPr="003357F0">
              <w:rPr>
                <w:rFonts w:ascii="Marianne" w:hAnsi="Marianne"/>
                <w:noProof/>
                <w:webHidden/>
                <w:sz w:val="22"/>
                <w:szCs w:val="22"/>
              </w:rPr>
              <w:fldChar w:fldCharType="end"/>
            </w:r>
          </w:hyperlink>
        </w:p>
        <w:p w14:paraId="4715392E" w14:textId="3D0264DC" w:rsidR="003357F0" w:rsidRPr="003357F0" w:rsidRDefault="00B158D5">
          <w:pPr>
            <w:pStyle w:val="TM3"/>
            <w:rPr>
              <w:rFonts w:ascii="Marianne" w:eastAsiaTheme="minorEastAsia" w:hAnsi="Marianne" w:cstheme="minorBidi"/>
              <w:noProof/>
              <w:sz w:val="22"/>
              <w:szCs w:val="22"/>
            </w:rPr>
          </w:pPr>
          <w:hyperlink w:anchor="_Toc180402409" w:history="1">
            <w:r w:rsidR="003357F0" w:rsidRPr="003357F0">
              <w:rPr>
                <w:rStyle w:val="Lienhypertexte"/>
                <w:rFonts w:ascii="Marianne" w:hAnsi="Marianne"/>
                <w:noProof/>
                <w:sz w:val="22"/>
                <w:szCs w:val="22"/>
              </w:rPr>
              <w:t>6.3.2. Bilans et évaluation finale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_Toc180402409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25</w:t>
            </w:r>
            <w:r w:rsidR="003357F0" w:rsidRPr="003357F0">
              <w:rPr>
                <w:rFonts w:ascii="Marianne" w:hAnsi="Marianne"/>
                <w:noProof/>
                <w:webHidden/>
                <w:sz w:val="22"/>
                <w:szCs w:val="22"/>
              </w:rPr>
              <w:fldChar w:fldCharType="end"/>
            </w:r>
          </w:hyperlink>
        </w:p>
        <w:p w14:paraId="143F7820" w14:textId="0DBF56D7" w:rsidR="003357F0" w:rsidRPr="003357F0" w:rsidRDefault="00B158D5">
          <w:pPr>
            <w:pStyle w:val="TM1"/>
            <w:rPr>
              <w:rFonts w:ascii="Marianne" w:eastAsiaTheme="minorEastAsia" w:hAnsi="Marianne" w:cstheme="minorBidi"/>
              <w:noProof/>
              <w:sz w:val="22"/>
              <w:szCs w:val="22"/>
            </w:rPr>
          </w:pPr>
          <w:hyperlink w:anchor="_Toc180402410" w:history="1">
            <w:r w:rsidR="003357F0" w:rsidRPr="003357F0">
              <w:rPr>
                <w:rStyle w:val="Lienhypertexte"/>
                <w:rFonts w:ascii="Marianne" w:hAnsi="Marianne"/>
                <w:noProof/>
                <w:sz w:val="22"/>
                <w:szCs w:val="22"/>
              </w:rPr>
              <w:t>Chapitre VI – Communication.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_Toc180402410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26</w:t>
            </w:r>
            <w:r w:rsidR="003357F0" w:rsidRPr="003357F0">
              <w:rPr>
                <w:rFonts w:ascii="Marianne" w:hAnsi="Marianne"/>
                <w:noProof/>
                <w:webHidden/>
                <w:sz w:val="22"/>
                <w:szCs w:val="22"/>
              </w:rPr>
              <w:fldChar w:fldCharType="end"/>
            </w:r>
          </w:hyperlink>
        </w:p>
        <w:p w14:paraId="61F01201" w14:textId="0AD78FE1" w:rsidR="003357F0" w:rsidRPr="003357F0" w:rsidRDefault="00B158D5">
          <w:pPr>
            <w:pStyle w:val="TM1"/>
            <w:rPr>
              <w:rFonts w:ascii="Marianne" w:eastAsiaTheme="minorEastAsia" w:hAnsi="Marianne" w:cstheme="minorBidi"/>
              <w:noProof/>
              <w:sz w:val="22"/>
              <w:szCs w:val="22"/>
            </w:rPr>
          </w:pPr>
          <w:hyperlink w:anchor="_Toc180402411" w:history="1">
            <w:r w:rsidR="003357F0" w:rsidRPr="003357F0">
              <w:rPr>
                <w:rStyle w:val="Lienhypertexte"/>
                <w:rFonts w:ascii="Marianne" w:hAnsi="Marianne"/>
                <w:noProof/>
                <w:sz w:val="22"/>
                <w:szCs w:val="22"/>
              </w:rPr>
              <w:t>Article 7 - Communication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_Toc180402411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26</w:t>
            </w:r>
            <w:r w:rsidR="003357F0" w:rsidRPr="003357F0">
              <w:rPr>
                <w:rFonts w:ascii="Marianne" w:hAnsi="Marianne"/>
                <w:noProof/>
                <w:webHidden/>
                <w:sz w:val="22"/>
                <w:szCs w:val="22"/>
              </w:rPr>
              <w:fldChar w:fldCharType="end"/>
            </w:r>
          </w:hyperlink>
        </w:p>
        <w:p w14:paraId="51EF9AE9" w14:textId="34FF972D" w:rsidR="003357F0" w:rsidRPr="003357F0" w:rsidRDefault="00B158D5">
          <w:pPr>
            <w:pStyle w:val="TM1"/>
            <w:rPr>
              <w:rFonts w:ascii="Marianne" w:eastAsiaTheme="minorEastAsia" w:hAnsi="Marianne" w:cstheme="minorBidi"/>
              <w:noProof/>
              <w:sz w:val="22"/>
              <w:szCs w:val="22"/>
            </w:rPr>
          </w:pPr>
          <w:hyperlink w:anchor="_Toc180402412" w:history="1">
            <w:r w:rsidR="003357F0" w:rsidRPr="003357F0">
              <w:rPr>
                <w:rStyle w:val="Lienhypertexte"/>
                <w:rFonts w:ascii="Marianne" w:hAnsi="Marianne"/>
                <w:noProof/>
                <w:sz w:val="22"/>
                <w:szCs w:val="22"/>
              </w:rPr>
              <w:t>Chapitre VII – Prise d'effet de la convention, durée, révision, résiliation et prorogation.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_Toc180402412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27</w:t>
            </w:r>
            <w:r w:rsidR="003357F0" w:rsidRPr="003357F0">
              <w:rPr>
                <w:rFonts w:ascii="Marianne" w:hAnsi="Marianne"/>
                <w:noProof/>
                <w:webHidden/>
                <w:sz w:val="22"/>
                <w:szCs w:val="22"/>
              </w:rPr>
              <w:fldChar w:fldCharType="end"/>
            </w:r>
          </w:hyperlink>
        </w:p>
        <w:p w14:paraId="7016C1B8" w14:textId="4BC84FE4" w:rsidR="003357F0" w:rsidRPr="003357F0" w:rsidRDefault="00B158D5">
          <w:pPr>
            <w:pStyle w:val="TM1"/>
            <w:rPr>
              <w:rFonts w:ascii="Marianne" w:eastAsiaTheme="minorEastAsia" w:hAnsi="Marianne" w:cstheme="minorBidi"/>
              <w:noProof/>
              <w:sz w:val="22"/>
              <w:szCs w:val="22"/>
            </w:rPr>
          </w:pPr>
          <w:hyperlink w:anchor="_Toc180402413" w:history="1">
            <w:r w:rsidR="003357F0" w:rsidRPr="003357F0">
              <w:rPr>
                <w:rStyle w:val="Lienhypertexte"/>
                <w:rFonts w:ascii="Marianne" w:hAnsi="Marianne"/>
                <w:noProof/>
                <w:sz w:val="22"/>
                <w:szCs w:val="22"/>
              </w:rPr>
              <w:t>Article 8 - Durée de la convention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_Toc180402413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27</w:t>
            </w:r>
            <w:r w:rsidR="003357F0" w:rsidRPr="003357F0">
              <w:rPr>
                <w:rFonts w:ascii="Marianne" w:hAnsi="Marianne"/>
                <w:noProof/>
                <w:webHidden/>
                <w:sz w:val="22"/>
                <w:szCs w:val="22"/>
              </w:rPr>
              <w:fldChar w:fldCharType="end"/>
            </w:r>
          </w:hyperlink>
        </w:p>
        <w:p w14:paraId="3412B152" w14:textId="55B55814" w:rsidR="003357F0" w:rsidRPr="003357F0" w:rsidRDefault="00B158D5">
          <w:pPr>
            <w:pStyle w:val="TM1"/>
            <w:rPr>
              <w:rFonts w:ascii="Marianne" w:eastAsiaTheme="minorEastAsia" w:hAnsi="Marianne" w:cstheme="minorBidi"/>
              <w:noProof/>
              <w:sz w:val="22"/>
              <w:szCs w:val="22"/>
            </w:rPr>
          </w:pPr>
          <w:hyperlink w:anchor="_Toc180402414" w:history="1">
            <w:r w:rsidR="003357F0" w:rsidRPr="003357F0">
              <w:rPr>
                <w:rStyle w:val="Lienhypertexte"/>
                <w:rFonts w:ascii="Marianne" w:hAnsi="Marianne"/>
                <w:noProof/>
                <w:sz w:val="22"/>
                <w:szCs w:val="22"/>
              </w:rPr>
              <w:t>Article 9 – Révision et/ou résiliation de la convention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_Toc180402414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28</w:t>
            </w:r>
            <w:r w:rsidR="003357F0" w:rsidRPr="003357F0">
              <w:rPr>
                <w:rFonts w:ascii="Marianne" w:hAnsi="Marianne"/>
                <w:noProof/>
                <w:webHidden/>
                <w:sz w:val="22"/>
                <w:szCs w:val="22"/>
              </w:rPr>
              <w:fldChar w:fldCharType="end"/>
            </w:r>
          </w:hyperlink>
        </w:p>
        <w:p w14:paraId="4C296BD5" w14:textId="76AEF043" w:rsidR="003357F0" w:rsidRPr="003357F0" w:rsidRDefault="00B158D5">
          <w:pPr>
            <w:pStyle w:val="TM1"/>
            <w:rPr>
              <w:rFonts w:ascii="Marianne" w:eastAsiaTheme="minorEastAsia" w:hAnsi="Marianne" w:cstheme="minorBidi"/>
              <w:noProof/>
              <w:sz w:val="22"/>
              <w:szCs w:val="22"/>
            </w:rPr>
          </w:pPr>
          <w:hyperlink w:anchor="_Toc180402415" w:history="1">
            <w:r w:rsidR="003357F0" w:rsidRPr="003357F0">
              <w:rPr>
                <w:rStyle w:val="Lienhypertexte"/>
                <w:rFonts w:ascii="Marianne" w:hAnsi="Marianne"/>
                <w:noProof/>
                <w:sz w:val="22"/>
                <w:szCs w:val="22"/>
              </w:rPr>
              <w:t>Article 10 - Modalités de mise en œuvre du volet 3.3. « accompagnement » pendant la durée de la convention de PIG PT-FR’ initiale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_Toc180402415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28</w:t>
            </w:r>
            <w:r w:rsidR="003357F0" w:rsidRPr="003357F0">
              <w:rPr>
                <w:rFonts w:ascii="Marianne" w:hAnsi="Marianne"/>
                <w:noProof/>
                <w:webHidden/>
                <w:sz w:val="22"/>
                <w:szCs w:val="22"/>
              </w:rPr>
              <w:fldChar w:fldCharType="end"/>
            </w:r>
          </w:hyperlink>
        </w:p>
        <w:p w14:paraId="6C1AAA6F" w14:textId="42171E73" w:rsidR="003357F0" w:rsidRPr="003357F0" w:rsidRDefault="00B158D5">
          <w:pPr>
            <w:pStyle w:val="TM3"/>
            <w:rPr>
              <w:rFonts w:ascii="Marianne" w:eastAsiaTheme="minorEastAsia" w:hAnsi="Marianne" w:cstheme="minorBidi"/>
              <w:noProof/>
              <w:sz w:val="22"/>
              <w:szCs w:val="22"/>
            </w:rPr>
          </w:pPr>
          <w:hyperlink w:anchor="_Toc180402416" w:history="1">
            <w:r w:rsidR="003357F0" w:rsidRPr="003357F0">
              <w:rPr>
                <w:rStyle w:val="Lienhypertexte"/>
                <w:rFonts w:ascii="Marianne" w:hAnsi="Marianne"/>
                <w:noProof/>
                <w:sz w:val="22"/>
                <w:szCs w:val="22"/>
              </w:rPr>
              <w:t>10.1. Principes de mise en œuvre</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_Toc180402416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28</w:t>
            </w:r>
            <w:r w:rsidR="003357F0" w:rsidRPr="003357F0">
              <w:rPr>
                <w:rFonts w:ascii="Marianne" w:hAnsi="Marianne"/>
                <w:noProof/>
                <w:webHidden/>
                <w:sz w:val="22"/>
                <w:szCs w:val="22"/>
              </w:rPr>
              <w:fldChar w:fldCharType="end"/>
            </w:r>
          </w:hyperlink>
        </w:p>
        <w:p w14:paraId="56095F48" w14:textId="7F4A88C5" w:rsidR="003357F0" w:rsidRPr="003357F0" w:rsidRDefault="00B158D5">
          <w:pPr>
            <w:pStyle w:val="TM3"/>
            <w:rPr>
              <w:rFonts w:ascii="Marianne" w:eastAsiaTheme="minorEastAsia" w:hAnsi="Marianne" w:cstheme="minorBidi"/>
              <w:noProof/>
              <w:sz w:val="22"/>
              <w:szCs w:val="22"/>
            </w:rPr>
          </w:pPr>
          <w:hyperlink w:anchor="_Toc180402417" w:history="1">
            <w:r w:rsidR="003357F0" w:rsidRPr="003357F0">
              <w:rPr>
                <w:rStyle w:val="Lienhypertexte"/>
                <w:rFonts w:ascii="Marianne" w:hAnsi="Marianne"/>
                <w:noProof/>
                <w:sz w:val="22"/>
                <w:szCs w:val="22"/>
              </w:rPr>
              <w:t>10.2. Engagement des parties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_Toc180402417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29</w:t>
            </w:r>
            <w:r w:rsidR="003357F0" w:rsidRPr="003357F0">
              <w:rPr>
                <w:rFonts w:ascii="Marianne" w:hAnsi="Marianne"/>
                <w:noProof/>
                <w:webHidden/>
                <w:sz w:val="22"/>
                <w:szCs w:val="22"/>
              </w:rPr>
              <w:fldChar w:fldCharType="end"/>
            </w:r>
          </w:hyperlink>
        </w:p>
        <w:p w14:paraId="409929D8" w14:textId="57EA3621" w:rsidR="003357F0" w:rsidRPr="003357F0" w:rsidRDefault="00B158D5">
          <w:pPr>
            <w:pStyle w:val="TM3"/>
            <w:rPr>
              <w:rFonts w:ascii="Marianne" w:eastAsiaTheme="minorEastAsia" w:hAnsi="Marianne" w:cstheme="minorBidi"/>
              <w:noProof/>
              <w:sz w:val="22"/>
              <w:szCs w:val="22"/>
            </w:rPr>
          </w:pPr>
          <w:hyperlink w:anchor="_Toc180402418" w:history="1">
            <w:r w:rsidR="003357F0" w:rsidRPr="003357F0">
              <w:rPr>
                <w:rStyle w:val="Lienhypertexte"/>
                <w:rFonts w:ascii="Marianne" w:hAnsi="Marianne"/>
                <w:noProof/>
                <w:sz w:val="22"/>
                <w:szCs w:val="22"/>
              </w:rPr>
              <w:t>10.2.1. Engagement du maître d’ouvrage de la Convention «</w:t>
            </w:r>
            <w:r w:rsidR="003357F0" w:rsidRPr="003357F0">
              <w:rPr>
                <w:rStyle w:val="Lienhypertexte"/>
                <w:rFonts w:ascii="Calibri" w:hAnsi="Calibri" w:cs="Calibri"/>
                <w:noProof/>
                <w:sz w:val="22"/>
                <w:szCs w:val="22"/>
              </w:rPr>
              <w:t> </w:t>
            </w:r>
            <w:r w:rsidR="003357F0" w:rsidRPr="003357F0">
              <w:rPr>
                <w:rStyle w:val="Lienhypertexte"/>
                <w:rFonts w:ascii="Marianne" w:hAnsi="Marianne"/>
                <w:noProof/>
                <w:sz w:val="22"/>
                <w:szCs w:val="22"/>
              </w:rPr>
              <w:t>volet accompagnement</w:t>
            </w:r>
            <w:r w:rsidR="003357F0" w:rsidRPr="003357F0">
              <w:rPr>
                <w:rStyle w:val="Lienhypertexte"/>
                <w:rFonts w:ascii="Calibri" w:hAnsi="Calibri" w:cs="Calibri"/>
                <w:noProof/>
                <w:sz w:val="22"/>
                <w:szCs w:val="22"/>
              </w:rPr>
              <w:t> </w:t>
            </w:r>
            <w:r w:rsidR="003357F0" w:rsidRPr="003357F0">
              <w:rPr>
                <w:rStyle w:val="Lienhypertexte"/>
                <w:rFonts w:ascii="Marianne" w:hAnsi="Marianne" w:cs="Marianne"/>
                <w:noProof/>
                <w:sz w:val="22"/>
                <w:szCs w:val="22"/>
              </w:rPr>
              <w:t>»</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_Toc180402418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29</w:t>
            </w:r>
            <w:r w:rsidR="003357F0" w:rsidRPr="003357F0">
              <w:rPr>
                <w:rFonts w:ascii="Marianne" w:hAnsi="Marianne"/>
                <w:noProof/>
                <w:webHidden/>
                <w:sz w:val="22"/>
                <w:szCs w:val="22"/>
              </w:rPr>
              <w:fldChar w:fldCharType="end"/>
            </w:r>
          </w:hyperlink>
        </w:p>
        <w:p w14:paraId="4EE71165" w14:textId="67F16F31" w:rsidR="003357F0" w:rsidRPr="003357F0" w:rsidRDefault="00B158D5">
          <w:pPr>
            <w:pStyle w:val="TM3"/>
            <w:rPr>
              <w:rFonts w:ascii="Marianne" w:eastAsiaTheme="minorEastAsia" w:hAnsi="Marianne" w:cstheme="minorBidi"/>
              <w:noProof/>
              <w:sz w:val="22"/>
              <w:szCs w:val="22"/>
            </w:rPr>
          </w:pPr>
          <w:hyperlink w:anchor="_Toc180402419" w:history="1">
            <w:r w:rsidR="003357F0" w:rsidRPr="003357F0">
              <w:rPr>
                <w:rStyle w:val="Lienhypertexte"/>
                <w:rFonts w:ascii="Marianne" w:hAnsi="Marianne"/>
                <w:noProof/>
                <w:sz w:val="22"/>
                <w:szCs w:val="22"/>
              </w:rPr>
              <w:t>10.2.2. Engagement des autres parties</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_Toc180402419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29</w:t>
            </w:r>
            <w:r w:rsidR="003357F0" w:rsidRPr="003357F0">
              <w:rPr>
                <w:rFonts w:ascii="Marianne" w:hAnsi="Marianne"/>
                <w:noProof/>
                <w:webHidden/>
                <w:sz w:val="22"/>
                <w:szCs w:val="22"/>
              </w:rPr>
              <w:fldChar w:fldCharType="end"/>
            </w:r>
          </w:hyperlink>
        </w:p>
        <w:p w14:paraId="119325F0" w14:textId="72CEA6C3" w:rsidR="003357F0" w:rsidRPr="003357F0" w:rsidRDefault="00B158D5">
          <w:pPr>
            <w:pStyle w:val="TM1"/>
            <w:rPr>
              <w:rFonts w:ascii="Marianne" w:eastAsiaTheme="minorEastAsia" w:hAnsi="Marianne" w:cstheme="minorBidi"/>
              <w:noProof/>
              <w:sz w:val="22"/>
              <w:szCs w:val="22"/>
            </w:rPr>
          </w:pPr>
          <w:hyperlink w:anchor="_Toc180402420" w:history="1">
            <w:r w:rsidR="003357F0" w:rsidRPr="003357F0">
              <w:rPr>
                <w:rStyle w:val="Lienhypertexte"/>
                <w:rFonts w:ascii="Marianne" w:hAnsi="Marianne"/>
                <w:noProof/>
                <w:sz w:val="22"/>
                <w:szCs w:val="22"/>
              </w:rPr>
              <w:t>Article 11 – Transmission de la convention</w:t>
            </w:r>
            <w:r w:rsidR="003357F0" w:rsidRPr="003357F0">
              <w:rPr>
                <w:rFonts w:ascii="Marianne" w:hAnsi="Marianne"/>
                <w:noProof/>
                <w:webHidden/>
                <w:sz w:val="22"/>
                <w:szCs w:val="22"/>
              </w:rPr>
              <w:tab/>
            </w:r>
            <w:r w:rsidR="003357F0" w:rsidRPr="003357F0">
              <w:rPr>
                <w:rFonts w:ascii="Marianne" w:hAnsi="Marianne"/>
                <w:noProof/>
                <w:webHidden/>
                <w:sz w:val="22"/>
                <w:szCs w:val="22"/>
              </w:rPr>
              <w:fldChar w:fldCharType="begin"/>
            </w:r>
            <w:r w:rsidR="003357F0" w:rsidRPr="003357F0">
              <w:rPr>
                <w:rFonts w:ascii="Marianne" w:hAnsi="Marianne"/>
                <w:noProof/>
                <w:webHidden/>
                <w:sz w:val="22"/>
                <w:szCs w:val="22"/>
              </w:rPr>
              <w:instrText xml:space="preserve"> PAGEREF _Toc180402420 \h </w:instrText>
            </w:r>
            <w:r w:rsidR="003357F0" w:rsidRPr="003357F0">
              <w:rPr>
                <w:rFonts w:ascii="Marianne" w:hAnsi="Marianne"/>
                <w:noProof/>
                <w:webHidden/>
                <w:sz w:val="22"/>
                <w:szCs w:val="22"/>
              </w:rPr>
            </w:r>
            <w:r w:rsidR="003357F0" w:rsidRPr="003357F0">
              <w:rPr>
                <w:rFonts w:ascii="Marianne" w:hAnsi="Marianne"/>
                <w:noProof/>
                <w:webHidden/>
                <w:sz w:val="22"/>
                <w:szCs w:val="22"/>
              </w:rPr>
              <w:fldChar w:fldCharType="separate"/>
            </w:r>
            <w:r w:rsidR="003357F0" w:rsidRPr="003357F0">
              <w:rPr>
                <w:rFonts w:ascii="Marianne" w:hAnsi="Marianne"/>
                <w:noProof/>
                <w:webHidden/>
                <w:sz w:val="22"/>
                <w:szCs w:val="22"/>
              </w:rPr>
              <w:t>29</w:t>
            </w:r>
            <w:r w:rsidR="003357F0" w:rsidRPr="003357F0">
              <w:rPr>
                <w:rFonts w:ascii="Marianne" w:hAnsi="Marianne"/>
                <w:noProof/>
                <w:webHidden/>
                <w:sz w:val="22"/>
                <w:szCs w:val="22"/>
              </w:rPr>
              <w:fldChar w:fldCharType="end"/>
            </w:r>
          </w:hyperlink>
        </w:p>
        <w:p w14:paraId="590357F9" w14:textId="55231E49" w:rsidR="006E236F" w:rsidRPr="006E236F" w:rsidRDefault="006E236F" w:rsidP="003D5DD6">
          <w:pPr>
            <w:jc w:val="both"/>
            <w:rPr>
              <w:rFonts w:ascii="Marianne" w:hAnsi="Marianne"/>
              <w:sz w:val="22"/>
              <w:szCs w:val="22"/>
            </w:rPr>
          </w:pPr>
          <w:r w:rsidRPr="003357F0">
            <w:rPr>
              <w:rFonts w:ascii="Marianne" w:hAnsi="Marianne"/>
              <w:b/>
              <w:bCs/>
              <w:sz w:val="22"/>
              <w:szCs w:val="22"/>
            </w:rPr>
            <w:fldChar w:fldCharType="end"/>
          </w:r>
        </w:p>
      </w:sdtContent>
    </w:sdt>
    <w:p w14:paraId="4E667829" w14:textId="77777777" w:rsidR="006E236F" w:rsidRPr="006E236F" w:rsidRDefault="006E236F">
      <w:pPr>
        <w:tabs>
          <w:tab w:val="left" w:pos="720"/>
        </w:tabs>
        <w:spacing w:line="100" w:lineRule="atLeast"/>
        <w:jc w:val="both"/>
        <w:rPr>
          <w:rFonts w:ascii="Marianne" w:hAnsi="Marianne"/>
          <w:color w:val="000000"/>
          <w:sz w:val="22"/>
          <w:szCs w:val="22"/>
        </w:rPr>
      </w:pPr>
    </w:p>
    <w:p w14:paraId="652EC317" w14:textId="58FD3CF4" w:rsidR="008A537F" w:rsidRPr="008A537F" w:rsidRDefault="00A8747F" w:rsidP="008A537F">
      <w:pPr>
        <w:pStyle w:val="Titre1"/>
        <w:pageBreakBefore/>
        <w:numPr>
          <w:ilvl w:val="0"/>
          <w:numId w:val="0"/>
        </w:numPr>
        <w:rPr>
          <w:rFonts w:ascii="Marianne" w:hAnsi="Marianne"/>
          <w:sz w:val="22"/>
          <w:szCs w:val="22"/>
          <w:u w:val="single"/>
        </w:rPr>
      </w:pPr>
      <w:bookmarkStart w:id="0" w:name="_Toc161125185"/>
      <w:bookmarkStart w:id="1" w:name="_Toc180402374"/>
      <w:r w:rsidRPr="006E236F">
        <w:rPr>
          <w:rFonts w:ascii="Marianne" w:hAnsi="Marianne"/>
          <w:sz w:val="22"/>
          <w:szCs w:val="22"/>
          <w:u w:val="single"/>
        </w:rPr>
        <w:lastRenderedPageBreak/>
        <w:t>Préambule</w:t>
      </w:r>
      <w:bookmarkEnd w:id="0"/>
      <w:bookmarkEnd w:id="1"/>
    </w:p>
    <w:p w14:paraId="4DFF2E35"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eastAsia="Arial Narrow" w:hAnsi="Marianne" w:cs="Arial Narrow"/>
          <w:i/>
          <w:iCs/>
          <w:sz w:val="22"/>
          <w:szCs w:val="22"/>
          <w:highlight w:val="lightGray"/>
        </w:rPr>
      </w:pPr>
      <w:r w:rsidRPr="000E56B2">
        <w:rPr>
          <w:rFonts w:ascii="Marianne" w:eastAsia="Arial Narrow" w:hAnsi="Marianne" w:cs="Arial Narrow"/>
          <w:i/>
          <w:iCs/>
          <w:color w:val="000000"/>
          <w:sz w:val="22"/>
          <w:szCs w:val="22"/>
          <w:highlight w:val="lightGray"/>
        </w:rPr>
        <w:t xml:space="preserve">La convention de PIG pacte territorial France </w:t>
      </w:r>
      <w:proofErr w:type="spellStart"/>
      <w:r w:rsidRPr="000E56B2">
        <w:rPr>
          <w:rFonts w:ascii="Marianne" w:eastAsia="Arial Narrow" w:hAnsi="Marianne" w:cs="Arial Narrow"/>
          <w:i/>
          <w:iCs/>
          <w:color w:val="000000"/>
          <w:sz w:val="22"/>
          <w:szCs w:val="22"/>
          <w:highlight w:val="lightGray"/>
        </w:rPr>
        <w:t>Rénov</w:t>
      </w:r>
      <w:proofErr w:type="spellEnd"/>
      <w:r w:rsidRPr="000E56B2">
        <w:rPr>
          <w:rFonts w:ascii="Marianne" w:eastAsia="Arial Narrow" w:hAnsi="Marianne" w:cs="Arial Narrow"/>
          <w:i/>
          <w:iCs/>
          <w:color w:val="000000"/>
          <w:sz w:val="22"/>
          <w:szCs w:val="22"/>
          <w:highlight w:val="lightGray"/>
        </w:rPr>
        <w:t xml:space="preserve">’ (PT-FR’) comprendra impérativement un préambule justifiant la </w:t>
      </w:r>
      <w:r w:rsidRPr="000E56B2">
        <w:rPr>
          <w:rFonts w:ascii="Marianne" w:eastAsia="Arial Narrow" w:hAnsi="Marianne" w:cs="Arial Narrow"/>
          <w:i/>
          <w:iCs/>
          <w:sz w:val="22"/>
          <w:szCs w:val="22"/>
          <w:highlight w:val="lightGray"/>
        </w:rPr>
        <w:t xml:space="preserve">stratégie d'intervention retenue, objet de la convention. Les choix réalisés par la collectivité territoriale pour chaque volet de missions (dynamique territoriale, information-conseil-orientation, accompagnement) sera défini sur la base de l’étude pré-opérationnelle ou, le cas échéant, sur la base de bilans d’actions antérieures. </w:t>
      </w:r>
    </w:p>
    <w:p w14:paraId="519C93D3"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p>
    <w:p w14:paraId="7EDFE70E"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Le préambule devra être synthétique et pourra s'articuler autour de deux axes.</w:t>
      </w:r>
    </w:p>
    <w:p w14:paraId="6EB00961"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p>
    <w:p w14:paraId="7264D3D5" w14:textId="743D72F7" w:rsidR="008A537F" w:rsidRPr="00FD17C0"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FD17C0">
        <w:rPr>
          <w:rFonts w:ascii="Marianne" w:hAnsi="Marianne"/>
          <w:i/>
          <w:iCs/>
          <w:sz w:val="22"/>
          <w:szCs w:val="22"/>
          <w:highlight w:val="lightGray"/>
        </w:rPr>
        <w:t xml:space="preserve">Dans un premier temps, la collectivité (EPCI, </w:t>
      </w:r>
      <w:r w:rsidR="00C50F9E" w:rsidRPr="00FD17C0">
        <w:rPr>
          <w:rFonts w:ascii="Marianne" w:hAnsi="Marianne"/>
          <w:i/>
          <w:iCs/>
          <w:sz w:val="22"/>
          <w:szCs w:val="22"/>
          <w:highlight w:val="lightGray"/>
        </w:rPr>
        <w:t>collectivité territoriale ou son groupement ou les structures définies au 2.2. de l’article 2 de la délibération relative à la mise en œuvre du PIG PT-FR’</w:t>
      </w:r>
      <w:r w:rsidRPr="00FD17C0">
        <w:rPr>
          <w:rFonts w:ascii="Marianne" w:hAnsi="Marianne"/>
          <w:i/>
          <w:iCs/>
          <w:sz w:val="22"/>
          <w:szCs w:val="22"/>
          <w:highlight w:val="lightGray"/>
        </w:rPr>
        <w:t xml:space="preserve">) mettant en place le programme ou l'opération, devra </w:t>
      </w:r>
      <w:r w:rsidRPr="00FD17C0">
        <w:rPr>
          <w:rFonts w:ascii="Marianne" w:hAnsi="Marianne"/>
          <w:b/>
          <w:bCs/>
          <w:i/>
          <w:iCs/>
          <w:sz w:val="22"/>
          <w:szCs w:val="22"/>
          <w:highlight w:val="lightGray"/>
        </w:rPr>
        <w:t>présenter de manière succincte son territoire et ses enjeux</w:t>
      </w:r>
      <w:r w:rsidRPr="00FD17C0">
        <w:rPr>
          <w:rFonts w:ascii="Marianne" w:hAnsi="Marianne"/>
          <w:i/>
          <w:iCs/>
          <w:sz w:val="22"/>
          <w:szCs w:val="22"/>
          <w:highlight w:val="lightGray"/>
        </w:rPr>
        <w:t xml:space="preserve">, le cas échéant les sites lauréats d’un </w:t>
      </w:r>
      <w:r w:rsidRPr="00FD17C0">
        <w:rPr>
          <w:rFonts w:ascii="Marianne" w:hAnsi="Marianne"/>
          <w:b/>
          <w:i/>
          <w:iCs/>
          <w:sz w:val="22"/>
          <w:szCs w:val="22"/>
          <w:highlight w:val="lightGray"/>
        </w:rPr>
        <w:t>programme national</w:t>
      </w:r>
      <w:r w:rsidRPr="00FD17C0">
        <w:rPr>
          <w:rFonts w:ascii="Marianne" w:hAnsi="Marianne"/>
          <w:i/>
          <w:iCs/>
          <w:sz w:val="22"/>
          <w:szCs w:val="22"/>
          <w:highlight w:val="lightGray"/>
        </w:rPr>
        <w:t xml:space="preserve"> (Plan Initiative Copropriété, Action cœur de Ville et Petites Villes de Demain, Plan Logement Vacants, Programmes CEE spécifiques, etc.), mais également le </w:t>
      </w:r>
      <w:r w:rsidRPr="00FD17C0">
        <w:rPr>
          <w:rFonts w:ascii="Marianne" w:hAnsi="Marianne"/>
          <w:b/>
          <w:bCs/>
          <w:i/>
          <w:iCs/>
          <w:sz w:val="22"/>
          <w:szCs w:val="22"/>
          <w:highlight w:val="lightGray"/>
        </w:rPr>
        <w:t xml:space="preserve">contexte </w:t>
      </w:r>
      <w:proofErr w:type="spellStart"/>
      <w:r w:rsidRPr="00FD17C0">
        <w:rPr>
          <w:rFonts w:ascii="Marianne" w:hAnsi="Marianne"/>
          <w:b/>
          <w:bCs/>
          <w:i/>
          <w:iCs/>
          <w:sz w:val="22"/>
          <w:szCs w:val="22"/>
          <w:highlight w:val="lightGray"/>
        </w:rPr>
        <w:t>socio-géographique</w:t>
      </w:r>
      <w:proofErr w:type="spellEnd"/>
      <w:r w:rsidRPr="00FD17C0">
        <w:rPr>
          <w:rFonts w:ascii="Marianne" w:hAnsi="Marianne"/>
          <w:i/>
          <w:iCs/>
          <w:sz w:val="22"/>
          <w:szCs w:val="22"/>
          <w:highlight w:val="lightGray"/>
        </w:rPr>
        <w:t xml:space="preserve"> ainsi que </w:t>
      </w:r>
      <w:r w:rsidRPr="00FD17C0">
        <w:rPr>
          <w:rFonts w:ascii="Marianne" w:hAnsi="Marianne"/>
          <w:b/>
          <w:i/>
          <w:iCs/>
          <w:sz w:val="22"/>
          <w:szCs w:val="22"/>
          <w:highlight w:val="lightGray"/>
        </w:rPr>
        <w:t xml:space="preserve">les espaces conseil France </w:t>
      </w:r>
      <w:proofErr w:type="spellStart"/>
      <w:r w:rsidRPr="00FD17C0">
        <w:rPr>
          <w:rFonts w:ascii="Marianne" w:hAnsi="Marianne"/>
          <w:b/>
          <w:i/>
          <w:iCs/>
          <w:sz w:val="22"/>
          <w:szCs w:val="22"/>
          <w:highlight w:val="lightGray"/>
        </w:rPr>
        <w:t>Renov</w:t>
      </w:r>
      <w:proofErr w:type="spellEnd"/>
      <w:r w:rsidRPr="00FD17C0">
        <w:rPr>
          <w:rFonts w:ascii="Marianne" w:hAnsi="Marianne"/>
          <w:b/>
          <w:i/>
          <w:iCs/>
          <w:sz w:val="22"/>
          <w:szCs w:val="22"/>
          <w:highlight w:val="lightGray"/>
        </w:rPr>
        <w:t xml:space="preserve">’ </w:t>
      </w:r>
      <w:r w:rsidRPr="00FD17C0">
        <w:rPr>
          <w:rFonts w:ascii="Marianne" w:hAnsi="Marianne"/>
          <w:i/>
          <w:iCs/>
          <w:sz w:val="22"/>
          <w:szCs w:val="22"/>
          <w:highlight w:val="lightGray"/>
        </w:rPr>
        <w:t>présents sur son territoire.</w:t>
      </w:r>
    </w:p>
    <w:p w14:paraId="211F8D7D" w14:textId="77777777" w:rsidR="008A537F" w:rsidRPr="00FD17C0"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p>
    <w:p w14:paraId="5283B8AB"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 xml:space="preserve">Dans un second temps, elle devra à partir des éléments contenus dans </w:t>
      </w:r>
      <w:r w:rsidRPr="000E56B2">
        <w:rPr>
          <w:rFonts w:ascii="Marianne" w:hAnsi="Marianne"/>
          <w:b/>
          <w:bCs/>
          <w:i/>
          <w:iCs/>
          <w:sz w:val="22"/>
          <w:szCs w:val="22"/>
          <w:highlight w:val="lightGray"/>
        </w:rPr>
        <w:t>l'étude pré-opérationnelle</w:t>
      </w:r>
      <w:r w:rsidRPr="000E56B2">
        <w:rPr>
          <w:rFonts w:ascii="Marianne" w:hAnsi="Marianne"/>
          <w:i/>
          <w:iCs/>
          <w:sz w:val="22"/>
          <w:szCs w:val="22"/>
          <w:highlight w:val="lightGray"/>
        </w:rPr>
        <w:t xml:space="preserve">, les </w:t>
      </w:r>
      <w:r w:rsidRPr="000E56B2">
        <w:rPr>
          <w:rFonts w:ascii="Marianne" w:hAnsi="Marianne"/>
          <w:b/>
          <w:bCs/>
          <w:i/>
          <w:iCs/>
          <w:sz w:val="22"/>
          <w:szCs w:val="22"/>
          <w:highlight w:val="lightGray"/>
        </w:rPr>
        <w:t>études préalables</w:t>
      </w:r>
      <w:r w:rsidRPr="000E56B2">
        <w:rPr>
          <w:rFonts w:ascii="Marianne" w:hAnsi="Marianne"/>
          <w:i/>
          <w:iCs/>
          <w:sz w:val="22"/>
          <w:szCs w:val="22"/>
          <w:highlight w:val="lightGray"/>
        </w:rPr>
        <w:t xml:space="preserve"> (PLH, diagnostic habitat, …) ou les </w:t>
      </w:r>
      <w:r w:rsidRPr="000E56B2">
        <w:rPr>
          <w:rFonts w:ascii="Marianne" w:hAnsi="Marianne"/>
          <w:b/>
          <w:bCs/>
          <w:i/>
          <w:iCs/>
          <w:sz w:val="22"/>
          <w:szCs w:val="22"/>
          <w:highlight w:val="lightGray"/>
        </w:rPr>
        <w:t>diagnostics</w:t>
      </w:r>
      <w:r w:rsidRPr="000E56B2">
        <w:rPr>
          <w:rFonts w:ascii="Marianne" w:hAnsi="Marianne"/>
          <w:i/>
          <w:iCs/>
          <w:sz w:val="22"/>
          <w:szCs w:val="22"/>
          <w:highlight w:val="lightGray"/>
        </w:rPr>
        <w:t xml:space="preserve"> issus de l'élaboration du plan local d'urbanisme, de son Plan Climat Air Energie ou du projet de développement local :</w:t>
      </w:r>
    </w:p>
    <w:p w14:paraId="2250642B"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 identifier les problèmes et les obstacles à surmonter</w:t>
      </w:r>
      <w:r w:rsidRPr="000E56B2">
        <w:rPr>
          <w:rFonts w:ascii="Calibri" w:hAnsi="Calibri" w:cs="Calibri"/>
          <w:i/>
          <w:iCs/>
          <w:sz w:val="22"/>
          <w:szCs w:val="22"/>
          <w:highlight w:val="lightGray"/>
        </w:rPr>
        <w:t> </w:t>
      </w:r>
      <w:r w:rsidRPr="000E56B2">
        <w:rPr>
          <w:rFonts w:ascii="Marianne" w:hAnsi="Marianne"/>
          <w:i/>
          <w:iCs/>
          <w:sz w:val="22"/>
          <w:szCs w:val="22"/>
          <w:highlight w:val="lightGray"/>
        </w:rPr>
        <w:t>;</w:t>
      </w:r>
    </w:p>
    <w:p w14:paraId="011F9C9E" w14:textId="77777777" w:rsidR="008A537F" w:rsidRPr="000E56B2" w:rsidRDefault="008A537F" w:rsidP="008A537F">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 rappeler la politique territoriale menée par la collectivité en matière d'habitat et de rénovation, ainsi que les objectifs contenus dans le PDH ou PLH et dans le PCAET. Un bilan des éventuelles opérations mises en place précédemment (types de programmes, périmètre d'intervention, aboutissements et résultats) sera effectué</w:t>
      </w:r>
      <w:r w:rsidRPr="000E56B2">
        <w:rPr>
          <w:rFonts w:ascii="Calibri" w:hAnsi="Calibri" w:cs="Calibri"/>
          <w:i/>
          <w:iCs/>
          <w:sz w:val="22"/>
          <w:szCs w:val="22"/>
          <w:highlight w:val="lightGray"/>
        </w:rPr>
        <w:t> </w:t>
      </w:r>
      <w:r w:rsidRPr="000E56B2">
        <w:rPr>
          <w:rFonts w:ascii="Marianne" w:hAnsi="Marianne"/>
          <w:i/>
          <w:iCs/>
          <w:sz w:val="22"/>
          <w:szCs w:val="22"/>
          <w:highlight w:val="lightGray"/>
        </w:rPr>
        <w:t>;</w:t>
      </w:r>
    </w:p>
    <w:p w14:paraId="34C80874" w14:textId="77777777" w:rsidR="008A537F" w:rsidRPr="000E56B2" w:rsidRDefault="008A537F" w:rsidP="008A537F">
      <w:pPr>
        <w:pBdr>
          <w:top w:val="single" w:sz="4" w:space="1" w:color="auto"/>
          <w:left w:val="single" w:sz="4" w:space="4" w:color="auto"/>
          <w:bottom w:val="single" w:sz="4" w:space="1" w:color="auto"/>
          <w:right w:val="single" w:sz="4" w:space="4" w:color="auto"/>
        </w:pBdr>
        <w:tabs>
          <w:tab w:val="left" w:pos="720"/>
        </w:tabs>
        <w:spacing w:line="100" w:lineRule="atLeast"/>
        <w:jc w:val="both"/>
        <w:rPr>
          <w:rFonts w:ascii="Marianne" w:hAnsi="Marianne"/>
          <w:i/>
          <w:iCs/>
          <w:sz w:val="22"/>
          <w:szCs w:val="22"/>
          <w:highlight w:val="lightGray"/>
        </w:rPr>
      </w:pPr>
      <w:r w:rsidRPr="000E56B2">
        <w:rPr>
          <w:rFonts w:ascii="Marianne" w:hAnsi="Marianne"/>
          <w:i/>
          <w:iCs/>
          <w:sz w:val="22"/>
          <w:szCs w:val="22"/>
          <w:highlight w:val="lightGray"/>
        </w:rPr>
        <w:t>- exposer la stratégie d'intervention retenue</w:t>
      </w:r>
      <w:r w:rsidRPr="000E56B2">
        <w:rPr>
          <w:rFonts w:ascii="Calibri" w:hAnsi="Calibri" w:cs="Calibri"/>
          <w:i/>
          <w:iCs/>
          <w:sz w:val="22"/>
          <w:szCs w:val="22"/>
          <w:highlight w:val="lightGray"/>
        </w:rPr>
        <w:t> </w:t>
      </w:r>
      <w:r w:rsidRPr="000E56B2">
        <w:rPr>
          <w:rFonts w:ascii="Marianne" w:hAnsi="Marianne"/>
          <w:i/>
          <w:iCs/>
          <w:sz w:val="22"/>
          <w:szCs w:val="22"/>
          <w:highlight w:val="lightGray"/>
        </w:rPr>
        <w:t xml:space="preserve">: une convention de PIG pacte territorial France </w:t>
      </w:r>
      <w:proofErr w:type="spellStart"/>
      <w:r w:rsidRPr="000E56B2">
        <w:rPr>
          <w:rFonts w:ascii="Marianne" w:hAnsi="Marianne"/>
          <w:i/>
          <w:iCs/>
          <w:sz w:val="22"/>
          <w:szCs w:val="22"/>
          <w:highlight w:val="lightGray"/>
        </w:rPr>
        <w:t>Rénov</w:t>
      </w:r>
      <w:proofErr w:type="spellEnd"/>
      <w:r w:rsidRPr="000E56B2">
        <w:rPr>
          <w:rFonts w:ascii="Marianne" w:hAnsi="Marianne"/>
          <w:i/>
          <w:iCs/>
          <w:sz w:val="22"/>
          <w:szCs w:val="22"/>
          <w:highlight w:val="lightGray"/>
        </w:rPr>
        <w:t>’ avec ou sans missions d’accompagnement, éventuellement complété d’opérations programmées spécifiques  (OPAH-Renouvellement urbain (OPAH-RU), OPAH Copropriétés Dégradées (OPAH-CD), Plans de sauvegarde...) ainsi que d'éventuelles articulations avec d'autres dispositifs territoriaux (notamment, Plan Initiative Copropriété, Action cœur de Ville, Petites Villes de Demain, Opération de Revitalisation Territoriale, programmes CEE spécifiques)</w:t>
      </w:r>
      <w:r w:rsidRPr="000E56B2">
        <w:rPr>
          <w:rFonts w:ascii="Calibri" w:hAnsi="Calibri" w:cs="Calibri"/>
          <w:i/>
          <w:iCs/>
          <w:sz w:val="22"/>
          <w:szCs w:val="22"/>
          <w:highlight w:val="lightGray"/>
        </w:rPr>
        <w:t> </w:t>
      </w:r>
      <w:r w:rsidRPr="000E56B2">
        <w:rPr>
          <w:rFonts w:ascii="Marianne" w:hAnsi="Marianne"/>
          <w:i/>
          <w:iCs/>
          <w:sz w:val="22"/>
          <w:szCs w:val="22"/>
          <w:highlight w:val="lightGray"/>
        </w:rPr>
        <w:t>;</w:t>
      </w:r>
    </w:p>
    <w:p w14:paraId="78F926AD" w14:textId="77777777" w:rsidR="008A537F" w:rsidRPr="006E236F" w:rsidRDefault="008A537F" w:rsidP="008A537F">
      <w:pPr>
        <w:pBdr>
          <w:top w:val="single" w:sz="4" w:space="1" w:color="auto"/>
          <w:left w:val="single" w:sz="4" w:space="4" w:color="auto"/>
          <w:bottom w:val="single" w:sz="4" w:space="1" w:color="auto"/>
          <w:right w:val="single" w:sz="4" w:space="4" w:color="auto"/>
        </w:pBdr>
        <w:tabs>
          <w:tab w:val="left" w:pos="720"/>
        </w:tabs>
        <w:spacing w:line="100" w:lineRule="atLeast"/>
        <w:jc w:val="both"/>
        <w:rPr>
          <w:rFonts w:ascii="Marianne" w:hAnsi="Marianne"/>
          <w:i/>
          <w:iCs/>
          <w:sz w:val="22"/>
          <w:szCs w:val="22"/>
        </w:rPr>
      </w:pPr>
      <w:r w:rsidRPr="000E56B2">
        <w:rPr>
          <w:rFonts w:ascii="Marianne" w:hAnsi="Marianne"/>
          <w:i/>
          <w:iCs/>
          <w:sz w:val="22"/>
          <w:szCs w:val="22"/>
          <w:highlight w:val="lightGray"/>
        </w:rPr>
        <w:t>- mettre en lumière les principales conclusions de l'étude pré-opérationnelle le cas échéant notamment sur les questions relatives au parc de logements et aux caractéristiques d'occupation.</w:t>
      </w:r>
    </w:p>
    <w:p w14:paraId="2401693B" w14:textId="77777777" w:rsidR="008A537F" w:rsidRPr="008A537F" w:rsidRDefault="008A537F" w:rsidP="008A537F">
      <w:pPr>
        <w:pStyle w:val="Corpsdetexte"/>
      </w:pPr>
    </w:p>
    <w:p w14:paraId="169EAD8B" w14:textId="1E545A9C" w:rsidR="00B51D7F" w:rsidRPr="006E236F" w:rsidRDefault="00E41BBB" w:rsidP="00DC2EF8">
      <w:pPr>
        <w:pStyle w:val="Paragraphedeliste"/>
        <w:numPr>
          <w:ilvl w:val="1"/>
          <w:numId w:val="6"/>
        </w:numPr>
        <w:tabs>
          <w:tab w:val="left" w:pos="720"/>
        </w:tabs>
        <w:spacing w:line="100" w:lineRule="atLeast"/>
        <w:jc w:val="both"/>
        <w:rPr>
          <w:rFonts w:ascii="Marianne" w:hAnsi="Marianne"/>
          <w:b/>
          <w:bCs/>
          <w:i/>
          <w:iCs/>
          <w:sz w:val="22"/>
          <w:szCs w:val="22"/>
        </w:rPr>
      </w:pPr>
      <w:bookmarkStart w:id="2" w:name="_Hlk171580913"/>
      <w:r w:rsidRPr="006E236F">
        <w:rPr>
          <w:rFonts w:ascii="Marianne" w:hAnsi="Marianne"/>
          <w:b/>
          <w:bCs/>
          <w:i/>
          <w:iCs/>
          <w:sz w:val="22"/>
          <w:szCs w:val="22"/>
        </w:rPr>
        <w:t>Présentation du territoire</w:t>
      </w:r>
    </w:p>
    <w:bookmarkEnd w:id="2"/>
    <w:p w14:paraId="466E1BFD" w14:textId="77777777" w:rsidR="008A537F" w:rsidRPr="006E236F" w:rsidRDefault="008A537F" w:rsidP="00E41BBB">
      <w:pPr>
        <w:tabs>
          <w:tab w:val="left" w:pos="720"/>
        </w:tabs>
        <w:spacing w:line="100" w:lineRule="atLeast"/>
        <w:jc w:val="both"/>
        <w:rPr>
          <w:rFonts w:ascii="Marianne" w:hAnsi="Marianne"/>
          <w:sz w:val="22"/>
          <w:szCs w:val="22"/>
        </w:rPr>
      </w:pPr>
    </w:p>
    <w:p w14:paraId="1F5FD0B7" w14:textId="537E55BE" w:rsidR="00E41BBB" w:rsidRPr="006E236F" w:rsidRDefault="00E41BBB" w:rsidP="00E41BBB">
      <w:pPr>
        <w:tabs>
          <w:tab w:val="left" w:pos="720"/>
        </w:tabs>
        <w:spacing w:line="100" w:lineRule="atLeast"/>
        <w:jc w:val="both"/>
        <w:rPr>
          <w:rFonts w:ascii="Marianne" w:hAnsi="Marianne"/>
          <w:sz w:val="22"/>
          <w:szCs w:val="22"/>
        </w:rPr>
      </w:pPr>
      <w:r w:rsidRPr="006E236F">
        <w:rPr>
          <w:rFonts w:ascii="Marianne" w:hAnsi="Marianne"/>
          <w:sz w:val="22"/>
          <w:szCs w:val="22"/>
        </w:rPr>
        <w:t>L</w:t>
      </w:r>
      <w:r w:rsidR="0050787E" w:rsidRPr="006E236F">
        <w:rPr>
          <w:rFonts w:ascii="Marianne" w:hAnsi="Marianne"/>
          <w:sz w:val="22"/>
          <w:szCs w:val="22"/>
        </w:rPr>
        <w:t xml:space="preserve">e territoire de </w:t>
      </w:r>
      <w:r w:rsidR="0050787E" w:rsidRPr="006E236F">
        <w:rPr>
          <w:rFonts w:ascii="Marianne" w:hAnsi="Marianne"/>
          <w:sz w:val="22"/>
          <w:szCs w:val="22"/>
          <w:highlight w:val="cyan"/>
        </w:rPr>
        <w:t>XX</w:t>
      </w:r>
      <w:r w:rsidR="0050787E" w:rsidRPr="006E236F">
        <w:rPr>
          <w:rFonts w:ascii="Marianne" w:hAnsi="Marianne"/>
          <w:sz w:val="22"/>
          <w:szCs w:val="22"/>
        </w:rPr>
        <w:t xml:space="preserve">, situé dans le département de </w:t>
      </w:r>
      <w:r w:rsidR="0050787E" w:rsidRPr="006E236F">
        <w:rPr>
          <w:rFonts w:ascii="Marianne" w:hAnsi="Marianne"/>
          <w:sz w:val="22"/>
          <w:szCs w:val="22"/>
          <w:highlight w:val="cyan"/>
        </w:rPr>
        <w:t>XX</w:t>
      </w:r>
      <w:r w:rsidR="0050787E" w:rsidRPr="006E236F">
        <w:rPr>
          <w:rFonts w:ascii="Marianne" w:hAnsi="Marianne"/>
          <w:sz w:val="22"/>
          <w:szCs w:val="22"/>
        </w:rPr>
        <w:t xml:space="preserve">, d’une superficie de </w:t>
      </w:r>
      <w:r w:rsidR="0050787E" w:rsidRPr="006E236F">
        <w:rPr>
          <w:rFonts w:ascii="Marianne" w:hAnsi="Marianne"/>
          <w:sz w:val="22"/>
          <w:szCs w:val="22"/>
          <w:highlight w:val="cyan"/>
        </w:rPr>
        <w:t xml:space="preserve">XX </w:t>
      </w:r>
      <w:r w:rsidR="0050787E" w:rsidRPr="006E236F">
        <w:rPr>
          <w:rFonts w:ascii="Marianne" w:hAnsi="Marianne"/>
          <w:sz w:val="22"/>
          <w:szCs w:val="22"/>
        </w:rPr>
        <w:t xml:space="preserve">km² </w:t>
      </w:r>
      <w:r w:rsidRPr="006E236F">
        <w:rPr>
          <w:rFonts w:ascii="Marianne" w:hAnsi="Marianne"/>
          <w:sz w:val="22"/>
          <w:szCs w:val="22"/>
        </w:rPr>
        <w:t xml:space="preserve">regroupe </w:t>
      </w:r>
      <w:r w:rsidRPr="006E236F">
        <w:rPr>
          <w:rFonts w:ascii="Marianne" w:hAnsi="Marianne"/>
          <w:sz w:val="22"/>
          <w:szCs w:val="22"/>
          <w:highlight w:val="cyan"/>
        </w:rPr>
        <w:t xml:space="preserve">XX </w:t>
      </w:r>
      <w:r w:rsidRPr="006E236F">
        <w:rPr>
          <w:rFonts w:ascii="Marianne" w:hAnsi="Marianne"/>
          <w:sz w:val="22"/>
          <w:szCs w:val="22"/>
        </w:rPr>
        <w:t xml:space="preserve">communes et compte </w:t>
      </w:r>
      <w:r w:rsidRPr="006E236F">
        <w:rPr>
          <w:rFonts w:ascii="Marianne" w:hAnsi="Marianne"/>
          <w:sz w:val="22"/>
          <w:szCs w:val="22"/>
          <w:highlight w:val="cyan"/>
        </w:rPr>
        <w:t xml:space="preserve">XX </w:t>
      </w:r>
      <w:r w:rsidRPr="006E236F">
        <w:rPr>
          <w:rFonts w:ascii="Marianne" w:hAnsi="Marianne"/>
          <w:sz w:val="22"/>
          <w:szCs w:val="22"/>
        </w:rPr>
        <w:t xml:space="preserve">habitants </w:t>
      </w:r>
      <w:r w:rsidR="0050787E" w:rsidRPr="006E236F">
        <w:rPr>
          <w:rFonts w:ascii="Marianne" w:hAnsi="Marianne"/>
          <w:sz w:val="22"/>
          <w:szCs w:val="22"/>
        </w:rPr>
        <w:t>(source).</w:t>
      </w:r>
    </w:p>
    <w:p w14:paraId="6E700AF0" w14:textId="5B6095F1" w:rsidR="0050787E" w:rsidRPr="006E236F" w:rsidRDefault="0050787E" w:rsidP="00E41BBB">
      <w:pPr>
        <w:tabs>
          <w:tab w:val="left" w:pos="720"/>
        </w:tabs>
        <w:spacing w:line="100" w:lineRule="atLeast"/>
        <w:jc w:val="both"/>
        <w:rPr>
          <w:rFonts w:ascii="Marianne" w:hAnsi="Marianne"/>
          <w:sz w:val="22"/>
          <w:szCs w:val="22"/>
        </w:rPr>
      </w:pPr>
    </w:p>
    <w:p w14:paraId="23652907" w14:textId="70F618C7" w:rsidR="0050787E" w:rsidRPr="006E236F" w:rsidRDefault="0050787E" w:rsidP="00E41BBB">
      <w:pPr>
        <w:tabs>
          <w:tab w:val="left" w:pos="720"/>
        </w:tabs>
        <w:spacing w:line="100" w:lineRule="atLeast"/>
        <w:jc w:val="both"/>
        <w:rPr>
          <w:rFonts w:ascii="Marianne" w:hAnsi="Marianne"/>
          <w:sz w:val="22"/>
          <w:szCs w:val="22"/>
        </w:rPr>
      </w:pPr>
      <w:r w:rsidRPr="006E236F">
        <w:rPr>
          <w:rFonts w:ascii="Marianne" w:hAnsi="Marianne"/>
          <w:sz w:val="22"/>
          <w:szCs w:val="22"/>
        </w:rPr>
        <w:t xml:space="preserve">Le territoire de </w:t>
      </w:r>
      <w:r w:rsidRPr="006E236F">
        <w:rPr>
          <w:rFonts w:ascii="Marianne" w:hAnsi="Marianne"/>
          <w:sz w:val="22"/>
          <w:szCs w:val="22"/>
          <w:highlight w:val="cyan"/>
        </w:rPr>
        <w:t xml:space="preserve">XX </w:t>
      </w:r>
      <w:r w:rsidRPr="006E236F">
        <w:rPr>
          <w:rFonts w:ascii="Marianne" w:hAnsi="Marianne"/>
          <w:sz w:val="22"/>
          <w:szCs w:val="22"/>
        </w:rPr>
        <w:t xml:space="preserve">compte </w:t>
      </w:r>
      <w:r w:rsidRPr="006E236F">
        <w:rPr>
          <w:rFonts w:ascii="Marianne" w:hAnsi="Marianne"/>
          <w:sz w:val="22"/>
          <w:szCs w:val="22"/>
          <w:highlight w:val="cyan"/>
        </w:rPr>
        <w:t xml:space="preserve">XX </w:t>
      </w:r>
      <w:r w:rsidRPr="006E236F">
        <w:rPr>
          <w:rFonts w:ascii="Marianne" w:hAnsi="Marianne"/>
          <w:sz w:val="22"/>
          <w:szCs w:val="22"/>
        </w:rPr>
        <w:t>résidences principales en parc privé au sens de la délibération n°2024-</w:t>
      </w:r>
      <w:r w:rsidR="00B158D5">
        <w:rPr>
          <w:rFonts w:ascii="Marianne" w:hAnsi="Marianne"/>
          <w:sz w:val="22"/>
          <w:szCs w:val="22"/>
        </w:rPr>
        <w:t>34 du 09 octobre 2024.</w:t>
      </w:r>
    </w:p>
    <w:p w14:paraId="746265BC" w14:textId="7DE5E0A5" w:rsidR="0050787E" w:rsidRPr="006E236F" w:rsidRDefault="0050787E" w:rsidP="00E41BBB">
      <w:pPr>
        <w:tabs>
          <w:tab w:val="left" w:pos="720"/>
        </w:tabs>
        <w:spacing w:line="100" w:lineRule="atLeast"/>
        <w:jc w:val="both"/>
        <w:rPr>
          <w:rFonts w:ascii="Marianne" w:hAnsi="Marianne"/>
          <w:sz w:val="22"/>
          <w:szCs w:val="22"/>
        </w:rPr>
      </w:pPr>
    </w:p>
    <w:p w14:paraId="2D532A55" w14:textId="5A570B24" w:rsidR="0050787E" w:rsidRPr="006E236F" w:rsidRDefault="008A537F" w:rsidP="0050787E">
      <w:pPr>
        <w:tabs>
          <w:tab w:val="left" w:pos="720"/>
        </w:tabs>
        <w:spacing w:line="100" w:lineRule="atLeast"/>
        <w:jc w:val="both"/>
        <w:rPr>
          <w:rFonts w:ascii="Marianne" w:hAnsi="Marianne"/>
          <w:sz w:val="22"/>
          <w:szCs w:val="22"/>
        </w:rPr>
      </w:pPr>
      <w:r w:rsidRPr="006E236F">
        <w:rPr>
          <w:rFonts w:ascii="Marianne" w:hAnsi="Marianne"/>
          <w:sz w:val="22"/>
          <w:szCs w:val="22"/>
        </w:rPr>
        <w:t xml:space="preserve">Le territoire de </w:t>
      </w:r>
      <w:r w:rsidRPr="006E236F">
        <w:rPr>
          <w:rFonts w:ascii="Marianne" w:hAnsi="Marianne"/>
          <w:sz w:val="22"/>
          <w:szCs w:val="22"/>
          <w:highlight w:val="cyan"/>
        </w:rPr>
        <w:t>XX</w:t>
      </w:r>
      <w:r w:rsidR="0050787E" w:rsidRPr="006E236F">
        <w:rPr>
          <w:rFonts w:ascii="Marianne" w:hAnsi="Marianne"/>
          <w:sz w:val="22"/>
          <w:szCs w:val="22"/>
        </w:rPr>
        <w:t xml:space="preserve"> possède plusieurs sites lauréats d’un programme national :</w:t>
      </w:r>
    </w:p>
    <w:p w14:paraId="7089AD46" w14:textId="77777777" w:rsidR="0060619C" w:rsidRPr="006E236F" w:rsidRDefault="0060619C" w:rsidP="0050787E">
      <w:pPr>
        <w:tabs>
          <w:tab w:val="left" w:pos="720"/>
        </w:tabs>
        <w:spacing w:line="100" w:lineRule="atLeast"/>
        <w:jc w:val="both"/>
        <w:rPr>
          <w:rFonts w:ascii="Marianne" w:hAnsi="Marianne"/>
          <w:sz w:val="22"/>
          <w:szCs w:val="22"/>
        </w:rPr>
      </w:pPr>
    </w:p>
    <w:p w14:paraId="47D9AFC9" w14:textId="00DDFC23" w:rsidR="0060619C" w:rsidRPr="006E236F" w:rsidRDefault="0060619C" w:rsidP="00DC2EF8">
      <w:pPr>
        <w:pStyle w:val="Paragraphedeliste"/>
        <w:numPr>
          <w:ilvl w:val="0"/>
          <w:numId w:val="8"/>
        </w:numPr>
        <w:tabs>
          <w:tab w:val="left" w:pos="720"/>
        </w:tabs>
        <w:spacing w:line="100" w:lineRule="atLeast"/>
        <w:jc w:val="both"/>
        <w:rPr>
          <w:rFonts w:ascii="Marianne" w:hAnsi="Marianne"/>
          <w:sz w:val="22"/>
          <w:szCs w:val="22"/>
        </w:rPr>
      </w:pPr>
      <w:proofErr w:type="gramStart"/>
      <w:r w:rsidRPr="006E236F">
        <w:rPr>
          <w:rFonts w:ascii="Marianne" w:hAnsi="Marianne"/>
          <w:sz w:val="22"/>
          <w:szCs w:val="22"/>
        </w:rPr>
        <w:t>l</w:t>
      </w:r>
      <w:r w:rsidR="0050787E" w:rsidRPr="006E236F">
        <w:rPr>
          <w:rFonts w:ascii="Marianne" w:hAnsi="Marianne"/>
          <w:sz w:val="22"/>
          <w:szCs w:val="22"/>
        </w:rPr>
        <w:t>a</w:t>
      </w:r>
      <w:proofErr w:type="gramEnd"/>
      <w:r w:rsidR="0050787E" w:rsidRPr="006E236F">
        <w:rPr>
          <w:rFonts w:ascii="Marianne" w:hAnsi="Marianne"/>
          <w:sz w:val="22"/>
          <w:szCs w:val="22"/>
        </w:rPr>
        <w:t xml:space="preserve"> </w:t>
      </w:r>
      <w:r w:rsidRPr="006E236F">
        <w:rPr>
          <w:rFonts w:ascii="Marianne" w:hAnsi="Marianne"/>
          <w:sz w:val="22"/>
          <w:szCs w:val="22"/>
        </w:rPr>
        <w:t>commune</w:t>
      </w:r>
      <w:r w:rsidR="0050787E" w:rsidRPr="006E236F">
        <w:rPr>
          <w:rFonts w:ascii="Marianne" w:hAnsi="Marianne"/>
          <w:sz w:val="22"/>
          <w:szCs w:val="22"/>
        </w:rPr>
        <w:t xml:space="preserve"> de </w:t>
      </w:r>
      <w:r w:rsidRPr="006E236F">
        <w:rPr>
          <w:rFonts w:ascii="Marianne" w:hAnsi="Marianne"/>
          <w:sz w:val="22"/>
          <w:szCs w:val="22"/>
          <w:highlight w:val="cyan"/>
        </w:rPr>
        <w:t>XX</w:t>
      </w:r>
      <w:r w:rsidR="0050787E" w:rsidRPr="006E236F">
        <w:rPr>
          <w:rFonts w:ascii="Marianne" w:hAnsi="Marianne"/>
          <w:sz w:val="22"/>
          <w:szCs w:val="22"/>
          <w:highlight w:val="cyan"/>
        </w:rPr>
        <w:t xml:space="preserve"> </w:t>
      </w:r>
      <w:r w:rsidR="0050787E" w:rsidRPr="006E236F">
        <w:rPr>
          <w:rFonts w:ascii="Marianne" w:hAnsi="Marianne"/>
          <w:sz w:val="22"/>
          <w:szCs w:val="22"/>
        </w:rPr>
        <w:t xml:space="preserve">: Lauréate du programme « Action </w:t>
      </w:r>
      <w:r w:rsidR="00CB2654" w:rsidRPr="006E236F">
        <w:rPr>
          <w:rFonts w:ascii="Marianne" w:hAnsi="Marianne"/>
          <w:sz w:val="22"/>
          <w:szCs w:val="22"/>
        </w:rPr>
        <w:t>Cœur</w:t>
      </w:r>
      <w:r w:rsidR="0050787E" w:rsidRPr="006E236F">
        <w:rPr>
          <w:rFonts w:ascii="Marianne" w:hAnsi="Marianne"/>
          <w:sz w:val="22"/>
          <w:szCs w:val="22"/>
        </w:rPr>
        <w:t xml:space="preserve"> de Ville » (ACV) </w:t>
      </w:r>
      <w:r w:rsidRPr="006E236F">
        <w:rPr>
          <w:rFonts w:ascii="Marianne" w:hAnsi="Marianne"/>
          <w:sz w:val="22"/>
          <w:szCs w:val="22"/>
        </w:rPr>
        <w:t>dont la</w:t>
      </w:r>
      <w:r w:rsidR="0050787E" w:rsidRPr="006E236F">
        <w:rPr>
          <w:rFonts w:ascii="Marianne" w:hAnsi="Marianne"/>
          <w:sz w:val="22"/>
          <w:szCs w:val="22"/>
        </w:rPr>
        <w:t xml:space="preserve"> convention </w:t>
      </w:r>
      <w:r w:rsidRPr="006E236F">
        <w:rPr>
          <w:rFonts w:ascii="Marianne" w:hAnsi="Marianne"/>
          <w:sz w:val="22"/>
          <w:szCs w:val="22"/>
        </w:rPr>
        <w:t xml:space="preserve">a été </w:t>
      </w:r>
      <w:r w:rsidR="0050787E" w:rsidRPr="006E236F">
        <w:rPr>
          <w:rFonts w:ascii="Marianne" w:hAnsi="Marianne"/>
          <w:sz w:val="22"/>
          <w:szCs w:val="22"/>
        </w:rPr>
        <w:t xml:space="preserve">signée le </w:t>
      </w:r>
      <w:r w:rsidRPr="006E236F">
        <w:rPr>
          <w:rFonts w:ascii="Marianne" w:hAnsi="Marianne"/>
          <w:sz w:val="22"/>
          <w:szCs w:val="22"/>
          <w:highlight w:val="cyan"/>
        </w:rPr>
        <w:t>…</w:t>
      </w:r>
      <w:r w:rsidRPr="006E236F">
        <w:rPr>
          <w:rFonts w:ascii="Calibri" w:hAnsi="Calibri" w:cs="Calibri"/>
          <w:sz w:val="22"/>
          <w:szCs w:val="22"/>
        </w:rPr>
        <w:t> </w:t>
      </w:r>
      <w:r w:rsidRPr="006E236F">
        <w:rPr>
          <w:rFonts w:ascii="Marianne" w:hAnsi="Marianne"/>
          <w:sz w:val="22"/>
          <w:szCs w:val="22"/>
        </w:rPr>
        <w:t>;</w:t>
      </w:r>
    </w:p>
    <w:p w14:paraId="20B53C90" w14:textId="3D22293C" w:rsidR="0060619C" w:rsidRDefault="0060619C" w:rsidP="00DC2EF8">
      <w:pPr>
        <w:pStyle w:val="Paragraphedeliste"/>
        <w:numPr>
          <w:ilvl w:val="0"/>
          <w:numId w:val="8"/>
        </w:numPr>
        <w:tabs>
          <w:tab w:val="left" w:pos="720"/>
        </w:tabs>
        <w:spacing w:line="100" w:lineRule="atLeast"/>
        <w:jc w:val="both"/>
        <w:rPr>
          <w:rFonts w:ascii="Marianne" w:hAnsi="Marianne"/>
          <w:sz w:val="22"/>
          <w:szCs w:val="22"/>
        </w:rPr>
      </w:pPr>
      <w:proofErr w:type="gramStart"/>
      <w:r w:rsidRPr="006E236F">
        <w:rPr>
          <w:rFonts w:ascii="Marianne" w:hAnsi="Marianne"/>
          <w:sz w:val="22"/>
          <w:szCs w:val="22"/>
        </w:rPr>
        <w:lastRenderedPageBreak/>
        <w:t>la</w:t>
      </w:r>
      <w:proofErr w:type="gramEnd"/>
      <w:r w:rsidRPr="006E236F">
        <w:rPr>
          <w:rFonts w:ascii="Marianne" w:hAnsi="Marianne"/>
          <w:sz w:val="22"/>
          <w:szCs w:val="22"/>
        </w:rPr>
        <w:t xml:space="preserve"> commune de</w:t>
      </w:r>
      <w:r w:rsidR="0050787E" w:rsidRPr="006E236F">
        <w:rPr>
          <w:rFonts w:ascii="Marianne" w:hAnsi="Marianne"/>
          <w:sz w:val="22"/>
          <w:szCs w:val="22"/>
        </w:rPr>
        <w:t xml:space="preserve"> : </w:t>
      </w:r>
      <w:r w:rsidRPr="006E236F">
        <w:rPr>
          <w:rFonts w:ascii="Marianne" w:hAnsi="Marianne"/>
          <w:sz w:val="22"/>
          <w:szCs w:val="22"/>
        </w:rPr>
        <w:t>l</w:t>
      </w:r>
      <w:r w:rsidR="0050787E" w:rsidRPr="006E236F">
        <w:rPr>
          <w:rFonts w:ascii="Marianne" w:hAnsi="Marianne"/>
          <w:sz w:val="22"/>
          <w:szCs w:val="22"/>
        </w:rPr>
        <w:t>auréate du programme « Petites Villes de Demain » (PVD</w:t>
      </w:r>
      <w:r w:rsidRPr="006E236F">
        <w:rPr>
          <w:rFonts w:ascii="Marianne" w:hAnsi="Marianne"/>
          <w:sz w:val="22"/>
          <w:szCs w:val="22"/>
        </w:rPr>
        <w:t xml:space="preserve">) dont la convention a été signée le </w:t>
      </w:r>
      <w:r w:rsidRPr="006E236F">
        <w:rPr>
          <w:rFonts w:ascii="Marianne" w:hAnsi="Marianne"/>
          <w:sz w:val="22"/>
          <w:szCs w:val="22"/>
          <w:highlight w:val="cyan"/>
        </w:rPr>
        <w:t>…</w:t>
      </w:r>
      <w:r w:rsidRPr="006E236F">
        <w:rPr>
          <w:rFonts w:ascii="Calibri" w:hAnsi="Calibri" w:cs="Calibri"/>
          <w:sz w:val="22"/>
          <w:szCs w:val="22"/>
        </w:rPr>
        <w:t> </w:t>
      </w:r>
      <w:r w:rsidRPr="006E236F">
        <w:rPr>
          <w:rFonts w:ascii="Marianne" w:hAnsi="Marianne"/>
          <w:sz w:val="22"/>
          <w:szCs w:val="22"/>
        </w:rPr>
        <w:t>;</w:t>
      </w:r>
    </w:p>
    <w:p w14:paraId="6294AD59" w14:textId="24177C72" w:rsidR="00222935" w:rsidRPr="000E56B2" w:rsidRDefault="00222935" w:rsidP="00DC2EF8">
      <w:pPr>
        <w:numPr>
          <w:ilvl w:val="0"/>
          <w:numId w:val="8"/>
        </w:numPr>
        <w:tabs>
          <w:tab w:val="left" w:pos="720"/>
        </w:tabs>
        <w:spacing w:line="100" w:lineRule="atLeast"/>
        <w:jc w:val="both"/>
        <w:rPr>
          <w:rFonts w:ascii="Times New Roman" w:eastAsia="Times New Roman" w:hAnsi="Times New Roman"/>
          <w:sz w:val="24"/>
        </w:rPr>
      </w:pPr>
      <w:proofErr w:type="gramStart"/>
      <w:r w:rsidRPr="000E56B2">
        <w:rPr>
          <w:rFonts w:ascii="Marianne" w:eastAsia="Times New Roman" w:hAnsi="Marianne"/>
          <w:color w:val="000000"/>
          <w:sz w:val="22"/>
          <w:szCs w:val="22"/>
        </w:rPr>
        <w:t>la</w:t>
      </w:r>
      <w:proofErr w:type="gramEnd"/>
      <w:r w:rsidRPr="000E56B2">
        <w:rPr>
          <w:rFonts w:ascii="Marianne" w:eastAsia="Times New Roman" w:hAnsi="Marianne"/>
          <w:color w:val="000000"/>
          <w:sz w:val="22"/>
          <w:szCs w:val="22"/>
        </w:rPr>
        <w:t xml:space="preserve"> commune de </w:t>
      </w:r>
      <w:r w:rsidRPr="000E56B2">
        <w:rPr>
          <w:rFonts w:ascii="Marianne" w:eastAsia="Times New Roman" w:hAnsi="Marianne"/>
          <w:color w:val="000000"/>
          <w:sz w:val="22"/>
          <w:szCs w:val="22"/>
          <w:highlight w:val="cyan"/>
        </w:rPr>
        <w:t>XX</w:t>
      </w:r>
      <w:r w:rsidRPr="000E56B2">
        <w:rPr>
          <w:rFonts w:ascii="Marianne" w:eastAsia="Times New Roman" w:hAnsi="Marianne"/>
          <w:color w:val="000000"/>
          <w:sz w:val="22"/>
          <w:szCs w:val="22"/>
        </w:rPr>
        <w:t xml:space="preserve"> labellisée Village d’avenir dans la cadre du plan France ruralité</w:t>
      </w:r>
      <w:r w:rsidRPr="000E56B2">
        <w:rPr>
          <w:rFonts w:ascii="Calibri" w:eastAsia="Times New Roman" w:hAnsi="Calibri" w:cs="Calibri"/>
          <w:color w:val="000000"/>
          <w:sz w:val="22"/>
          <w:szCs w:val="22"/>
        </w:rPr>
        <w:t> </w:t>
      </w:r>
      <w:r w:rsidRPr="000E56B2">
        <w:rPr>
          <w:rFonts w:ascii="Marianne" w:eastAsia="Times New Roman" w:hAnsi="Marianne"/>
          <w:color w:val="000000"/>
          <w:sz w:val="22"/>
          <w:szCs w:val="22"/>
        </w:rPr>
        <w:t>;</w:t>
      </w:r>
    </w:p>
    <w:p w14:paraId="68A09F8A" w14:textId="5AB82D81" w:rsidR="0060619C" w:rsidRPr="006E236F" w:rsidRDefault="0060619C" w:rsidP="00DC2EF8">
      <w:pPr>
        <w:pStyle w:val="Paragraphedeliste"/>
        <w:numPr>
          <w:ilvl w:val="0"/>
          <w:numId w:val="8"/>
        </w:numPr>
        <w:tabs>
          <w:tab w:val="left" w:pos="720"/>
        </w:tabs>
        <w:spacing w:line="100" w:lineRule="atLeast"/>
        <w:jc w:val="both"/>
        <w:rPr>
          <w:rFonts w:ascii="Marianne" w:hAnsi="Marianne"/>
          <w:sz w:val="22"/>
          <w:szCs w:val="22"/>
        </w:rPr>
      </w:pPr>
      <w:proofErr w:type="gramStart"/>
      <w:r w:rsidRPr="006E236F">
        <w:rPr>
          <w:rFonts w:ascii="Marianne" w:hAnsi="Marianne"/>
          <w:sz w:val="22"/>
          <w:szCs w:val="22"/>
        </w:rPr>
        <w:t>l</w:t>
      </w:r>
      <w:r w:rsidR="0050787E" w:rsidRPr="006E236F">
        <w:rPr>
          <w:rFonts w:ascii="Marianne" w:hAnsi="Marianne"/>
          <w:sz w:val="22"/>
          <w:szCs w:val="22"/>
        </w:rPr>
        <w:t>e</w:t>
      </w:r>
      <w:proofErr w:type="gramEnd"/>
      <w:r w:rsidR="0050787E" w:rsidRPr="006E236F">
        <w:rPr>
          <w:rFonts w:ascii="Marianne" w:hAnsi="Marianne"/>
          <w:sz w:val="22"/>
          <w:szCs w:val="22"/>
        </w:rPr>
        <w:t xml:space="preserve"> projet de territoire a été traduit par</w:t>
      </w:r>
      <w:r w:rsidRPr="006E236F">
        <w:rPr>
          <w:rFonts w:ascii="Marianne" w:hAnsi="Marianne"/>
          <w:sz w:val="22"/>
          <w:szCs w:val="22"/>
        </w:rPr>
        <w:t xml:space="preserve"> </w:t>
      </w:r>
      <w:r w:rsidR="0050787E" w:rsidRPr="006E236F">
        <w:rPr>
          <w:rFonts w:ascii="Marianne" w:hAnsi="Marianne"/>
          <w:sz w:val="22"/>
          <w:szCs w:val="22"/>
        </w:rPr>
        <w:t xml:space="preserve">une convention d’Opération de Revitalisation de Territoire (ORT), </w:t>
      </w:r>
      <w:r w:rsidRPr="006E236F">
        <w:rPr>
          <w:rFonts w:ascii="Marianne" w:hAnsi="Marianne"/>
          <w:sz w:val="22"/>
          <w:szCs w:val="22"/>
        </w:rPr>
        <w:t xml:space="preserve">portant sur le périmètre de </w:t>
      </w:r>
      <w:r w:rsidRPr="006E236F">
        <w:rPr>
          <w:rFonts w:ascii="Marianne" w:hAnsi="Marianne"/>
          <w:sz w:val="22"/>
          <w:szCs w:val="22"/>
          <w:highlight w:val="cyan"/>
        </w:rPr>
        <w:t>…</w:t>
      </w:r>
      <w:r w:rsidR="0050787E" w:rsidRPr="006E236F">
        <w:rPr>
          <w:rFonts w:ascii="Marianne" w:hAnsi="Marianne"/>
          <w:sz w:val="22"/>
          <w:szCs w:val="22"/>
        </w:rPr>
        <w:t xml:space="preserve">, </w:t>
      </w:r>
      <w:r w:rsidRPr="006E236F">
        <w:rPr>
          <w:rFonts w:ascii="Marianne" w:hAnsi="Marianne"/>
          <w:sz w:val="22"/>
          <w:szCs w:val="22"/>
        </w:rPr>
        <w:t xml:space="preserve">signée le </w:t>
      </w:r>
      <w:r w:rsidRPr="006E236F">
        <w:rPr>
          <w:rFonts w:ascii="Marianne" w:hAnsi="Marianne"/>
          <w:sz w:val="22"/>
          <w:szCs w:val="22"/>
          <w:highlight w:val="cyan"/>
        </w:rPr>
        <w:t>…</w:t>
      </w:r>
      <w:r w:rsidRPr="006E236F">
        <w:rPr>
          <w:rFonts w:ascii="Calibri" w:hAnsi="Calibri" w:cs="Calibri"/>
          <w:sz w:val="22"/>
          <w:szCs w:val="22"/>
        </w:rPr>
        <w:t> </w:t>
      </w:r>
      <w:r w:rsidRPr="006E236F">
        <w:rPr>
          <w:rFonts w:ascii="Marianne" w:hAnsi="Marianne"/>
          <w:sz w:val="22"/>
          <w:szCs w:val="22"/>
        </w:rPr>
        <w:t>;</w:t>
      </w:r>
    </w:p>
    <w:p w14:paraId="76E803D0" w14:textId="420FD42E" w:rsidR="0050787E" w:rsidRDefault="0060619C" w:rsidP="00DC2EF8">
      <w:pPr>
        <w:pStyle w:val="Paragraphedeliste"/>
        <w:numPr>
          <w:ilvl w:val="0"/>
          <w:numId w:val="8"/>
        </w:numPr>
        <w:tabs>
          <w:tab w:val="left" w:pos="720"/>
        </w:tabs>
        <w:spacing w:line="100" w:lineRule="atLeast"/>
        <w:jc w:val="both"/>
        <w:rPr>
          <w:rFonts w:ascii="Marianne" w:hAnsi="Marianne"/>
          <w:sz w:val="22"/>
          <w:szCs w:val="22"/>
        </w:rPr>
      </w:pPr>
      <w:proofErr w:type="gramStart"/>
      <w:r w:rsidRPr="006E236F">
        <w:rPr>
          <w:rFonts w:ascii="Marianne" w:hAnsi="Marianne"/>
          <w:sz w:val="22"/>
          <w:szCs w:val="22"/>
        </w:rPr>
        <w:t>l’inscription</w:t>
      </w:r>
      <w:proofErr w:type="gramEnd"/>
      <w:r w:rsidRPr="006E236F">
        <w:rPr>
          <w:rFonts w:ascii="Marianne" w:hAnsi="Marianne"/>
          <w:sz w:val="22"/>
          <w:szCs w:val="22"/>
        </w:rPr>
        <w:t xml:space="preserve"> des copropriétés en suivi régional/national du Plan Initiative Copropriétés</w:t>
      </w:r>
      <w:r w:rsidRPr="006E236F">
        <w:rPr>
          <w:rFonts w:ascii="Calibri" w:hAnsi="Calibri" w:cs="Calibri"/>
          <w:sz w:val="22"/>
          <w:szCs w:val="22"/>
        </w:rPr>
        <w:t> </w:t>
      </w:r>
      <w:r w:rsidRPr="006E236F">
        <w:rPr>
          <w:rFonts w:ascii="Marianne" w:hAnsi="Marianne"/>
          <w:sz w:val="22"/>
          <w:szCs w:val="22"/>
        </w:rPr>
        <w:t>;</w:t>
      </w:r>
    </w:p>
    <w:p w14:paraId="744BADCB" w14:textId="3120CD2E" w:rsidR="008A537F" w:rsidRPr="008A537F" w:rsidRDefault="008A537F" w:rsidP="00DC2EF8">
      <w:pPr>
        <w:pStyle w:val="Paragraphedeliste"/>
        <w:numPr>
          <w:ilvl w:val="0"/>
          <w:numId w:val="8"/>
        </w:numPr>
        <w:tabs>
          <w:tab w:val="left" w:pos="720"/>
        </w:tabs>
        <w:spacing w:line="100" w:lineRule="atLeast"/>
        <w:jc w:val="both"/>
        <w:rPr>
          <w:rFonts w:ascii="Marianne" w:hAnsi="Marianne"/>
          <w:sz w:val="22"/>
          <w:szCs w:val="22"/>
          <w:highlight w:val="cyan"/>
        </w:rPr>
      </w:pPr>
      <w:r w:rsidRPr="008A537F">
        <w:rPr>
          <w:rFonts w:ascii="Marianne" w:hAnsi="Marianne"/>
          <w:sz w:val="22"/>
          <w:szCs w:val="22"/>
          <w:highlight w:val="cyan"/>
        </w:rPr>
        <w:t>(…)</w:t>
      </w:r>
    </w:p>
    <w:p w14:paraId="0CBE8F75" w14:textId="02A5B23F" w:rsidR="00400D66" w:rsidRPr="006E236F" w:rsidRDefault="00400D66" w:rsidP="00400D66">
      <w:pPr>
        <w:tabs>
          <w:tab w:val="left" w:pos="720"/>
        </w:tabs>
        <w:spacing w:line="100" w:lineRule="atLeast"/>
        <w:jc w:val="both"/>
        <w:rPr>
          <w:rFonts w:ascii="Marianne" w:hAnsi="Marianne"/>
          <w:sz w:val="22"/>
          <w:szCs w:val="22"/>
        </w:rPr>
      </w:pPr>
    </w:p>
    <w:p w14:paraId="29B3D1BC" w14:textId="0CDCEDA6" w:rsidR="00400D66" w:rsidRPr="006E236F" w:rsidRDefault="008A537F" w:rsidP="00400D66">
      <w:pPr>
        <w:tabs>
          <w:tab w:val="left" w:pos="720"/>
        </w:tabs>
        <w:spacing w:line="100" w:lineRule="atLeast"/>
        <w:jc w:val="both"/>
        <w:rPr>
          <w:rFonts w:ascii="Marianne" w:hAnsi="Marianne"/>
          <w:sz w:val="22"/>
          <w:szCs w:val="22"/>
        </w:rPr>
      </w:pPr>
      <w:r w:rsidRPr="006E236F">
        <w:rPr>
          <w:rFonts w:ascii="Marianne" w:hAnsi="Marianne"/>
          <w:sz w:val="22"/>
          <w:szCs w:val="22"/>
        </w:rPr>
        <w:t xml:space="preserve">Le territoire de </w:t>
      </w:r>
      <w:r w:rsidRPr="006E236F">
        <w:rPr>
          <w:rFonts w:ascii="Marianne" w:hAnsi="Marianne"/>
          <w:sz w:val="22"/>
          <w:szCs w:val="22"/>
          <w:highlight w:val="cyan"/>
        </w:rPr>
        <w:t>XX</w:t>
      </w:r>
      <w:r w:rsidR="00400D66" w:rsidRPr="006E236F">
        <w:rPr>
          <w:rFonts w:ascii="Marianne" w:hAnsi="Marianne"/>
          <w:sz w:val="22"/>
          <w:szCs w:val="22"/>
          <w:highlight w:val="cyan"/>
        </w:rPr>
        <w:t xml:space="preserve"> </w:t>
      </w:r>
      <w:r w:rsidR="00400D66" w:rsidRPr="006E236F">
        <w:rPr>
          <w:rFonts w:ascii="Marianne" w:hAnsi="Marianne"/>
          <w:sz w:val="22"/>
          <w:szCs w:val="22"/>
        </w:rPr>
        <w:t xml:space="preserve">compte un/plusieurs Espace Conseil France </w:t>
      </w:r>
      <w:proofErr w:type="spellStart"/>
      <w:r w:rsidR="00400D66" w:rsidRPr="006E236F">
        <w:rPr>
          <w:rFonts w:ascii="Marianne" w:hAnsi="Marianne"/>
          <w:sz w:val="22"/>
          <w:szCs w:val="22"/>
        </w:rPr>
        <w:t>Rénov</w:t>
      </w:r>
      <w:proofErr w:type="spellEnd"/>
      <w:r w:rsidR="00400D66" w:rsidRPr="006E236F">
        <w:rPr>
          <w:rFonts w:ascii="Marianne" w:hAnsi="Marianne"/>
          <w:sz w:val="22"/>
          <w:szCs w:val="22"/>
        </w:rPr>
        <w:t>’ (ECFR’) sur son territoire</w:t>
      </w:r>
      <w:r w:rsidR="00400D66" w:rsidRPr="006E236F">
        <w:rPr>
          <w:rFonts w:ascii="Calibri" w:hAnsi="Calibri" w:cs="Calibri"/>
          <w:sz w:val="22"/>
          <w:szCs w:val="22"/>
        </w:rPr>
        <w:t> </w:t>
      </w:r>
      <w:r w:rsidR="00400D66" w:rsidRPr="006E236F">
        <w:rPr>
          <w:rFonts w:ascii="Marianne" w:hAnsi="Marianne"/>
          <w:sz w:val="22"/>
          <w:szCs w:val="22"/>
        </w:rPr>
        <w:t xml:space="preserve">: </w:t>
      </w:r>
    </w:p>
    <w:p w14:paraId="683F049D" w14:textId="77777777" w:rsidR="00400D66" w:rsidRPr="006E236F" w:rsidRDefault="00400D66" w:rsidP="00400D66">
      <w:pPr>
        <w:tabs>
          <w:tab w:val="left" w:pos="720"/>
        </w:tabs>
        <w:spacing w:line="100" w:lineRule="atLeast"/>
        <w:jc w:val="both"/>
        <w:rPr>
          <w:rFonts w:ascii="Marianne" w:hAnsi="Marianne"/>
          <w:sz w:val="22"/>
          <w:szCs w:val="22"/>
        </w:rPr>
      </w:pPr>
    </w:p>
    <w:p w14:paraId="14A62188" w14:textId="1295B9AC" w:rsidR="00400D66" w:rsidRDefault="00400D66" w:rsidP="00DC2EF8">
      <w:pPr>
        <w:pStyle w:val="Paragraphedeliste"/>
        <w:numPr>
          <w:ilvl w:val="0"/>
          <w:numId w:val="9"/>
        </w:numPr>
        <w:tabs>
          <w:tab w:val="left" w:pos="720"/>
        </w:tabs>
        <w:spacing w:line="100" w:lineRule="atLeast"/>
        <w:jc w:val="both"/>
        <w:rPr>
          <w:rFonts w:ascii="Marianne" w:hAnsi="Marianne"/>
          <w:sz w:val="22"/>
          <w:szCs w:val="22"/>
          <w:highlight w:val="cyan"/>
        </w:rPr>
      </w:pPr>
      <w:r w:rsidRPr="006E236F">
        <w:rPr>
          <w:rFonts w:ascii="Marianne" w:hAnsi="Marianne"/>
          <w:sz w:val="22"/>
          <w:szCs w:val="22"/>
          <w:highlight w:val="cyan"/>
        </w:rPr>
        <w:t>«</w:t>
      </w:r>
      <w:r w:rsidRPr="006E236F">
        <w:rPr>
          <w:rFonts w:ascii="Calibri" w:hAnsi="Calibri" w:cs="Calibri"/>
          <w:sz w:val="22"/>
          <w:szCs w:val="22"/>
          <w:highlight w:val="cyan"/>
        </w:rPr>
        <w:t> </w:t>
      </w:r>
      <w:proofErr w:type="gramStart"/>
      <w:r w:rsidRPr="006E236F">
        <w:rPr>
          <w:rFonts w:ascii="Marianne" w:hAnsi="Marianne"/>
          <w:sz w:val="22"/>
          <w:szCs w:val="22"/>
          <w:highlight w:val="cyan"/>
        </w:rPr>
        <w:t>nom</w:t>
      </w:r>
      <w:proofErr w:type="gramEnd"/>
      <w:r w:rsidRPr="006E236F">
        <w:rPr>
          <w:rFonts w:ascii="Marianne" w:hAnsi="Marianne"/>
          <w:sz w:val="22"/>
          <w:szCs w:val="22"/>
          <w:highlight w:val="cyan"/>
        </w:rPr>
        <w:t xml:space="preserve"> structure ou portage </w:t>
      </w:r>
      <w:r w:rsidR="008619BC" w:rsidRPr="006E236F">
        <w:rPr>
          <w:rFonts w:ascii="Marianne" w:hAnsi="Marianne"/>
          <w:sz w:val="22"/>
          <w:szCs w:val="22"/>
          <w:highlight w:val="cyan"/>
        </w:rPr>
        <w:t>structure</w:t>
      </w:r>
      <w:r w:rsidRPr="006E236F">
        <w:rPr>
          <w:rFonts w:ascii="Calibri" w:hAnsi="Calibri" w:cs="Calibri"/>
          <w:sz w:val="22"/>
          <w:szCs w:val="22"/>
          <w:highlight w:val="cyan"/>
        </w:rPr>
        <w:t> </w:t>
      </w:r>
      <w:r w:rsidRPr="006E236F">
        <w:rPr>
          <w:rFonts w:ascii="Marianne" w:hAnsi="Marianne" w:cs="Marianne"/>
          <w:sz w:val="22"/>
          <w:szCs w:val="22"/>
          <w:highlight w:val="cyan"/>
        </w:rPr>
        <w:t>»</w:t>
      </w:r>
      <w:r w:rsidRPr="006E236F">
        <w:rPr>
          <w:rFonts w:ascii="Marianne" w:hAnsi="Marianne"/>
          <w:sz w:val="22"/>
          <w:szCs w:val="22"/>
          <w:highlight w:val="cyan"/>
        </w:rPr>
        <w:t>, lieu d’implantation, territoire couvert</w:t>
      </w:r>
    </w:p>
    <w:p w14:paraId="1500B016" w14:textId="0FE7936F" w:rsidR="008A537F" w:rsidRPr="006E236F" w:rsidRDefault="008A537F" w:rsidP="00DC2EF8">
      <w:pPr>
        <w:pStyle w:val="Paragraphedeliste"/>
        <w:numPr>
          <w:ilvl w:val="0"/>
          <w:numId w:val="9"/>
        </w:numPr>
        <w:tabs>
          <w:tab w:val="left" w:pos="720"/>
        </w:tabs>
        <w:spacing w:line="100" w:lineRule="atLeast"/>
        <w:jc w:val="both"/>
        <w:rPr>
          <w:rFonts w:ascii="Marianne" w:hAnsi="Marianne"/>
          <w:sz w:val="22"/>
          <w:szCs w:val="22"/>
          <w:highlight w:val="cyan"/>
        </w:rPr>
      </w:pPr>
      <w:r>
        <w:rPr>
          <w:rFonts w:ascii="Marianne" w:hAnsi="Marianne"/>
          <w:sz w:val="22"/>
          <w:szCs w:val="22"/>
          <w:highlight w:val="cyan"/>
        </w:rPr>
        <w:t>(…)</w:t>
      </w:r>
    </w:p>
    <w:p w14:paraId="4DEAB17E" w14:textId="7A95624C" w:rsidR="00F16C35" w:rsidRPr="006E236F" w:rsidRDefault="00F16C35" w:rsidP="00F16C35">
      <w:pPr>
        <w:tabs>
          <w:tab w:val="left" w:pos="720"/>
        </w:tabs>
        <w:spacing w:line="100" w:lineRule="atLeast"/>
        <w:jc w:val="both"/>
        <w:rPr>
          <w:rFonts w:ascii="Marianne" w:hAnsi="Marianne"/>
          <w:sz w:val="22"/>
          <w:szCs w:val="22"/>
        </w:rPr>
      </w:pPr>
    </w:p>
    <w:p w14:paraId="67B70244" w14:textId="0D0168A4" w:rsidR="00F16C35" w:rsidRPr="006E236F" w:rsidRDefault="00F16C35" w:rsidP="00DC2EF8">
      <w:pPr>
        <w:pStyle w:val="Paragraphedeliste"/>
        <w:numPr>
          <w:ilvl w:val="1"/>
          <w:numId w:val="6"/>
        </w:numPr>
        <w:tabs>
          <w:tab w:val="left" w:pos="720"/>
        </w:tabs>
        <w:spacing w:line="100" w:lineRule="atLeast"/>
        <w:jc w:val="both"/>
        <w:rPr>
          <w:rFonts w:ascii="Marianne" w:hAnsi="Marianne"/>
          <w:b/>
          <w:bCs/>
          <w:i/>
          <w:iCs/>
          <w:sz w:val="22"/>
          <w:szCs w:val="22"/>
        </w:rPr>
      </w:pPr>
      <w:bookmarkStart w:id="3" w:name="_Hlk171580941"/>
      <w:r w:rsidRPr="006E236F">
        <w:rPr>
          <w:rFonts w:ascii="Marianne" w:hAnsi="Marianne"/>
          <w:b/>
          <w:bCs/>
          <w:i/>
          <w:iCs/>
          <w:sz w:val="22"/>
          <w:szCs w:val="22"/>
        </w:rPr>
        <w:t>Stratégie et priorité d’intervention</w:t>
      </w:r>
    </w:p>
    <w:bookmarkEnd w:id="3"/>
    <w:p w14:paraId="6FE6823C" w14:textId="77777777" w:rsidR="008A537F" w:rsidRPr="006E236F" w:rsidRDefault="008A537F" w:rsidP="00F16C35">
      <w:pPr>
        <w:tabs>
          <w:tab w:val="left" w:pos="720"/>
        </w:tabs>
        <w:spacing w:line="100" w:lineRule="atLeast"/>
        <w:jc w:val="both"/>
        <w:rPr>
          <w:rFonts w:ascii="Marianne" w:hAnsi="Marianne"/>
          <w:sz w:val="22"/>
          <w:szCs w:val="22"/>
        </w:rPr>
      </w:pPr>
    </w:p>
    <w:p w14:paraId="1358C869" w14:textId="644FA006" w:rsidR="00940100" w:rsidRPr="008A537F" w:rsidRDefault="00940100" w:rsidP="00400D66">
      <w:pPr>
        <w:tabs>
          <w:tab w:val="left" w:pos="720"/>
        </w:tabs>
        <w:spacing w:line="100" w:lineRule="atLeast"/>
        <w:jc w:val="both"/>
        <w:rPr>
          <w:rFonts w:ascii="Marianne" w:hAnsi="Marianne"/>
          <w:sz w:val="22"/>
          <w:szCs w:val="22"/>
        </w:rPr>
      </w:pPr>
      <w:r w:rsidRPr="008A537F">
        <w:rPr>
          <w:rFonts w:ascii="Marianne" w:hAnsi="Marianne"/>
          <w:sz w:val="22"/>
          <w:szCs w:val="22"/>
          <w:highlight w:val="cyan"/>
        </w:rPr>
        <w:t>L’étude pré opérationnelle / étude préalable / diagnostics ont permis d’identifier</w:t>
      </w:r>
      <w:r w:rsidRPr="008A537F">
        <w:rPr>
          <w:rFonts w:ascii="Calibri" w:hAnsi="Calibri" w:cs="Calibri"/>
          <w:sz w:val="22"/>
          <w:szCs w:val="22"/>
          <w:highlight w:val="cyan"/>
        </w:rPr>
        <w:t> </w:t>
      </w:r>
      <w:r w:rsidRPr="008A537F">
        <w:rPr>
          <w:rFonts w:ascii="Marianne" w:hAnsi="Marianne"/>
          <w:sz w:val="22"/>
          <w:szCs w:val="22"/>
          <w:highlight w:val="cyan"/>
        </w:rPr>
        <w:t>:</w:t>
      </w:r>
    </w:p>
    <w:p w14:paraId="68B5A6D8" w14:textId="28C0D92E" w:rsidR="00940100" w:rsidRPr="008A537F" w:rsidRDefault="008A537F" w:rsidP="008A537F">
      <w:pPr>
        <w:tabs>
          <w:tab w:val="left" w:pos="720"/>
        </w:tabs>
        <w:spacing w:line="100" w:lineRule="atLeast"/>
        <w:jc w:val="both"/>
        <w:rPr>
          <w:rFonts w:ascii="Marianne" w:hAnsi="Marianne"/>
          <w:sz w:val="22"/>
          <w:szCs w:val="22"/>
          <w:highlight w:val="cyan"/>
        </w:rPr>
      </w:pPr>
      <w:r>
        <w:rPr>
          <w:rFonts w:ascii="Marianne" w:hAnsi="Marianne"/>
          <w:sz w:val="22"/>
          <w:szCs w:val="22"/>
          <w:highlight w:val="cyan"/>
        </w:rPr>
        <w:t>Préciser ici les o</w:t>
      </w:r>
      <w:r w:rsidR="00940100" w:rsidRPr="008A537F">
        <w:rPr>
          <w:rFonts w:ascii="Marianne" w:hAnsi="Marianne"/>
          <w:sz w:val="22"/>
          <w:szCs w:val="22"/>
          <w:highlight w:val="cyan"/>
        </w:rPr>
        <w:t>bstacles/problématiques en lien avec l’habitat</w:t>
      </w:r>
      <w:r w:rsidR="00940100" w:rsidRPr="008A537F">
        <w:rPr>
          <w:rFonts w:ascii="Calibri" w:hAnsi="Calibri" w:cs="Calibri"/>
          <w:sz w:val="22"/>
          <w:szCs w:val="22"/>
          <w:highlight w:val="cyan"/>
        </w:rPr>
        <w:t> </w:t>
      </w:r>
      <w:r w:rsidR="00940100" w:rsidRPr="008A537F">
        <w:rPr>
          <w:rFonts w:ascii="Marianne" w:hAnsi="Marianne"/>
          <w:sz w:val="22"/>
          <w:szCs w:val="22"/>
          <w:highlight w:val="cyan"/>
        </w:rPr>
        <w:t>: précarité énergétique, vacance de logements, copropriétés en difficulté, typologie de logements, caractéristiques d’occupation des logements, etc.</w:t>
      </w:r>
    </w:p>
    <w:p w14:paraId="1FD1B1A3" w14:textId="77777777" w:rsidR="00940100" w:rsidRPr="006E236F" w:rsidRDefault="00940100" w:rsidP="00400D66">
      <w:pPr>
        <w:tabs>
          <w:tab w:val="left" w:pos="720"/>
        </w:tabs>
        <w:spacing w:line="100" w:lineRule="atLeast"/>
        <w:jc w:val="both"/>
        <w:rPr>
          <w:rFonts w:ascii="Marianne" w:hAnsi="Marianne"/>
          <w:sz w:val="22"/>
          <w:szCs w:val="22"/>
          <w:highlight w:val="cyan"/>
        </w:rPr>
      </w:pPr>
    </w:p>
    <w:p w14:paraId="3F11208D" w14:textId="500D0DA7" w:rsidR="00940100" w:rsidRPr="006E236F" w:rsidRDefault="00400D66" w:rsidP="00400D66">
      <w:pPr>
        <w:tabs>
          <w:tab w:val="left" w:pos="720"/>
        </w:tabs>
        <w:spacing w:line="100" w:lineRule="atLeast"/>
        <w:jc w:val="both"/>
        <w:rPr>
          <w:rFonts w:ascii="Marianne" w:hAnsi="Marianne"/>
          <w:sz w:val="22"/>
          <w:szCs w:val="22"/>
          <w:highlight w:val="cyan"/>
        </w:rPr>
      </w:pPr>
      <w:r w:rsidRPr="006E236F">
        <w:rPr>
          <w:rFonts w:ascii="Marianne" w:hAnsi="Marianne"/>
          <w:sz w:val="22"/>
          <w:szCs w:val="22"/>
          <w:highlight w:val="cyan"/>
        </w:rPr>
        <w:t>Parmi les objectifs qui figurent dans le volet Habitat de son Plan local de d’urbanisme</w:t>
      </w:r>
      <w:r w:rsidR="00940100" w:rsidRPr="006E236F">
        <w:rPr>
          <w:rFonts w:ascii="Marianne" w:hAnsi="Marianne"/>
          <w:sz w:val="22"/>
          <w:szCs w:val="22"/>
          <w:highlight w:val="cyan"/>
        </w:rPr>
        <w:t xml:space="preserve"> approuvé en…,</w:t>
      </w:r>
      <w:r w:rsidRPr="006E236F">
        <w:rPr>
          <w:rFonts w:ascii="Marianne" w:hAnsi="Marianne"/>
          <w:sz w:val="22"/>
          <w:szCs w:val="22"/>
          <w:highlight w:val="cyan"/>
        </w:rPr>
        <w:t xml:space="preserve"> on</w:t>
      </w:r>
      <w:r w:rsidR="00940100" w:rsidRPr="006E236F">
        <w:rPr>
          <w:rFonts w:ascii="Marianne" w:hAnsi="Marianne"/>
          <w:sz w:val="22"/>
          <w:szCs w:val="22"/>
          <w:highlight w:val="cyan"/>
        </w:rPr>
        <w:t xml:space="preserve"> </w:t>
      </w:r>
      <w:r w:rsidRPr="006E236F">
        <w:rPr>
          <w:rFonts w:ascii="Marianne" w:hAnsi="Marianne"/>
          <w:sz w:val="22"/>
          <w:szCs w:val="22"/>
          <w:highlight w:val="cyan"/>
        </w:rPr>
        <w:t>retrouve les priorités suivantes</w:t>
      </w:r>
      <w:r w:rsidRPr="006E236F">
        <w:rPr>
          <w:rFonts w:ascii="Calibri" w:hAnsi="Calibri" w:cs="Calibri"/>
          <w:sz w:val="22"/>
          <w:szCs w:val="22"/>
          <w:highlight w:val="cyan"/>
        </w:rPr>
        <w:t> </w:t>
      </w:r>
      <w:r w:rsidRPr="006E236F">
        <w:rPr>
          <w:rFonts w:ascii="Marianne" w:hAnsi="Marianne"/>
          <w:sz w:val="22"/>
          <w:szCs w:val="22"/>
          <w:highlight w:val="cyan"/>
        </w:rPr>
        <w:t>:</w:t>
      </w:r>
    </w:p>
    <w:p w14:paraId="1784CB1F" w14:textId="4C39C49A" w:rsidR="00400D66" w:rsidRPr="006E236F" w:rsidRDefault="00940100" w:rsidP="00DC2EF8">
      <w:pPr>
        <w:pStyle w:val="Paragraphedeliste"/>
        <w:numPr>
          <w:ilvl w:val="0"/>
          <w:numId w:val="9"/>
        </w:numPr>
        <w:tabs>
          <w:tab w:val="left" w:pos="720"/>
        </w:tabs>
        <w:spacing w:line="100" w:lineRule="atLeast"/>
        <w:jc w:val="both"/>
        <w:rPr>
          <w:rFonts w:ascii="Marianne" w:hAnsi="Marianne"/>
          <w:sz w:val="22"/>
          <w:szCs w:val="22"/>
          <w:highlight w:val="cyan"/>
        </w:rPr>
      </w:pPr>
      <w:proofErr w:type="gramStart"/>
      <w:r w:rsidRPr="006E236F">
        <w:rPr>
          <w:rFonts w:ascii="Marianne" w:hAnsi="Marianne"/>
          <w:sz w:val="22"/>
          <w:szCs w:val="22"/>
          <w:highlight w:val="cyan"/>
        </w:rPr>
        <w:t>amélioration</w:t>
      </w:r>
      <w:proofErr w:type="gramEnd"/>
      <w:r w:rsidRPr="006E236F">
        <w:rPr>
          <w:rFonts w:ascii="Marianne" w:hAnsi="Marianne"/>
          <w:sz w:val="22"/>
          <w:szCs w:val="22"/>
          <w:highlight w:val="cyan"/>
        </w:rPr>
        <w:t xml:space="preserve"> de la qualité énergétique du parc existant</w:t>
      </w:r>
      <w:r w:rsidRPr="006E236F">
        <w:rPr>
          <w:rFonts w:ascii="Calibri" w:hAnsi="Calibri" w:cs="Calibri"/>
          <w:sz w:val="22"/>
          <w:szCs w:val="22"/>
          <w:highlight w:val="cyan"/>
        </w:rPr>
        <w:t> </w:t>
      </w:r>
      <w:r w:rsidRPr="006E236F">
        <w:rPr>
          <w:rFonts w:ascii="Marianne" w:hAnsi="Marianne"/>
          <w:sz w:val="22"/>
          <w:szCs w:val="22"/>
          <w:highlight w:val="cyan"/>
        </w:rPr>
        <w:t>;</w:t>
      </w:r>
    </w:p>
    <w:p w14:paraId="4C16A4AD" w14:textId="083864E7" w:rsidR="00940100" w:rsidRPr="006E236F" w:rsidRDefault="00940100" w:rsidP="00DC2EF8">
      <w:pPr>
        <w:pStyle w:val="Paragraphedeliste"/>
        <w:numPr>
          <w:ilvl w:val="0"/>
          <w:numId w:val="9"/>
        </w:numPr>
        <w:tabs>
          <w:tab w:val="left" w:pos="720"/>
        </w:tabs>
        <w:spacing w:line="100" w:lineRule="atLeast"/>
        <w:jc w:val="both"/>
        <w:rPr>
          <w:rFonts w:ascii="Marianne" w:hAnsi="Marianne"/>
          <w:sz w:val="22"/>
          <w:szCs w:val="22"/>
          <w:highlight w:val="cyan"/>
        </w:rPr>
      </w:pPr>
      <w:proofErr w:type="gramStart"/>
      <w:r w:rsidRPr="006E236F">
        <w:rPr>
          <w:rFonts w:ascii="Marianne" w:hAnsi="Marianne"/>
          <w:sz w:val="22"/>
          <w:szCs w:val="22"/>
          <w:highlight w:val="cyan"/>
        </w:rPr>
        <w:t>accompagnement</w:t>
      </w:r>
      <w:proofErr w:type="gramEnd"/>
      <w:r w:rsidRPr="006E236F">
        <w:rPr>
          <w:rFonts w:ascii="Marianne" w:hAnsi="Marianne"/>
          <w:sz w:val="22"/>
          <w:szCs w:val="22"/>
          <w:highlight w:val="cyan"/>
        </w:rPr>
        <w:t xml:space="preserve"> à la transition énergétique du territoire</w:t>
      </w:r>
      <w:r w:rsidRPr="006E236F">
        <w:rPr>
          <w:rFonts w:ascii="Calibri" w:hAnsi="Calibri" w:cs="Calibri"/>
          <w:sz w:val="22"/>
          <w:szCs w:val="22"/>
          <w:highlight w:val="cyan"/>
        </w:rPr>
        <w:t> </w:t>
      </w:r>
      <w:r w:rsidRPr="006E236F">
        <w:rPr>
          <w:rFonts w:ascii="Marianne" w:hAnsi="Marianne"/>
          <w:sz w:val="22"/>
          <w:szCs w:val="22"/>
          <w:highlight w:val="cyan"/>
        </w:rPr>
        <w:t>;</w:t>
      </w:r>
    </w:p>
    <w:p w14:paraId="0E50731C" w14:textId="1A711EB4" w:rsidR="00940100" w:rsidRPr="006E236F" w:rsidRDefault="00940100" w:rsidP="00DC2EF8">
      <w:pPr>
        <w:pStyle w:val="Paragraphedeliste"/>
        <w:numPr>
          <w:ilvl w:val="0"/>
          <w:numId w:val="9"/>
        </w:numPr>
        <w:tabs>
          <w:tab w:val="left" w:pos="720"/>
        </w:tabs>
        <w:spacing w:line="100" w:lineRule="atLeast"/>
        <w:jc w:val="both"/>
        <w:rPr>
          <w:rFonts w:ascii="Marianne" w:hAnsi="Marianne"/>
          <w:sz w:val="22"/>
          <w:szCs w:val="22"/>
          <w:highlight w:val="cyan"/>
        </w:rPr>
      </w:pPr>
      <w:proofErr w:type="gramStart"/>
      <w:r w:rsidRPr="006E236F">
        <w:rPr>
          <w:rFonts w:ascii="Marianne" w:hAnsi="Marianne"/>
          <w:sz w:val="22"/>
          <w:szCs w:val="22"/>
          <w:highlight w:val="cyan"/>
        </w:rPr>
        <w:t>la</w:t>
      </w:r>
      <w:proofErr w:type="gramEnd"/>
      <w:r w:rsidRPr="006E236F">
        <w:rPr>
          <w:rFonts w:ascii="Marianne" w:hAnsi="Marianne"/>
          <w:sz w:val="22"/>
          <w:szCs w:val="22"/>
          <w:highlight w:val="cyan"/>
        </w:rPr>
        <w:t xml:space="preserve"> vacance de logements </w:t>
      </w:r>
    </w:p>
    <w:p w14:paraId="06FB9A48" w14:textId="7078D76B" w:rsidR="008A537F" w:rsidRPr="006E236F" w:rsidRDefault="008A537F" w:rsidP="00DC2EF8">
      <w:pPr>
        <w:pStyle w:val="Paragraphedeliste"/>
        <w:numPr>
          <w:ilvl w:val="0"/>
          <w:numId w:val="9"/>
        </w:numPr>
        <w:tabs>
          <w:tab w:val="left" w:pos="720"/>
        </w:tabs>
        <w:spacing w:line="100" w:lineRule="atLeast"/>
        <w:jc w:val="both"/>
        <w:rPr>
          <w:rFonts w:ascii="Marianne" w:hAnsi="Marianne"/>
          <w:sz w:val="22"/>
          <w:szCs w:val="22"/>
          <w:highlight w:val="cyan"/>
        </w:rPr>
      </w:pPr>
      <w:r>
        <w:rPr>
          <w:rFonts w:ascii="Marianne" w:hAnsi="Marianne"/>
          <w:sz w:val="22"/>
          <w:szCs w:val="22"/>
          <w:highlight w:val="cyan"/>
        </w:rPr>
        <w:t>(…).</w:t>
      </w:r>
    </w:p>
    <w:p w14:paraId="3369654D" w14:textId="77777777" w:rsidR="00940100" w:rsidRPr="006E236F" w:rsidRDefault="00940100" w:rsidP="00940100">
      <w:pPr>
        <w:tabs>
          <w:tab w:val="left" w:pos="720"/>
        </w:tabs>
        <w:spacing w:line="100" w:lineRule="atLeast"/>
        <w:jc w:val="both"/>
        <w:rPr>
          <w:rFonts w:ascii="Marianne" w:hAnsi="Marianne"/>
          <w:sz w:val="22"/>
          <w:szCs w:val="22"/>
        </w:rPr>
      </w:pPr>
    </w:p>
    <w:p w14:paraId="6FA54232" w14:textId="6E448B95" w:rsidR="00400D66" w:rsidRPr="006E236F" w:rsidRDefault="00400D66" w:rsidP="00400D66">
      <w:pPr>
        <w:tabs>
          <w:tab w:val="left" w:pos="720"/>
        </w:tabs>
        <w:spacing w:line="100" w:lineRule="atLeast"/>
        <w:jc w:val="both"/>
        <w:rPr>
          <w:rFonts w:ascii="Marianne" w:hAnsi="Marianne"/>
          <w:sz w:val="22"/>
          <w:szCs w:val="22"/>
        </w:rPr>
      </w:pPr>
      <w:r w:rsidRPr="006E236F">
        <w:rPr>
          <w:rFonts w:ascii="Marianne" w:hAnsi="Marianne"/>
          <w:sz w:val="22"/>
          <w:szCs w:val="22"/>
          <w:highlight w:val="cyan"/>
        </w:rPr>
        <w:t xml:space="preserve">Parmi les objectifs qui figurent dans le </w:t>
      </w:r>
      <w:r w:rsidR="00940100" w:rsidRPr="006E236F">
        <w:rPr>
          <w:rFonts w:ascii="Marianne" w:hAnsi="Marianne"/>
          <w:sz w:val="22"/>
          <w:szCs w:val="22"/>
          <w:highlight w:val="cyan"/>
        </w:rPr>
        <w:t xml:space="preserve">Plan local de l’Habitat adopté en </w:t>
      </w:r>
      <w:proofErr w:type="gramStart"/>
      <w:r w:rsidR="00940100" w:rsidRPr="006E236F">
        <w:rPr>
          <w:rFonts w:ascii="Marianne" w:hAnsi="Marianne"/>
          <w:sz w:val="22"/>
          <w:szCs w:val="22"/>
          <w:highlight w:val="cyan"/>
        </w:rPr>
        <w:t xml:space="preserve">… </w:t>
      </w:r>
      <w:r w:rsidRPr="006E236F">
        <w:rPr>
          <w:rFonts w:ascii="Marianne" w:hAnsi="Marianne"/>
          <w:sz w:val="22"/>
          <w:szCs w:val="22"/>
          <w:highlight w:val="cyan"/>
        </w:rPr>
        <w:t>,</w:t>
      </w:r>
      <w:proofErr w:type="gramEnd"/>
      <w:r w:rsidRPr="006E236F">
        <w:rPr>
          <w:rFonts w:ascii="Marianne" w:hAnsi="Marianne"/>
          <w:sz w:val="22"/>
          <w:szCs w:val="22"/>
          <w:highlight w:val="cyan"/>
        </w:rPr>
        <w:t xml:space="preserve"> on</w:t>
      </w:r>
      <w:r w:rsidR="00940100" w:rsidRPr="006E236F">
        <w:rPr>
          <w:rFonts w:ascii="Marianne" w:hAnsi="Marianne"/>
          <w:sz w:val="22"/>
          <w:szCs w:val="22"/>
          <w:highlight w:val="cyan"/>
        </w:rPr>
        <w:t xml:space="preserve"> </w:t>
      </w:r>
      <w:r w:rsidRPr="006E236F">
        <w:rPr>
          <w:rFonts w:ascii="Marianne" w:hAnsi="Marianne"/>
          <w:sz w:val="22"/>
          <w:szCs w:val="22"/>
          <w:highlight w:val="cyan"/>
        </w:rPr>
        <w:t>retrouve les priorités suivantes</w:t>
      </w:r>
      <w:r w:rsidRPr="006E236F">
        <w:rPr>
          <w:rFonts w:ascii="Calibri" w:hAnsi="Calibri" w:cs="Calibri"/>
          <w:sz w:val="22"/>
          <w:szCs w:val="22"/>
          <w:highlight w:val="cyan"/>
        </w:rPr>
        <w:t> </w:t>
      </w:r>
      <w:r w:rsidRPr="006E236F">
        <w:rPr>
          <w:rFonts w:ascii="Marianne" w:hAnsi="Marianne"/>
          <w:sz w:val="22"/>
          <w:szCs w:val="22"/>
          <w:highlight w:val="cyan"/>
        </w:rPr>
        <w:t>:</w:t>
      </w:r>
    </w:p>
    <w:p w14:paraId="45D86B3D" w14:textId="77777777" w:rsidR="00940100" w:rsidRPr="006E236F" w:rsidRDefault="00940100" w:rsidP="00DC2EF8">
      <w:pPr>
        <w:pStyle w:val="Paragraphedeliste"/>
        <w:numPr>
          <w:ilvl w:val="0"/>
          <w:numId w:val="9"/>
        </w:numPr>
        <w:tabs>
          <w:tab w:val="left" w:pos="720"/>
        </w:tabs>
        <w:spacing w:line="100" w:lineRule="atLeast"/>
        <w:jc w:val="both"/>
        <w:rPr>
          <w:rFonts w:ascii="Marianne" w:hAnsi="Marianne"/>
          <w:sz w:val="22"/>
          <w:szCs w:val="22"/>
          <w:highlight w:val="cyan"/>
        </w:rPr>
      </w:pPr>
      <w:proofErr w:type="gramStart"/>
      <w:r w:rsidRPr="006E236F">
        <w:rPr>
          <w:rFonts w:ascii="Marianne" w:hAnsi="Marianne"/>
          <w:sz w:val="22"/>
          <w:szCs w:val="22"/>
          <w:highlight w:val="cyan"/>
        </w:rPr>
        <w:t>amélioration</w:t>
      </w:r>
      <w:proofErr w:type="gramEnd"/>
      <w:r w:rsidRPr="006E236F">
        <w:rPr>
          <w:rFonts w:ascii="Marianne" w:hAnsi="Marianne"/>
          <w:sz w:val="22"/>
          <w:szCs w:val="22"/>
          <w:highlight w:val="cyan"/>
        </w:rPr>
        <w:t xml:space="preserve"> de la qualité énergétique du parc existant</w:t>
      </w:r>
      <w:r w:rsidRPr="006E236F">
        <w:rPr>
          <w:rFonts w:ascii="Calibri" w:hAnsi="Calibri" w:cs="Calibri"/>
          <w:sz w:val="22"/>
          <w:szCs w:val="22"/>
          <w:highlight w:val="cyan"/>
        </w:rPr>
        <w:t> </w:t>
      </w:r>
      <w:r w:rsidRPr="006E236F">
        <w:rPr>
          <w:rFonts w:ascii="Marianne" w:hAnsi="Marianne"/>
          <w:sz w:val="22"/>
          <w:szCs w:val="22"/>
          <w:highlight w:val="cyan"/>
        </w:rPr>
        <w:t>;</w:t>
      </w:r>
    </w:p>
    <w:p w14:paraId="1A96E6E4" w14:textId="77777777" w:rsidR="00940100" w:rsidRPr="006E236F" w:rsidRDefault="00940100" w:rsidP="00DC2EF8">
      <w:pPr>
        <w:pStyle w:val="Paragraphedeliste"/>
        <w:numPr>
          <w:ilvl w:val="0"/>
          <w:numId w:val="9"/>
        </w:numPr>
        <w:tabs>
          <w:tab w:val="left" w:pos="720"/>
        </w:tabs>
        <w:spacing w:line="100" w:lineRule="atLeast"/>
        <w:jc w:val="both"/>
        <w:rPr>
          <w:rFonts w:ascii="Marianne" w:hAnsi="Marianne"/>
          <w:sz w:val="22"/>
          <w:szCs w:val="22"/>
          <w:highlight w:val="cyan"/>
        </w:rPr>
      </w:pPr>
      <w:proofErr w:type="gramStart"/>
      <w:r w:rsidRPr="006E236F">
        <w:rPr>
          <w:rFonts w:ascii="Marianne" w:hAnsi="Marianne"/>
          <w:sz w:val="22"/>
          <w:szCs w:val="22"/>
          <w:highlight w:val="cyan"/>
        </w:rPr>
        <w:t>accompagnement</w:t>
      </w:r>
      <w:proofErr w:type="gramEnd"/>
      <w:r w:rsidRPr="006E236F">
        <w:rPr>
          <w:rFonts w:ascii="Marianne" w:hAnsi="Marianne"/>
          <w:sz w:val="22"/>
          <w:szCs w:val="22"/>
          <w:highlight w:val="cyan"/>
        </w:rPr>
        <w:t xml:space="preserve"> à la transition énergétique du territoire</w:t>
      </w:r>
      <w:r w:rsidRPr="006E236F">
        <w:rPr>
          <w:rFonts w:ascii="Calibri" w:hAnsi="Calibri" w:cs="Calibri"/>
          <w:sz w:val="22"/>
          <w:szCs w:val="22"/>
          <w:highlight w:val="cyan"/>
        </w:rPr>
        <w:t> </w:t>
      </w:r>
      <w:r w:rsidRPr="006E236F">
        <w:rPr>
          <w:rFonts w:ascii="Marianne" w:hAnsi="Marianne"/>
          <w:sz w:val="22"/>
          <w:szCs w:val="22"/>
          <w:highlight w:val="cyan"/>
        </w:rPr>
        <w:t>;</w:t>
      </w:r>
    </w:p>
    <w:p w14:paraId="2A24899A" w14:textId="77777777" w:rsidR="00940100" w:rsidRPr="006E236F" w:rsidRDefault="00940100" w:rsidP="00DC2EF8">
      <w:pPr>
        <w:pStyle w:val="Paragraphedeliste"/>
        <w:numPr>
          <w:ilvl w:val="0"/>
          <w:numId w:val="9"/>
        </w:numPr>
        <w:tabs>
          <w:tab w:val="left" w:pos="720"/>
        </w:tabs>
        <w:spacing w:line="100" w:lineRule="atLeast"/>
        <w:jc w:val="both"/>
        <w:rPr>
          <w:rFonts w:ascii="Marianne" w:hAnsi="Marianne"/>
          <w:sz w:val="22"/>
          <w:szCs w:val="22"/>
          <w:highlight w:val="cyan"/>
        </w:rPr>
      </w:pPr>
      <w:proofErr w:type="gramStart"/>
      <w:r w:rsidRPr="006E236F">
        <w:rPr>
          <w:rFonts w:ascii="Marianne" w:hAnsi="Marianne"/>
          <w:sz w:val="22"/>
          <w:szCs w:val="22"/>
          <w:highlight w:val="cyan"/>
        </w:rPr>
        <w:t>la</w:t>
      </w:r>
      <w:proofErr w:type="gramEnd"/>
      <w:r w:rsidRPr="006E236F">
        <w:rPr>
          <w:rFonts w:ascii="Marianne" w:hAnsi="Marianne"/>
          <w:sz w:val="22"/>
          <w:szCs w:val="22"/>
          <w:highlight w:val="cyan"/>
        </w:rPr>
        <w:t xml:space="preserve"> vacance de logements </w:t>
      </w:r>
    </w:p>
    <w:p w14:paraId="7D5A7DB7" w14:textId="0A7CCAB2" w:rsidR="008A537F" w:rsidRPr="006E236F" w:rsidRDefault="008A537F" w:rsidP="00DC2EF8">
      <w:pPr>
        <w:pStyle w:val="Paragraphedeliste"/>
        <w:numPr>
          <w:ilvl w:val="0"/>
          <w:numId w:val="9"/>
        </w:numPr>
        <w:tabs>
          <w:tab w:val="left" w:pos="720"/>
        </w:tabs>
        <w:spacing w:line="100" w:lineRule="atLeast"/>
        <w:jc w:val="both"/>
        <w:rPr>
          <w:rFonts w:ascii="Marianne" w:hAnsi="Marianne"/>
          <w:sz w:val="22"/>
          <w:szCs w:val="22"/>
          <w:highlight w:val="cyan"/>
        </w:rPr>
      </w:pPr>
      <w:r>
        <w:rPr>
          <w:rFonts w:ascii="Marianne" w:hAnsi="Marianne"/>
          <w:sz w:val="22"/>
          <w:szCs w:val="22"/>
          <w:highlight w:val="cyan"/>
        </w:rPr>
        <w:t>(…).</w:t>
      </w:r>
    </w:p>
    <w:p w14:paraId="7946C3BA" w14:textId="4284EE2B" w:rsidR="00400D66" w:rsidRPr="006E236F" w:rsidRDefault="00400D66" w:rsidP="00400D66">
      <w:pPr>
        <w:tabs>
          <w:tab w:val="left" w:pos="720"/>
        </w:tabs>
        <w:spacing w:line="100" w:lineRule="atLeast"/>
        <w:jc w:val="both"/>
        <w:rPr>
          <w:rFonts w:ascii="Marianne" w:hAnsi="Marianne"/>
          <w:sz w:val="22"/>
          <w:szCs w:val="22"/>
        </w:rPr>
      </w:pPr>
    </w:p>
    <w:p w14:paraId="57533CD3" w14:textId="58AA7671" w:rsidR="00F16C35" w:rsidRPr="006E236F" w:rsidRDefault="00940100" w:rsidP="00F16C35">
      <w:pPr>
        <w:tabs>
          <w:tab w:val="left" w:pos="720"/>
        </w:tabs>
        <w:spacing w:line="100" w:lineRule="atLeast"/>
        <w:jc w:val="both"/>
        <w:rPr>
          <w:rFonts w:ascii="Marianne" w:hAnsi="Marianne"/>
          <w:sz w:val="22"/>
          <w:szCs w:val="22"/>
        </w:rPr>
      </w:pPr>
      <w:r w:rsidRPr="006E236F">
        <w:rPr>
          <w:rFonts w:ascii="Marianne" w:hAnsi="Marianne"/>
          <w:sz w:val="22"/>
          <w:szCs w:val="22"/>
          <w:highlight w:val="cyan"/>
        </w:rPr>
        <w:t>Plus précisément, s’agissant du parc de logements privés et des enjeux identifiés</w:t>
      </w:r>
      <w:r w:rsidRPr="006E236F">
        <w:rPr>
          <w:rFonts w:ascii="Marianne" w:hAnsi="Marianne" w:cs="Calibri"/>
          <w:sz w:val="22"/>
          <w:szCs w:val="22"/>
          <w:highlight w:val="cyan"/>
        </w:rPr>
        <w:t>,</w:t>
      </w:r>
      <w:r w:rsidRPr="006E236F">
        <w:rPr>
          <w:rFonts w:ascii="Marianne" w:hAnsi="Marianne"/>
          <w:sz w:val="22"/>
          <w:szCs w:val="22"/>
          <w:highlight w:val="cyan"/>
        </w:rPr>
        <w:t xml:space="preserve"> la collectivité XX s’attache</w:t>
      </w:r>
      <w:r w:rsidR="00F16C35" w:rsidRPr="006E236F">
        <w:rPr>
          <w:rFonts w:ascii="Marianne" w:hAnsi="Marianne"/>
          <w:sz w:val="22"/>
          <w:szCs w:val="22"/>
          <w:highlight w:val="cyan"/>
        </w:rPr>
        <w:t xml:space="preserve"> de ce fait, à proposer différents dispositifs pour répondre aux enjeux de l’habitat et du logement</w:t>
      </w:r>
      <w:r w:rsidR="00F16C35" w:rsidRPr="006E236F">
        <w:rPr>
          <w:rFonts w:ascii="Calibri" w:hAnsi="Calibri" w:cs="Calibri"/>
          <w:sz w:val="22"/>
          <w:szCs w:val="22"/>
          <w:highlight w:val="cyan"/>
        </w:rPr>
        <w:t> </w:t>
      </w:r>
      <w:r w:rsidR="00F16C35" w:rsidRPr="006E236F">
        <w:rPr>
          <w:rFonts w:ascii="Marianne" w:hAnsi="Marianne"/>
          <w:sz w:val="22"/>
          <w:szCs w:val="22"/>
          <w:highlight w:val="cyan"/>
        </w:rPr>
        <w:t>:</w:t>
      </w:r>
    </w:p>
    <w:p w14:paraId="2B839438" w14:textId="71DA0135" w:rsidR="00F16C35" w:rsidRPr="006E236F" w:rsidRDefault="00F16C35" w:rsidP="00F16C35">
      <w:pPr>
        <w:tabs>
          <w:tab w:val="left" w:pos="720"/>
        </w:tabs>
        <w:spacing w:line="100" w:lineRule="atLeast"/>
        <w:jc w:val="both"/>
        <w:rPr>
          <w:rFonts w:ascii="Marianne" w:hAnsi="Marianne"/>
          <w:sz w:val="22"/>
          <w:szCs w:val="22"/>
        </w:rPr>
      </w:pPr>
    </w:p>
    <w:p w14:paraId="3EB9DD8D" w14:textId="13C647B4" w:rsidR="00F16C35" w:rsidRPr="00D25FCC" w:rsidRDefault="00F16C35" w:rsidP="00DC2EF8">
      <w:pPr>
        <w:pStyle w:val="Paragraphedeliste"/>
        <w:numPr>
          <w:ilvl w:val="0"/>
          <w:numId w:val="7"/>
        </w:numPr>
        <w:tabs>
          <w:tab w:val="left" w:pos="720"/>
        </w:tabs>
        <w:spacing w:line="100" w:lineRule="atLeast"/>
        <w:jc w:val="both"/>
        <w:rPr>
          <w:rFonts w:ascii="Marianne" w:hAnsi="Marianne"/>
          <w:sz w:val="22"/>
          <w:szCs w:val="22"/>
          <w:highlight w:val="cyan"/>
        </w:rPr>
      </w:pPr>
      <w:proofErr w:type="gramStart"/>
      <w:r w:rsidRPr="00D25FCC">
        <w:rPr>
          <w:rFonts w:ascii="Marianne" w:hAnsi="Marianne"/>
          <w:sz w:val="22"/>
          <w:szCs w:val="22"/>
          <w:highlight w:val="cyan"/>
        </w:rPr>
        <w:t>une</w:t>
      </w:r>
      <w:proofErr w:type="gramEnd"/>
      <w:r w:rsidRPr="00D25FCC">
        <w:rPr>
          <w:rFonts w:ascii="Marianne" w:hAnsi="Marianne"/>
          <w:sz w:val="22"/>
          <w:szCs w:val="22"/>
          <w:highlight w:val="cyan"/>
        </w:rPr>
        <w:t xml:space="preserve"> opération programmée d’amélioration de l’habitat (OPAH) sur le périmètre de … pour la période …</w:t>
      </w:r>
      <w:r w:rsidRPr="00D25FCC">
        <w:rPr>
          <w:rFonts w:ascii="Calibri" w:hAnsi="Calibri" w:cs="Calibri"/>
          <w:sz w:val="22"/>
          <w:szCs w:val="22"/>
          <w:highlight w:val="cyan"/>
        </w:rPr>
        <w:t> </w:t>
      </w:r>
      <w:r w:rsidRPr="00D25FCC">
        <w:rPr>
          <w:rFonts w:ascii="Marianne" w:hAnsi="Marianne"/>
          <w:sz w:val="22"/>
          <w:szCs w:val="22"/>
          <w:highlight w:val="cyan"/>
        </w:rPr>
        <w:t>;</w:t>
      </w:r>
    </w:p>
    <w:p w14:paraId="31F33343" w14:textId="50835890" w:rsidR="00F16C35" w:rsidRPr="00D25FCC" w:rsidRDefault="00F16C35" w:rsidP="00DC2EF8">
      <w:pPr>
        <w:pStyle w:val="Paragraphedeliste"/>
        <w:numPr>
          <w:ilvl w:val="0"/>
          <w:numId w:val="7"/>
        </w:numPr>
        <w:tabs>
          <w:tab w:val="left" w:pos="720"/>
        </w:tabs>
        <w:spacing w:line="100" w:lineRule="atLeast"/>
        <w:jc w:val="both"/>
        <w:rPr>
          <w:rFonts w:ascii="Marianne" w:hAnsi="Marianne"/>
          <w:sz w:val="22"/>
          <w:szCs w:val="22"/>
          <w:highlight w:val="cyan"/>
        </w:rPr>
      </w:pPr>
      <w:proofErr w:type="gramStart"/>
      <w:r w:rsidRPr="00D25FCC">
        <w:rPr>
          <w:rFonts w:ascii="Marianne" w:hAnsi="Marianne"/>
          <w:sz w:val="22"/>
          <w:szCs w:val="22"/>
          <w:highlight w:val="cyan"/>
        </w:rPr>
        <w:t>un</w:t>
      </w:r>
      <w:proofErr w:type="gramEnd"/>
      <w:r w:rsidRPr="00D25FCC">
        <w:rPr>
          <w:rFonts w:ascii="Marianne" w:hAnsi="Marianne"/>
          <w:sz w:val="22"/>
          <w:szCs w:val="22"/>
          <w:highlight w:val="cyan"/>
        </w:rPr>
        <w:t xml:space="preserve"> Programme Opérationnel de Prévention et d’Accompagnement des Copropriétés (POPAC) sur le périmètre de … pour la période …</w:t>
      </w:r>
      <w:r w:rsidRPr="00D25FCC">
        <w:rPr>
          <w:rFonts w:ascii="Calibri" w:hAnsi="Calibri" w:cs="Calibri"/>
          <w:sz w:val="22"/>
          <w:szCs w:val="22"/>
          <w:highlight w:val="cyan"/>
        </w:rPr>
        <w:t> </w:t>
      </w:r>
      <w:r w:rsidRPr="00D25FCC">
        <w:rPr>
          <w:rFonts w:ascii="Marianne" w:hAnsi="Marianne"/>
          <w:sz w:val="22"/>
          <w:szCs w:val="22"/>
          <w:highlight w:val="cyan"/>
        </w:rPr>
        <w:t>;</w:t>
      </w:r>
    </w:p>
    <w:p w14:paraId="34420B69" w14:textId="67CCEEF4" w:rsidR="00F16C35" w:rsidRPr="00D25FCC" w:rsidRDefault="00F16C35" w:rsidP="00DC2EF8">
      <w:pPr>
        <w:pStyle w:val="Paragraphedeliste"/>
        <w:numPr>
          <w:ilvl w:val="0"/>
          <w:numId w:val="7"/>
        </w:numPr>
        <w:tabs>
          <w:tab w:val="left" w:pos="720"/>
        </w:tabs>
        <w:spacing w:line="100" w:lineRule="atLeast"/>
        <w:jc w:val="both"/>
        <w:rPr>
          <w:rFonts w:ascii="Marianne" w:hAnsi="Marianne"/>
          <w:sz w:val="22"/>
          <w:szCs w:val="22"/>
          <w:highlight w:val="cyan"/>
        </w:rPr>
      </w:pPr>
      <w:proofErr w:type="gramStart"/>
      <w:r w:rsidRPr="00D25FCC">
        <w:rPr>
          <w:rFonts w:ascii="Marianne" w:hAnsi="Marianne"/>
          <w:sz w:val="22"/>
          <w:szCs w:val="22"/>
          <w:highlight w:val="cyan"/>
        </w:rPr>
        <w:t>une</w:t>
      </w:r>
      <w:proofErr w:type="gramEnd"/>
      <w:r w:rsidRPr="00D25FCC">
        <w:rPr>
          <w:rFonts w:ascii="Marianne" w:hAnsi="Marianne"/>
          <w:sz w:val="22"/>
          <w:szCs w:val="22"/>
          <w:highlight w:val="cyan"/>
        </w:rPr>
        <w:t xml:space="preserve"> Opération Programmée d’Amélioration de l’Habitat – Renouvellement Urbain sur le périmètre de … pour la période …</w:t>
      </w:r>
      <w:r w:rsidRPr="00D25FCC">
        <w:rPr>
          <w:rFonts w:ascii="Calibri" w:hAnsi="Calibri" w:cs="Calibri"/>
          <w:sz w:val="22"/>
          <w:szCs w:val="22"/>
          <w:highlight w:val="cyan"/>
        </w:rPr>
        <w:t> </w:t>
      </w:r>
      <w:r w:rsidRPr="00D25FCC">
        <w:rPr>
          <w:rFonts w:ascii="Marianne" w:hAnsi="Marianne"/>
          <w:sz w:val="22"/>
          <w:szCs w:val="22"/>
          <w:highlight w:val="cyan"/>
        </w:rPr>
        <w:t>;</w:t>
      </w:r>
    </w:p>
    <w:p w14:paraId="6F563DEC" w14:textId="1395D337" w:rsidR="00E41BBB" w:rsidRDefault="00F16C35" w:rsidP="00DC2EF8">
      <w:pPr>
        <w:pStyle w:val="Paragraphedeliste"/>
        <w:numPr>
          <w:ilvl w:val="0"/>
          <w:numId w:val="7"/>
        </w:numPr>
        <w:tabs>
          <w:tab w:val="left" w:pos="720"/>
        </w:tabs>
        <w:spacing w:line="100" w:lineRule="atLeast"/>
        <w:jc w:val="both"/>
        <w:rPr>
          <w:rFonts w:ascii="Marianne" w:hAnsi="Marianne"/>
          <w:sz w:val="22"/>
          <w:szCs w:val="22"/>
          <w:highlight w:val="cyan"/>
        </w:rPr>
      </w:pPr>
      <w:proofErr w:type="gramStart"/>
      <w:r w:rsidRPr="00D25FCC">
        <w:rPr>
          <w:rFonts w:ascii="Marianne" w:hAnsi="Marianne"/>
          <w:sz w:val="22"/>
          <w:szCs w:val="22"/>
          <w:highlight w:val="cyan"/>
        </w:rPr>
        <w:t>un</w:t>
      </w:r>
      <w:proofErr w:type="gramEnd"/>
      <w:r w:rsidRPr="00D25FCC">
        <w:rPr>
          <w:rFonts w:ascii="Marianne" w:hAnsi="Marianne"/>
          <w:sz w:val="22"/>
          <w:szCs w:val="22"/>
          <w:highlight w:val="cyan"/>
        </w:rPr>
        <w:t xml:space="preserve"> Programme d’intérêt Général (PIG) sur le périmètre de … pour la période …</w:t>
      </w:r>
      <w:r w:rsidRPr="00D25FCC">
        <w:rPr>
          <w:rFonts w:ascii="Calibri" w:hAnsi="Calibri" w:cs="Calibri"/>
          <w:sz w:val="22"/>
          <w:szCs w:val="22"/>
          <w:highlight w:val="cyan"/>
        </w:rPr>
        <w:t> </w:t>
      </w:r>
      <w:r w:rsidRPr="00D25FCC">
        <w:rPr>
          <w:rFonts w:ascii="Marianne" w:hAnsi="Marianne"/>
          <w:sz w:val="22"/>
          <w:szCs w:val="22"/>
          <w:highlight w:val="cyan"/>
        </w:rPr>
        <w:t>;</w:t>
      </w:r>
    </w:p>
    <w:p w14:paraId="75D490A9" w14:textId="71FCE1E8" w:rsidR="008A537F" w:rsidRPr="008A537F" w:rsidRDefault="008A537F" w:rsidP="00DC2EF8">
      <w:pPr>
        <w:pStyle w:val="Paragraphedeliste"/>
        <w:numPr>
          <w:ilvl w:val="0"/>
          <w:numId w:val="7"/>
        </w:numPr>
        <w:tabs>
          <w:tab w:val="left" w:pos="720"/>
        </w:tabs>
        <w:spacing w:line="100" w:lineRule="atLeast"/>
        <w:jc w:val="both"/>
        <w:rPr>
          <w:rFonts w:ascii="Marianne" w:hAnsi="Marianne"/>
          <w:sz w:val="22"/>
          <w:szCs w:val="22"/>
          <w:highlight w:val="cyan"/>
        </w:rPr>
      </w:pPr>
      <w:r>
        <w:rPr>
          <w:rFonts w:ascii="Marianne" w:hAnsi="Marianne"/>
          <w:sz w:val="22"/>
          <w:szCs w:val="22"/>
          <w:highlight w:val="cyan"/>
        </w:rPr>
        <w:t>(…).</w:t>
      </w:r>
    </w:p>
    <w:p w14:paraId="7A8BAA43" w14:textId="599992B8" w:rsidR="00B51D7F" w:rsidRDefault="00B51D7F">
      <w:pPr>
        <w:tabs>
          <w:tab w:val="left" w:pos="720"/>
        </w:tabs>
        <w:spacing w:line="100" w:lineRule="atLeast"/>
        <w:jc w:val="both"/>
        <w:rPr>
          <w:rFonts w:ascii="Marianne" w:hAnsi="Marianne"/>
          <w:i/>
          <w:iCs/>
          <w:sz w:val="22"/>
          <w:szCs w:val="22"/>
        </w:rPr>
      </w:pPr>
    </w:p>
    <w:p w14:paraId="739E81D8" w14:textId="77777777" w:rsidR="008A537F" w:rsidRPr="006E236F" w:rsidRDefault="008A537F">
      <w:pPr>
        <w:tabs>
          <w:tab w:val="left" w:pos="720"/>
        </w:tabs>
        <w:spacing w:line="100" w:lineRule="atLeast"/>
        <w:jc w:val="both"/>
        <w:rPr>
          <w:rFonts w:ascii="Marianne" w:hAnsi="Marianne"/>
          <w:i/>
          <w:iCs/>
          <w:sz w:val="22"/>
          <w:szCs w:val="22"/>
        </w:rPr>
      </w:pPr>
    </w:p>
    <w:p w14:paraId="75E784C3" w14:textId="77777777" w:rsidR="008A537F" w:rsidRDefault="00A8747F" w:rsidP="008A537F">
      <w:pPr>
        <w:tabs>
          <w:tab w:val="left" w:pos="720"/>
        </w:tabs>
        <w:spacing w:line="100" w:lineRule="atLeast"/>
        <w:jc w:val="both"/>
        <w:rPr>
          <w:rFonts w:ascii="Marianne" w:hAnsi="Marianne"/>
          <w:b/>
          <w:bCs/>
          <w:sz w:val="22"/>
          <w:szCs w:val="22"/>
        </w:rPr>
      </w:pPr>
      <w:r w:rsidRPr="006E236F">
        <w:rPr>
          <w:rFonts w:ascii="Marianne" w:hAnsi="Marianne"/>
          <w:b/>
          <w:bCs/>
          <w:sz w:val="22"/>
          <w:szCs w:val="22"/>
        </w:rPr>
        <w:lastRenderedPageBreak/>
        <w:t>À l'issue de ce constat il a été convenu ce qui suit</w:t>
      </w:r>
      <w:r w:rsidRPr="006E236F">
        <w:rPr>
          <w:rFonts w:ascii="Calibri" w:hAnsi="Calibri" w:cs="Calibri"/>
          <w:b/>
          <w:bCs/>
          <w:sz w:val="22"/>
          <w:szCs w:val="22"/>
        </w:rPr>
        <w:t> </w:t>
      </w:r>
      <w:r w:rsidRPr="006E236F">
        <w:rPr>
          <w:rFonts w:ascii="Marianne" w:hAnsi="Marianne"/>
          <w:b/>
          <w:bCs/>
          <w:sz w:val="22"/>
          <w:szCs w:val="22"/>
        </w:rPr>
        <w:t>:</w:t>
      </w:r>
      <w:bookmarkStart w:id="4" w:name="_Toc161125186"/>
    </w:p>
    <w:p w14:paraId="060A5A8F" w14:textId="7CC94B72" w:rsidR="00B51D7F" w:rsidRDefault="00A8747F" w:rsidP="008A537F">
      <w:pPr>
        <w:pStyle w:val="Titre1"/>
        <w:numPr>
          <w:ilvl w:val="0"/>
          <w:numId w:val="0"/>
        </w:numPr>
        <w:rPr>
          <w:rFonts w:ascii="Marianne" w:hAnsi="Marianne"/>
          <w:sz w:val="22"/>
          <w:szCs w:val="22"/>
        </w:rPr>
      </w:pPr>
      <w:bookmarkStart w:id="5" w:name="_Toc180402375"/>
      <w:r w:rsidRPr="006E236F">
        <w:rPr>
          <w:rFonts w:ascii="Marianne" w:hAnsi="Marianne"/>
          <w:sz w:val="22"/>
          <w:szCs w:val="22"/>
        </w:rPr>
        <w:t>Chapitre I – Objet de la convention et périmètre d'application</w:t>
      </w:r>
      <w:bookmarkEnd w:id="4"/>
      <w:bookmarkEnd w:id="5"/>
    </w:p>
    <w:p w14:paraId="516050F2" w14:textId="77777777" w:rsidR="008D4F9C" w:rsidRPr="008D4F9C" w:rsidRDefault="008D4F9C" w:rsidP="008D4F9C">
      <w:pPr>
        <w:pStyle w:val="Corpsdetexte"/>
      </w:pPr>
    </w:p>
    <w:p w14:paraId="12155617" w14:textId="77777777" w:rsidR="00B51D7F" w:rsidRPr="006E236F" w:rsidRDefault="00A8747F" w:rsidP="003E16B5">
      <w:pPr>
        <w:pStyle w:val="Titre1"/>
        <w:numPr>
          <w:ilvl w:val="0"/>
          <w:numId w:val="0"/>
        </w:numPr>
        <w:rPr>
          <w:rFonts w:ascii="Marianne" w:hAnsi="Marianne"/>
          <w:sz w:val="22"/>
          <w:szCs w:val="22"/>
          <w:u w:val="single"/>
        </w:rPr>
      </w:pPr>
      <w:bookmarkStart w:id="6" w:name="_Toc161125187"/>
      <w:bookmarkStart w:id="7" w:name="_Toc180402376"/>
      <w:r w:rsidRPr="006E236F">
        <w:rPr>
          <w:rFonts w:ascii="Marianne" w:hAnsi="Marianne"/>
          <w:sz w:val="22"/>
          <w:szCs w:val="22"/>
          <w:u w:val="single"/>
        </w:rPr>
        <w:t>Article 1 – Dénomination, périmètre et champs d'application territoriaux</w:t>
      </w:r>
      <w:bookmarkEnd w:id="6"/>
      <w:bookmarkEnd w:id="7"/>
    </w:p>
    <w:p w14:paraId="57946002" w14:textId="77777777" w:rsidR="00B51D7F" w:rsidRPr="006E236F" w:rsidRDefault="00B51D7F">
      <w:pPr>
        <w:pStyle w:val="Corpsdetexte"/>
        <w:rPr>
          <w:rFonts w:ascii="Marianne" w:hAnsi="Marianne"/>
          <w:sz w:val="22"/>
          <w:szCs w:val="22"/>
        </w:rPr>
      </w:pPr>
    </w:p>
    <w:p w14:paraId="72341AA5" w14:textId="77777777" w:rsidR="00B51D7F" w:rsidRPr="00FD17C0" w:rsidRDefault="00A8747F">
      <w:pPr>
        <w:pStyle w:val="Titre2"/>
        <w:numPr>
          <w:ilvl w:val="0"/>
          <w:numId w:val="0"/>
        </w:numPr>
        <w:ind w:left="17"/>
        <w:rPr>
          <w:rFonts w:ascii="Marianne" w:hAnsi="Marianne"/>
          <w:sz w:val="22"/>
          <w:szCs w:val="22"/>
        </w:rPr>
      </w:pPr>
      <w:bookmarkStart w:id="8" w:name="_Toc161125188"/>
      <w:bookmarkStart w:id="9" w:name="_Toc180402377"/>
      <w:r w:rsidRPr="00FD17C0">
        <w:rPr>
          <w:rFonts w:ascii="Marianne" w:hAnsi="Marianne"/>
          <w:sz w:val="22"/>
          <w:szCs w:val="22"/>
        </w:rPr>
        <w:t>1.1. Dénomination de l'opération</w:t>
      </w:r>
      <w:bookmarkEnd w:id="8"/>
      <w:bookmarkEnd w:id="9"/>
    </w:p>
    <w:p w14:paraId="53EF17B0" w14:textId="6E9A0CE2" w:rsidR="00B51D7F" w:rsidRPr="00FD17C0" w:rsidRDefault="00A8747F">
      <w:pPr>
        <w:spacing w:line="100" w:lineRule="atLeast"/>
        <w:jc w:val="both"/>
        <w:rPr>
          <w:rFonts w:ascii="Marianne" w:hAnsi="Marianne"/>
          <w:sz w:val="22"/>
          <w:szCs w:val="22"/>
        </w:rPr>
      </w:pPr>
      <w:r w:rsidRPr="00FD17C0">
        <w:rPr>
          <w:rFonts w:ascii="Marianne" w:hAnsi="Marianne"/>
          <w:sz w:val="22"/>
          <w:szCs w:val="22"/>
        </w:rPr>
        <w:t xml:space="preserve">La </w:t>
      </w:r>
      <w:r w:rsidRPr="00FD17C0">
        <w:rPr>
          <w:rFonts w:ascii="Marianne" w:hAnsi="Marianne"/>
          <w:sz w:val="22"/>
          <w:szCs w:val="22"/>
          <w:highlight w:val="cyan"/>
        </w:rPr>
        <w:t xml:space="preserve">[l'EPCI / </w:t>
      </w:r>
      <w:r w:rsidR="00C50F9E" w:rsidRPr="00FD17C0">
        <w:rPr>
          <w:rFonts w:ascii="Marianne" w:hAnsi="Marianne"/>
          <w:sz w:val="22"/>
          <w:szCs w:val="22"/>
          <w:highlight w:val="cyan"/>
        </w:rPr>
        <w:t xml:space="preserve">la collectivité territoriale ou son groupement ou les structures définies au 2.2. </w:t>
      </w:r>
      <w:proofErr w:type="gramStart"/>
      <w:r w:rsidR="00C50F9E" w:rsidRPr="00FD17C0">
        <w:rPr>
          <w:rFonts w:ascii="Marianne" w:hAnsi="Marianne"/>
          <w:sz w:val="22"/>
          <w:szCs w:val="22"/>
          <w:highlight w:val="cyan"/>
        </w:rPr>
        <w:t>de</w:t>
      </w:r>
      <w:proofErr w:type="gramEnd"/>
      <w:r w:rsidR="00C50F9E" w:rsidRPr="00FD17C0">
        <w:rPr>
          <w:rFonts w:ascii="Marianne" w:hAnsi="Marianne"/>
          <w:sz w:val="22"/>
          <w:szCs w:val="22"/>
          <w:highlight w:val="cyan"/>
        </w:rPr>
        <w:t xml:space="preserve"> l’article 2 de la délibération relative à la mise en </w:t>
      </w:r>
      <w:proofErr w:type="spellStart"/>
      <w:r w:rsidR="00C50F9E" w:rsidRPr="00FD17C0">
        <w:rPr>
          <w:rFonts w:ascii="Marianne" w:hAnsi="Marianne"/>
          <w:sz w:val="22"/>
          <w:szCs w:val="22"/>
          <w:highlight w:val="cyan"/>
        </w:rPr>
        <w:t>oeuvre</w:t>
      </w:r>
      <w:proofErr w:type="spellEnd"/>
      <w:r w:rsidR="00C50F9E" w:rsidRPr="00FD17C0">
        <w:rPr>
          <w:rFonts w:ascii="Marianne" w:hAnsi="Marianne"/>
          <w:sz w:val="22"/>
          <w:szCs w:val="22"/>
          <w:highlight w:val="cyan"/>
        </w:rPr>
        <w:t xml:space="preserve"> du PIG PT-FR’</w:t>
      </w:r>
      <w:r w:rsidRPr="00FD17C0">
        <w:rPr>
          <w:rFonts w:ascii="Marianne" w:hAnsi="Marianne"/>
          <w:sz w:val="22"/>
          <w:szCs w:val="22"/>
          <w:highlight w:val="cyan"/>
        </w:rPr>
        <w:t>] de …,</w:t>
      </w:r>
      <w:r w:rsidRPr="00FD17C0">
        <w:rPr>
          <w:rFonts w:ascii="Marianne" w:hAnsi="Marianne"/>
          <w:sz w:val="22"/>
          <w:szCs w:val="22"/>
        </w:rPr>
        <w:t xml:space="preserve"> l'État et l'Anah décident de réaliser le programme d'intérêt général </w:t>
      </w:r>
      <w:r w:rsidR="005D65D8" w:rsidRPr="00FD17C0">
        <w:rPr>
          <w:rFonts w:ascii="Marianne" w:hAnsi="Marianne"/>
          <w:sz w:val="22"/>
          <w:szCs w:val="22"/>
        </w:rPr>
        <w:t xml:space="preserve">Pacte territorial France </w:t>
      </w:r>
      <w:proofErr w:type="spellStart"/>
      <w:r w:rsidR="005D65D8" w:rsidRPr="00FD17C0">
        <w:rPr>
          <w:rFonts w:ascii="Marianne" w:hAnsi="Marianne"/>
          <w:sz w:val="22"/>
          <w:szCs w:val="22"/>
        </w:rPr>
        <w:t>Rénov</w:t>
      </w:r>
      <w:proofErr w:type="spellEnd"/>
      <w:r w:rsidR="005D65D8" w:rsidRPr="00FD17C0">
        <w:rPr>
          <w:rFonts w:ascii="Marianne" w:hAnsi="Marianne"/>
          <w:sz w:val="22"/>
          <w:szCs w:val="22"/>
        </w:rPr>
        <w:t xml:space="preserve">’ </w:t>
      </w:r>
      <w:r w:rsidRPr="00FD17C0">
        <w:rPr>
          <w:rFonts w:ascii="Marianne" w:hAnsi="Marianne"/>
          <w:sz w:val="22"/>
          <w:szCs w:val="22"/>
        </w:rPr>
        <w:t xml:space="preserve">de </w:t>
      </w:r>
      <w:r w:rsidRPr="00FD17C0">
        <w:rPr>
          <w:rFonts w:ascii="Marianne" w:hAnsi="Marianne"/>
          <w:sz w:val="22"/>
          <w:szCs w:val="22"/>
          <w:highlight w:val="cyan"/>
        </w:rPr>
        <w:t>….</w:t>
      </w:r>
    </w:p>
    <w:p w14:paraId="166C9C92" w14:textId="77777777" w:rsidR="00B51D7F" w:rsidRPr="00FD17C0" w:rsidRDefault="00B51D7F">
      <w:pPr>
        <w:spacing w:line="100" w:lineRule="atLeast"/>
        <w:jc w:val="both"/>
        <w:rPr>
          <w:rFonts w:ascii="Marianne" w:hAnsi="Marianne"/>
          <w:sz w:val="22"/>
          <w:szCs w:val="22"/>
        </w:rPr>
      </w:pPr>
    </w:p>
    <w:p w14:paraId="5FBF5A83" w14:textId="77777777" w:rsidR="00B51D7F" w:rsidRPr="00281597" w:rsidRDefault="00B51D7F">
      <w:pPr>
        <w:spacing w:line="100" w:lineRule="atLeast"/>
        <w:jc w:val="both"/>
        <w:rPr>
          <w:rFonts w:ascii="Marianne" w:hAnsi="Marianne"/>
          <w:sz w:val="22"/>
          <w:szCs w:val="22"/>
        </w:rPr>
      </w:pPr>
    </w:p>
    <w:p w14:paraId="4B004CC0" w14:textId="77777777" w:rsidR="00B51D7F" w:rsidRPr="00281597" w:rsidRDefault="00A8747F">
      <w:pPr>
        <w:pStyle w:val="Titre2"/>
        <w:numPr>
          <w:ilvl w:val="0"/>
          <w:numId w:val="0"/>
        </w:numPr>
        <w:ind w:left="17"/>
        <w:rPr>
          <w:rFonts w:ascii="Marianne" w:hAnsi="Marianne"/>
          <w:sz w:val="22"/>
          <w:szCs w:val="22"/>
        </w:rPr>
      </w:pPr>
      <w:bookmarkStart w:id="10" w:name="_Toc161125189"/>
      <w:bookmarkStart w:id="11" w:name="_Toc180402378"/>
      <w:r w:rsidRPr="00281597">
        <w:rPr>
          <w:rFonts w:ascii="Marianne" w:hAnsi="Marianne"/>
          <w:sz w:val="22"/>
          <w:szCs w:val="22"/>
        </w:rPr>
        <w:t>1.2. Périmètre et champs d'intervention</w:t>
      </w:r>
      <w:bookmarkEnd w:id="10"/>
      <w:bookmarkEnd w:id="11"/>
    </w:p>
    <w:p w14:paraId="0D0BC805" w14:textId="77777777" w:rsidR="008D4F9C" w:rsidRPr="00281597" w:rsidRDefault="008D4F9C" w:rsidP="008D4F9C">
      <w:pPr>
        <w:spacing w:line="100" w:lineRule="atLeast"/>
        <w:jc w:val="both"/>
        <w:rPr>
          <w:rFonts w:ascii="Marianne" w:hAnsi="Marianne"/>
          <w:sz w:val="22"/>
          <w:szCs w:val="22"/>
        </w:rPr>
      </w:pPr>
    </w:p>
    <w:p w14:paraId="18051826" w14:textId="77777777"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Le périmètre d'intervention doit être défini précisément. En effet, le champ d'application territorial doit être suffisamment clair pour ne pas laisser d'ambiguïté sur la couverture territoriale et les publics couverts par les différentes missions du présent PIG.</w:t>
      </w:r>
    </w:p>
    <w:p w14:paraId="167C235A" w14:textId="4F4BE745" w:rsidR="008D4F9C"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Le territoire de déploiement du PIG PT-FR’ est de préférence un périmètre intercommunal ou à défaut un périmètre départemental.</w:t>
      </w:r>
    </w:p>
    <w:p w14:paraId="2DF42F03" w14:textId="77777777"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p>
    <w:p w14:paraId="3364FA5B" w14:textId="77777777"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bCs/>
          <w:i/>
          <w:color w:val="000000"/>
          <w:sz w:val="22"/>
          <w:szCs w:val="22"/>
          <w:highlight w:val="lightGray"/>
        </w:rPr>
      </w:pPr>
      <w:r w:rsidRPr="000E56B2">
        <w:rPr>
          <w:rFonts w:ascii="Marianne" w:hAnsi="Marianne"/>
          <w:bCs/>
          <w:i/>
          <w:color w:val="000000"/>
          <w:sz w:val="22"/>
          <w:szCs w:val="22"/>
          <w:highlight w:val="lightGray"/>
        </w:rPr>
        <w:t xml:space="preserve">La </w:t>
      </w:r>
      <w:r w:rsidRPr="00FA36AD">
        <w:rPr>
          <w:rFonts w:ascii="Marianne" w:hAnsi="Marianne"/>
          <w:b/>
          <w:i/>
          <w:color w:val="000000"/>
          <w:sz w:val="22"/>
          <w:szCs w:val="22"/>
          <w:highlight w:val="lightGray"/>
        </w:rPr>
        <w:t>liste des EPCI et communes couvertes</w:t>
      </w:r>
      <w:r w:rsidRPr="000E56B2">
        <w:rPr>
          <w:rFonts w:ascii="Marianne" w:hAnsi="Marianne"/>
          <w:bCs/>
          <w:i/>
          <w:color w:val="000000"/>
          <w:sz w:val="22"/>
          <w:szCs w:val="22"/>
          <w:highlight w:val="lightGray"/>
        </w:rPr>
        <w:t xml:space="preserve"> par le présent programme devra être détaillée dans le présent article (le cas échéant en annexe).</w:t>
      </w:r>
    </w:p>
    <w:p w14:paraId="3293F1B3" w14:textId="77777777" w:rsidR="00FA36AD" w:rsidRDefault="00FA36AD"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p>
    <w:p w14:paraId="43E5338D" w14:textId="22AF1A62"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 xml:space="preserve">Une </w:t>
      </w:r>
      <w:r w:rsidRPr="00FA36AD">
        <w:rPr>
          <w:rFonts w:ascii="Marianne" w:hAnsi="Marianne"/>
          <w:b/>
          <w:bCs/>
          <w:i/>
          <w:iCs/>
          <w:color w:val="000000"/>
          <w:sz w:val="22"/>
          <w:szCs w:val="22"/>
          <w:highlight w:val="lightGray"/>
        </w:rPr>
        <w:t>liste des différents guichets</w:t>
      </w:r>
      <w:r w:rsidRPr="000E56B2">
        <w:rPr>
          <w:rFonts w:ascii="Marianne" w:hAnsi="Marianne"/>
          <w:i/>
          <w:iCs/>
          <w:color w:val="000000"/>
          <w:sz w:val="22"/>
          <w:szCs w:val="22"/>
          <w:highlight w:val="lightGray"/>
        </w:rPr>
        <w:t xml:space="preserve"> (</w:t>
      </w:r>
      <w:r w:rsidRPr="00FA36AD">
        <w:rPr>
          <w:rFonts w:ascii="Marianne" w:hAnsi="Marianne"/>
          <w:b/>
          <w:bCs/>
          <w:i/>
          <w:iCs/>
          <w:color w:val="000000"/>
          <w:sz w:val="22"/>
          <w:szCs w:val="22"/>
          <w:highlight w:val="lightGray"/>
        </w:rPr>
        <w:t>pouvant être intégrée en annexe de la présente convention</w:t>
      </w:r>
      <w:r w:rsidRPr="000E56B2">
        <w:rPr>
          <w:rFonts w:ascii="Marianne" w:hAnsi="Marianne"/>
          <w:i/>
          <w:iCs/>
          <w:color w:val="000000"/>
          <w:sz w:val="22"/>
          <w:szCs w:val="22"/>
          <w:highlight w:val="lightGray"/>
        </w:rPr>
        <w:t xml:space="preserve">) </w:t>
      </w:r>
      <w:bookmarkStart w:id="12" w:name="_Hlk180070947"/>
      <w:r w:rsidRPr="000E56B2">
        <w:rPr>
          <w:rFonts w:ascii="Marianne" w:hAnsi="Marianne"/>
          <w:i/>
          <w:iCs/>
          <w:color w:val="000000"/>
          <w:sz w:val="22"/>
          <w:szCs w:val="22"/>
          <w:highlight w:val="lightGray"/>
        </w:rPr>
        <w:t xml:space="preserve">et assistants à maîtrise d’ouvrage </w:t>
      </w:r>
      <w:bookmarkStart w:id="13" w:name="_Hlk180071407"/>
      <w:r w:rsidRPr="000E56B2">
        <w:rPr>
          <w:rFonts w:ascii="Marianne" w:hAnsi="Marianne"/>
          <w:i/>
          <w:iCs/>
          <w:color w:val="000000"/>
          <w:sz w:val="22"/>
          <w:szCs w:val="22"/>
          <w:highlight w:val="lightGray"/>
        </w:rPr>
        <w:t>intervenants sur les volets de missions détaillés au 3.1, 3.2 et 3.3</w:t>
      </w:r>
      <w:bookmarkEnd w:id="12"/>
      <w:r w:rsidRPr="000E56B2">
        <w:rPr>
          <w:rFonts w:ascii="Marianne" w:hAnsi="Marianne"/>
          <w:i/>
          <w:iCs/>
          <w:color w:val="000000"/>
          <w:sz w:val="22"/>
          <w:szCs w:val="22"/>
          <w:highlight w:val="lightGray"/>
        </w:rPr>
        <w:t xml:space="preserve"> </w:t>
      </w:r>
      <w:bookmarkEnd w:id="13"/>
      <w:r w:rsidRPr="000E56B2">
        <w:rPr>
          <w:rFonts w:ascii="Marianne" w:hAnsi="Marianne"/>
          <w:i/>
          <w:iCs/>
          <w:color w:val="000000"/>
          <w:sz w:val="22"/>
          <w:szCs w:val="22"/>
          <w:highlight w:val="lightGray"/>
        </w:rPr>
        <w:t>devra être fournie par le maître d’ouvrage, précisant</w:t>
      </w:r>
      <w:r w:rsidRPr="000E56B2">
        <w:rPr>
          <w:rFonts w:ascii="Calibri" w:hAnsi="Calibri" w:cs="Calibri"/>
          <w:i/>
          <w:iCs/>
          <w:color w:val="000000"/>
          <w:sz w:val="22"/>
          <w:szCs w:val="22"/>
          <w:highlight w:val="lightGray"/>
        </w:rPr>
        <w:t> </w:t>
      </w:r>
      <w:r w:rsidRPr="000E56B2">
        <w:rPr>
          <w:rFonts w:ascii="Marianne" w:hAnsi="Marianne"/>
          <w:i/>
          <w:iCs/>
          <w:color w:val="000000"/>
          <w:sz w:val="22"/>
          <w:szCs w:val="22"/>
          <w:highlight w:val="lightGray"/>
        </w:rPr>
        <w:t>:</w:t>
      </w:r>
    </w:p>
    <w:p w14:paraId="4AF76E6E" w14:textId="77777777"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 la structure en charge de la mise en œuvre</w:t>
      </w:r>
      <w:r w:rsidRPr="000E56B2">
        <w:rPr>
          <w:rFonts w:ascii="Calibri" w:hAnsi="Calibri" w:cs="Calibri"/>
          <w:i/>
          <w:iCs/>
          <w:color w:val="000000"/>
          <w:sz w:val="22"/>
          <w:szCs w:val="22"/>
          <w:highlight w:val="lightGray"/>
        </w:rPr>
        <w:t> </w:t>
      </w:r>
      <w:r w:rsidRPr="000E56B2">
        <w:rPr>
          <w:rFonts w:ascii="Marianne" w:hAnsi="Marianne"/>
          <w:i/>
          <w:iCs/>
          <w:color w:val="000000"/>
          <w:sz w:val="22"/>
          <w:szCs w:val="22"/>
          <w:highlight w:val="lightGray"/>
        </w:rPr>
        <w:t xml:space="preserve">; </w:t>
      </w:r>
    </w:p>
    <w:p w14:paraId="1154535F" w14:textId="77777777"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 la mission (dynamique territoriale, information-conseil-orientation, accompagnement)</w:t>
      </w:r>
      <w:r w:rsidRPr="000E56B2">
        <w:rPr>
          <w:rFonts w:ascii="Calibri" w:hAnsi="Calibri" w:cs="Calibri"/>
          <w:i/>
          <w:iCs/>
          <w:color w:val="000000"/>
          <w:sz w:val="22"/>
          <w:szCs w:val="22"/>
          <w:highlight w:val="lightGray"/>
        </w:rPr>
        <w:t> </w:t>
      </w:r>
      <w:r w:rsidRPr="000E56B2">
        <w:rPr>
          <w:rFonts w:ascii="Marianne" w:hAnsi="Marianne"/>
          <w:i/>
          <w:iCs/>
          <w:color w:val="000000"/>
          <w:sz w:val="22"/>
          <w:szCs w:val="22"/>
          <w:highlight w:val="lightGray"/>
        </w:rPr>
        <w:t>;</w:t>
      </w:r>
    </w:p>
    <w:p w14:paraId="6B0F1C15" w14:textId="282D58F6"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 xml:space="preserve">- </w:t>
      </w:r>
      <w:bookmarkStart w:id="14" w:name="_Hlk170308879"/>
      <w:r w:rsidRPr="000E56B2">
        <w:rPr>
          <w:rFonts w:ascii="Marianne" w:hAnsi="Marianne"/>
          <w:i/>
          <w:iCs/>
          <w:color w:val="000000"/>
          <w:sz w:val="22"/>
          <w:szCs w:val="22"/>
          <w:highlight w:val="lightGray"/>
        </w:rPr>
        <w:t xml:space="preserve">la typologie de public concerné (tous publics, niveau de revenus, lutte contre l’habitat indigne, </w:t>
      </w:r>
      <w:r w:rsidR="00FA36AD" w:rsidRPr="000E56B2">
        <w:rPr>
          <w:rFonts w:ascii="Marianne" w:hAnsi="Marianne"/>
          <w:i/>
          <w:iCs/>
          <w:color w:val="000000"/>
          <w:sz w:val="22"/>
          <w:szCs w:val="22"/>
          <w:highlight w:val="lightGray"/>
        </w:rPr>
        <w:t>autonomie,</w:t>
      </w:r>
      <w:r w:rsidR="00FA36AD">
        <w:rPr>
          <w:rFonts w:ascii="Marianne" w:hAnsi="Marianne"/>
          <w:i/>
          <w:iCs/>
          <w:color w:val="000000"/>
          <w:sz w:val="22"/>
          <w:szCs w:val="22"/>
          <w:highlight w:val="lightGray"/>
        </w:rPr>
        <w:t xml:space="preserve"> etc.</w:t>
      </w:r>
      <w:r w:rsidRPr="000E56B2">
        <w:rPr>
          <w:rFonts w:ascii="Marianne" w:hAnsi="Marianne"/>
          <w:i/>
          <w:iCs/>
          <w:color w:val="000000"/>
          <w:sz w:val="22"/>
          <w:szCs w:val="22"/>
          <w:highlight w:val="lightGray"/>
        </w:rPr>
        <w:t>)</w:t>
      </w:r>
      <w:r w:rsidRPr="000E56B2">
        <w:rPr>
          <w:rFonts w:ascii="Calibri" w:hAnsi="Calibri" w:cs="Calibri"/>
          <w:i/>
          <w:iCs/>
          <w:color w:val="000000"/>
          <w:sz w:val="22"/>
          <w:szCs w:val="22"/>
          <w:highlight w:val="lightGray"/>
        </w:rPr>
        <w:t> </w:t>
      </w:r>
      <w:bookmarkEnd w:id="14"/>
      <w:r w:rsidRPr="000E56B2">
        <w:rPr>
          <w:rFonts w:ascii="Marianne" w:hAnsi="Marianne"/>
          <w:i/>
          <w:iCs/>
          <w:color w:val="000000"/>
          <w:sz w:val="22"/>
          <w:szCs w:val="22"/>
          <w:highlight w:val="lightGray"/>
        </w:rPr>
        <w:t>;</w:t>
      </w:r>
    </w:p>
    <w:p w14:paraId="3DB530CA" w14:textId="6720B86C"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 la zone géographique concernée par la structure (ou zone de chalandise).</w:t>
      </w:r>
    </w:p>
    <w:p w14:paraId="6B1D833B" w14:textId="77777777" w:rsidR="008D4F9C" w:rsidRPr="000E56B2"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highlight w:val="lightGray"/>
        </w:rPr>
      </w:pPr>
    </w:p>
    <w:p w14:paraId="66406412" w14:textId="70AC4088" w:rsidR="008D4F9C" w:rsidRDefault="008D4F9C"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000000"/>
          <w:sz w:val="22"/>
          <w:szCs w:val="22"/>
        </w:rPr>
      </w:pPr>
      <w:r w:rsidRPr="000E56B2">
        <w:rPr>
          <w:rFonts w:ascii="Marianne" w:hAnsi="Marianne"/>
          <w:i/>
          <w:iCs/>
          <w:color w:val="000000"/>
          <w:sz w:val="22"/>
          <w:szCs w:val="22"/>
          <w:highlight w:val="lightGray"/>
        </w:rPr>
        <w:t>Dans le cas où le maître d’ouvrage n’est pas en capacité de fournir ces informations à la signature de la convention (notamment si des marchés publics ou des conventions de partenariat doivent être mis en œuvre à la suite de sa signature) ou en cas d’évolution en cours de convention, ces informations devront être fournies pour permettre le référencement des structures.</w:t>
      </w:r>
    </w:p>
    <w:p w14:paraId="1B349FD0" w14:textId="4CE3B286" w:rsidR="00FA36AD" w:rsidRPr="00FA36AD" w:rsidRDefault="00FA36AD"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color w:val="FF0000"/>
          <w:sz w:val="22"/>
          <w:szCs w:val="22"/>
          <w:highlight w:val="lightGray"/>
        </w:rPr>
      </w:pPr>
    </w:p>
    <w:p w14:paraId="56448EDA" w14:textId="64D6B40A" w:rsidR="00FA36AD" w:rsidRPr="00FD17C0" w:rsidRDefault="00FA36AD" w:rsidP="008D4F9C">
      <w:pPr>
        <w:pBdr>
          <w:top w:val="single" w:sz="4" w:space="1" w:color="000000"/>
          <w:left w:val="single" w:sz="4" w:space="1" w:color="000000"/>
          <w:bottom w:val="single" w:sz="4" w:space="1" w:color="000000"/>
          <w:right w:val="single" w:sz="4" w:space="1" w:color="000000"/>
        </w:pBdr>
        <w:spacing w:line="100" w:lineRule="atLeast"/>
        <w:jc w:val="both"/>
        <w:rPr>
          <w:rFonts w:ascii="Marianne" w:hAnsi="Marianne"/>
          <w:i/>
          <w:iCs/>
          <w:sz w:val="22"/>
          <w:szCs w:val="22"/>
          <w:highlight w:val="lightGray"/>
        </w:rPr>
      </w:pPr>
      <w:r w:rsidRPr="00FD17C0">
        <w:rPr>
          <w:rFonts w:ascii="Marianne" w:hAnsi="Marianne"/>
          <w:i/>
          <w:iCs/>
          <w:sz w:val="22"/>
          <w:szCs w:val="22"/>
          <w:highlight w:val="lightGray"/>
        </w:rPr>
        <w:t>Une carte précisant à la fois la situation et les informations relatives aux guichets peut également être fournie.</w:t>
      </w:r>
    </w:p>
    <w:p w14:paraId="37C47437" w14:textId="75E6E156" w:rsidR="008D4F9C" w:rsidRDefault="008D4F9C">
      <w:pPr>
        <w:ind w:left="17"/>
        <w:rPr>
          <w:rFonts w:ascii="Marianne" w:hAnsi="Marianne"/>
          <w:sz w:val="22"/>
          <w:szCs w:val="22"/>
        </w:rPr>
      </w:pPr>
    </w:p>
    <w:p w14:paraId="5BA79A55" w14:textId="1AFAEAD7" w:rsidR="00AE1C77" w:rsidRPr="0066096F" w:rsidRDefault="008D4F9C" w:rsidP="00AE1C77">
      <w:pPr>
        <w:pStyle w:val="Sous-titre"/>
        <w:spacing w:line="100" w:lineRule="atLeast"/>
        <w:jc w:val="both"/>
        <w:rPr>
          <w:rFonts w:ascii="Marianne" w:hAnsi="Marianne"/>
          <w:sz w:val="22"/>
          <w:szCs w:val="22"/>
          <w:highlight w:val="cyan"/>
        </w:rPr>
      </w:pPr>
      <w:r w:rsidRPr="0066096F">
        <w:rPr>
          <w:rFonts w:ascii="Marianne" w:hAnsi="Marianne"/>
          <w:sz w:val="22"/>
          <w:szCs w:val="22"/>
          <w:highlight w:val="cyan"/>
        </w:rPr>
        <w:t>a</w:t>
      </w:r>
      <w:r w:rsidR="00AE1C77" w:rsidRPr="0066096F">
        <w:rPr>
          <w:rFonts w:ascii="Marianne" w:hAnsi="Marianne"/>
          <w:sz w:val="22"/>
          <w:szCs w:val="22"/>
          <w:highlight w:val="cyan"/>
        </w:rPr>
        <w:t>) option 1</w:t>
      </w:r>
    </w:p>
    <w:p w14:paraId="64A49A36" w14:textId="77777777" w:rsidR="008A537F" w:rsidRPr="006E236F" w:rsidRDefault="008A537F" w:rsidP="008A537F">
      <w:pPr>
        <w:rPr>
          <w:rFonts w:ascii="Marianne" w:hAnsi="Marianne"/>
          <w:sz w:val="22"/>
          <w:szCs w:val="22"/>
        </w:rPr>
      </w:pPr>
    </w:p>
    <w:p w14:paraId="12738D85" w14:textId="2D821A58" w:rsidR="007A22C2" w:rsidRPr="006E236F" w:rsidRDefault="00A8747F">
      <w:pPr>
        <w:spacing w:line="100" w:lineRule="atLeast"/>
        <w:jc w:val="both"/>
        <w:rPr>
          <w:rFonts w:ascii="Marianne" w:hAnsi="Marianne"/>
          <w:color w:val="000000"/>
          <w:sz w:val="22"/>
          <w:szCs w:val="22"/>
        </w:rPr>
      </w:pPr>
      <w:r w:rsidRPr="00AE1C77">
        <w:rPr>
          <w:rFonts w:ascii="Marianne" w:hAnsi="Marianne"/>
          <w:color w:val="000000"/>
          <w:sz w:val="22"/>
          <w:szCs w:val="22"/>
        </w:rPr>
        <w:t xml:space="preserve">Le </w:t>
      </w:r>
      <w:r w:rsidRPr="00AB6E1E">
        <w:rPr>
          <w:rFonts w:ascii="Marianne" w:hAnsi="Marianne"/>
          <w:b/>
          <w:bCs/>
          <w:color w:val="000000"/>
          <w:sz w:val="22"/>
          <w:szCs w:val="22"/>
        </w:rPr>
        <w:t>périmètre d'intervention</w:t>
      </w:r>
      <w:r w:rsidRPr="00AE1C77">
        <w:rPr>
          <w:rFonts w:ascii="Marianne" w:hAnsi="Marianne"/>
          <w:color w:val="000000"/>
          <w:sz w:val="22"/>
          <w:szCs w:val="22"/>
        </w:rPr>
        <w:t xml:space="preserve"> </w:t>
      </w:r>
      <w:r w:rsidR="00AE1C77">
        <w:rPr>
          <w:rFonts w:ascii="Marianne" w:hAnsi="Marianne"/>
          <w:color w:val="000000"/>
          <w:sz w:val="22"/>
          <w:szCs w:val="22"/>
        </w:rPr>
        <w:t>porte sur</w:t>
      </w:r>
      <w:r w:rsidR="007A22C2" w:rsidRPr="00AE1C77">
        <w:rPr>
          <w:rFonts w:ascii="Marianne" w:hAnsi="Marianne"/>
          <w:color w:val="000000"/>
          <w:sz w:val="22"/>
          <w:szCs w:val="22"/>
        </w:rPr>
        <w:t xml:space="preserve"> l’ensemble du territoire de </w:t>
      </w:r>
      <w:r w:rsidR="007A22C2" w:rsidRPr="00AE1C77">
        <w:rPr>
          <w:rFonts w:ascii="Marianne" w:hAnsi="Marianne"/>
          <w:color w:val="000000"/>
          <w:sz w:val="22"/>
          <w:szCs w:val="22"/>
          <w:highlight w:val="cyan"/>
        </w:rPr>
        <w:t>XX</w:t>
      </w:r>
      <w:r w:rsidR="007A22C2" w:rsidRPr="00AE1C77">
        <w:rPr>
          <w:rFonts w:ascii="Marianne" w:hAnsi="Marianne"/>
          <w:color w:val="000000"/>
          <w:sz w:val="22"/>
          <w:szCs w:val="22"/>
        </w:rPr>
        <w:t xml:space="preserve"> couvrant ainsi les communes</w:t>
      </w:r>
      <w:r w:rsidR="008649A6">
        <w:rPr>
          <w:rFonts w:ascii="Marianne" w:hAnsi="Marianne"/>
          <w:color w:val="000000"/>
          <w:sz w:val="22"/>
          <w:szCs w:val="22"/>
        </w:rPr>
        <w:t xml:space="preserve"> et les EPCI suivants</w:t>
      </w:r>
      <w:r w:rsidR="007A22C2" w:rsidRPr="00AE1C77">
        <w:rPr>
          <w:rFonts w:ascii="Calibri" w:hAnsi="Calibri" w:cs="Calibri"/>
          <w:color w:val="000000"/>
          <w:sz w:val="22"/>
          <w:szCs w:val="22"/>
        </w:rPr>
        <w:t> </w:t>
      </w:r>
      <w:r w:rsidR="007A22C2" w:rsidRPr="00AE1C77">
        <w:rPr>
          <w:rFonts w:ascii="Marianne" w:hAnsi="Marianne"/>
          <w:color w:val="000000"/>
          <w:sz w:val="22"/>
          <w:szCs w:val="22"/>
        </w:rPr>
        <w:t>:</w:t>
      </w:r>
    </w:p>
    <w:p w14:paraId="4E791B80" w14:textId="4D046497" w:rsidR="007A22C2" w:rsidRDefault="007A22C2">
      <w:pPr>
        <w:spacing w:line="100" w:lineRule="atLeast"/>
        <w:jc w:val="both"/>
        <w:rPr>
          <w:rFonts w:ascii="Marianne" w:hAnsi="Marianne"/>
          <w:color w:val="000000"/>
          <w:sz w:val="22"/>
          <w:szCs w:val="22"/>
        </w:rPr>
      </w:pPr>
    </w:p>
    <w:p w14:paraId="3C93D331" w14:textId="77777777" w:rsidR="00AB6E1E" w:rsidRPr="006E236F" w:rsidRDefault="00AB6E1E">
      <w:pPr>
        <w:spacing w:line="100" w:lineRule="atLeast"/>
        <w:jc w:val="both"/>
        <w:rPr>
          <w:rFonts w:ascii="Marianne" w:hAnsi="Marianne"/>
          <w:color w:val="000000"/>
          <w:sz w:val="22"/>
          <w:szCs w:val="22"/>
        </w:rPr>
      </w:pPr>
    </w:p>
    <w:tbl>
      <w:tblPr>
        <w:tblStyle w:val="Grilledutableau"/>
        <w:tblW w:w="0" w:type="auto"/>
        <w:tblLook w:val="04A0" w:firstRow="1" w:lastRow="0" w:firstColumn="1" w:lastColumn="0" w:noHBand="0" w:noVBand="1"/>
      </w:tblPr>
      <w:tblGrid>
        <w:gridCol w:w="2413"/>
        <w:gridCol w:w="2413"/>
        <w:gridCol w:w="2413"/>
        <w:gridCol w:w="2413"/>
      </w:tblGrid>
      <w:tr w:rsidR="007A22C2" w:rsidRPr="006E236F" w14:paraId="6A2F8D4C" w14:textId="77777777" w:rsidTr="00AE1C77">
        <w:tc>
          <w:tcPr>
            <w:tcW w:w="2413" w:type="dxa"/>
          </w:tcPr>
          <w:p w14:paraId="4F174116" w14:textId="54B5764D" w:rsidR="007A22C2" w:rsidRPr="006E236F" w:rsidRDefault="007A22C2">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lastRenderedPageBreak/>
              <w:t>XX</w:t>
            </w:r>
          </w:p>
        </w:tc>
        <w:tc>
          <w:tcPr>
            <w:tcW w:w="2413" w:type="dxa"/>
          </w:tcPr>
          <w:p w14:paraId="4A28C12F" w14:textId="20117510" w:rsidR="007A22C2" w:rsidRPr="006E236F" w:rsidRDefault="00AE1C77">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887F9E6" w14:textId="58C4A9F2" w:rsidR="007A22C2" w:rsidRPr="006E236F" w:rsidRDefault="00AE1C77">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338AAD85" w14:textId="0BB89F87" w:rsidR="007A22C2" w:rsidRPr="006E236F" w:rsidRDefault="00AE1C77">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E1C77" w:rsidRPr="006E236F" w14:paraId="7B8F9D40" w14:textId="77777777" w:rsidTr="00AE018D">
        <w:tc>
          <w:tcPr>
            <w:tcW w:w="2413" w:type="dxa"/>
          </w:tcPr>
          <w:p w14:paraId="6B4981DD"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E07F20B"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1DD8C75"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B620CBD"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E1C77" w:rsidRPr="006E236F" w14:paraId="4A73C89C" w14:textId="77777777" w:rsidTr="00AE018D">
        <w:tc>
          <w:tcPr>
            <w:tcW w:w="2413" w:type="dxa"/>
          </w:tcPr>
          <w:p w14:paraId="4F90A459"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AFDCD29"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5B48E22"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2ABDB274"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E1C77" w:rsidRPr="006E236F" w14:paraId="0D5163B3" w14:textId="77777777" w:rsidTr="00AE018D">
        <w:tc>
          <w:tcPr>
            <w:tcW w:w="2413" w:type="dxa"/>
          </w:tcPr>
          <w:p w14:paraId="42707C4D"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05D7F05"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4DDED5FB"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8C3DF10"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E1C77" w:rsidRPr="006E236F" w14:paraId="4B348F5A" w14:textId="77777777" w:rsidTr="00AE018D">
        <w:tc>
          <w:tcPr>
            <w:tcW w:w="2413" w:type="dxa"/>
          </w:tcPr>
          <w:p w14:paraId="066A7950"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3DBC96C7"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06F12A49"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6CEFEBC3"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E1C77" w:rsidRPr="006E236F" w14:paraId="724EB661" w14:textId="77777777" w:rsidTr="00AE1C77">
        <w:tc>
          <w:tcPr>
            <w:tcW w:w="2413" w:type="dxa"/>
          </w:tcPr>
          <w:p w14:paraId="0FB6429A"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5E25DA5F"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6D3752D7"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E71E442" w14:textId="77777777" w:rsidR="00AE1C77" w:rsidRPr="006E236F" w:rsidRDefault="00AE1C77" w:rsidP="00AE018D">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bl>
    <w:p w14:paraId="0FCD4210" w14:textId="6AF9B651" w:rsidR="008D4F9C" w:rsidRDefault="00A8747F">
      <w:pPr>
        <w:spacing w:line="100" w:lineRule="atLeast"/>
        <w:jc w:val="both"/>
        <w:rPr>
          <w:rFonts w:ascii="Marianne" w:hAnsi="Marianne"/>
          <w:color w:val="000000"/>
          <w:sz w:val="22"/>
          <w:szCs w:val="22"/>
        </w:rPr>
      </w:pPr>
      <w:r w:rsidRPr="006E236F">
        <w:rPr>
          <w:rFonts w:ascii="Marianne" w:hAnsi="Marianne"/>
          <w:color w:val="000000"/>
          <w:sz w:val="22"/>
          <w:szCs w:val="22"/>
        </w:rPr>
        <w:t xml:space="preserve"> </w:t>
      </w:r>
    </w:p>
    <w:p w14:paraId="2C4E5122" w14:textId="6682FC91" w:rsidR="00AB6E1E" w:rsidRPr="00AE1C77" w:rsidRDefault="00AB6E1E" w:rsidP="00AB6E1E">
      <w:pPr>
        <w:jc w:val="both"/>
        <w:rPr>
          <w:rFonts w:ascii="Marianne" w:hAnsi="Marianne"/>
          <w:i/>
          <w:iCs/>
          <w:sz w:val="22"/>
          <w:szCs w:val="22"/>
        </w:rPr>
      </w:pPr>
      <w:r w:rsidRPr="0066096F">
        <w:rPr>
          <w:rFonts w:ascii="Marianne" w:hAnsi="Marianne"/>
          <w:i/>
          <w:iCs/>
          <w:sz w:val="22"/>
          <w:szCs w:val="22"/>
          <w:highlight w:val="cyan"/>
        </w:rPr>
        <w:t>Le format de présentation des informations reste à la libre détermination du Maître d’ouvrage (le tableau est une simple proposition de mise en forme pour faciliter la lecture).</w:t>
      </w:r>
    </w:p>
    <w:p w14:paraId="7A1C2628" w14:textId="77777777" w:rsidR="00AB6E1E" w:rsidRDefault="00AB6E1E">
      <w:pPr>
        <w:spacing w:line="100" w:lineRule="atLeast"/>
        <w:jc w:val="both"/>
        <w:rPr>
          <w:rFonts w:ascii="Marianne" w:hAnsi="Marianne"/>
          <w:color w:val="000000"/>
          <w:sz w:val="22"/>
          <w:szCs w:val="22"/>
        </w:rPr>
      </w:pPr>
    </w:p>
    <w:p w14:paraId="0BFF0FD6" w14:textId="1EDFD23A" w:rsidR="00AE1C77" w:rsidRPr="0066096F" w:rsidRDefault="00AE1C77" w:rsidP="00AE1C77">
      <w:pPr>
        <w:pStyle w:val="Sous-titre"/>
        <w:spacing w:line="100" w:lineRule="atLeast"/>
        <w:jc w:val="both"/>
        <w:rPr>
          <w:rFonts w:ascii="Marianne" w:hAnsi="Marianne"/>
          <w:sz w:val="22"/>
          <w:szCs w:val="22"/>
          <w:highlight w:val="cyan"/>
        </w:rPr>
      </w:pPr>
      <w:r w:rsidRPr="0066096F">
        <w:rPr>
          <w:rFonts w:ascii="Marianne" w:hAnsi="Marianne"/>
          <w:sz w:val="22"/>
          <w:szCs w:val="22"/>
          <w:highlight w:val="cyan"/>
        </w:rPr>
        <w:t>b) option 2</w:t>
      </w:r>
    </w:p>
    <w:p w14:paraId="7A7F9835" w14:textId="77777777" w:rsidR="00AE1C77" w:rsidRDefault="00AE1C77" w:rsidP="00AE1C77">
      <w:pPr>
        <w:spacing w:line="100" w:lineRule="atLeast"/>
        <w:jc w:val="center"/>
        <w:rPr>
          <w:rFonts w:ascii="Marianne" w:hAnsi="Marianne"/>
          <w:color w:val="000000"/>
          <w:sz w:val="22"/>
          <w:szCs w:val="22"/>
        </w:rPr>
      </w:pPr>
    </w:p>
    <w:p w14:paraId="0D2F4873" w14:textId="4F3FDF9C" w:rsidR="00AB6E1E" w:rsidRDefault="00AE1C77">
      <w:pPr>
        <w:spacing w:line="100" w:lineRule="atLeast"/>
        <w:jc w:val="both"/>
        <w:rPr>
          <w:rFonts w:ascii="Marianne" w:hAnsi="Marianne"/>
          <w:color w:val="000000"/>
          <w:sz w:val="22"/>
          <w:szCs w:val="22"/>
        </w:rPr>
      </w:pPr>
      <w:r w:rsidRPr="00AE1C77">
        <w:rPr>
          <w:rFonts w:ascii="Marianne" w:hAnsi="Marianne"/>
          <w:color w:val="000000"/>
          <w:sz w:val="22"/>
          <w:szCs w:val="22"/>
        </w:rPr>
        <w:t xml:space="preserve">Le périmètre d'intervention </w:t>
      </w:r>
      <w:r>
        <w:rPr>
          <w:rFonts w:ascii="Marianne" w:hAnsi="Marianne"/>
          <w:color w:val="000000"/>
          <w:sz w:val="22"/>
          <w:szCs w:val="22"/>
        </w:rPr>
        <w:t>porte sur</w:t>
      </w:r>
      <w:r w:rsidRPr="00AE1C77">
        <w:rPr>
          <w:rFonts w:ascii="Marianne" w:hAnsi="Marianne"/>
          <w:color w:val="000000"/>
          <w:sz w:val="22"/>
          <w:szCs w:val="22"/>
        </w:rPr>
        <w:t xml:space="preserve"> l’ensemble du territoire de </w:t>
      </w:r>
      <w:r w:rsidRPr="008649A6">
        <w:rPr>
          <w:rFonts w:ascii="Marianne" w:hAnsi="Marianne"/>
          <w:color w:val="000000"/>
          <w:sz w:val="22"/>
          <w:szCs w:val="22"/>
          <w:highlight w:val="cyan"/>
        </w:rPr>
        <w:t>XX</w:t>
      </w:r>
      <w:r w:rsidRPr="00AE1C77">
        <w:rPr>
          <w:rFonts w:ascii="Marianne" w:hAnsi="Marianne"/>
          <w:color w:val="000000"/>
          <w:sz w:val="22"/>
          <w:szCs w:val="22"/>
        </w:rPr>
        <w:t xml:space="preserve"> couvrant ainsi les communes</w:t>
      </w:r>
      <w:r w:rsidRPr="008649A6">
        <w:rPr>
          <w:rFonts w:ascii="Calibri" w:hAnsi="Calibri" w:cs="Calibri"/>
          <w:color w:val="000000"/>
          <w:sz w:val="22"/>
          <w:szCs w:val="22"/>
        </w:rPr>
        <w:t> </w:t>
      </w:r>
      <w:r w:rsidR="008649A6" w:rsidRPr="008649A6">
        <w:rPr>
          <w:rFonts w:ascii="Marianne" w:hAnsi="Marianne"/>
          <w:color w:val="000000"/>
          <w:sz w:val="22"/>
          <w:szCs w:val="22"/>
        </w:rPr>
        <w:t xml:space="preserve">et les EPCI </w:t>
      </w:r>
      <w:r>
        <w:rPr>
          <w:rFonts w:ascii="Marianne" w:hAnsi="Marianne"/>
          <w:color w:val="000000"/>
          <w:sz w:val="22"/>
          <w:szCs w:val="22"/>
        </w:rPr>
        <w:t xml:space="preserve">dont la liste détaillée figure en </w:t>
      </w:r>
      <w:r w:rsidRPr="008649A6">
        <w:rPr>
          <w:rFonts w:ascii="Marianne" w:hAnsi="Marianne"/>
          <w:color w:val="000000"/>
          <w:sz w:val="22"/>
          <w:szCs w:val="22"/>
        </w:rPr>
        <w:t>annexe</w:t>
      </w:r>
      <w:r>
        <w:rPr>
          <w:rFonts w:ascii="Marianne" w:hAnsi="Marianne"/>
          <w:color w:val="000000"/>
          <w:sz w:val="22"/>
          <w:szCs w:val="22"/>
        </w:rPr>
        <w:t xml:space="preserve"> de la présente convention.</w:t>
      </w:r>
    </w:p>
    <w:p w14:paraId="62EB50EF" w14:textId="48D09801" w:rsidR="00AB6E1E" w:rsidRDefault="00AB6E1E">
      <w:pPr>
        <w:spacing w:line="100" w:lineRule="atLeast"/>
        <w:jc w:val="both"/>
        <w:rPr>
          <w:rFonts w:ascii="Marianne" w:hAnsi="Marianne"/>
          <w:color w:val="000000"/>
          <w:sz w:val="22"/>
          <w:szCs w:val="22"/>
        </w:rPr>
      </w:pPr>
    </w:p>
    <w:p w14:paraId="53D8956B" w14:textId="77777777" w:rsidR="00FD17C0" w:rsidRDefault="00FD17C0">
      <w:pPr>
        <w:spacing w:line="100" w:lineRule="atLeast"/>
        <w:jc w:val="both"/>
        <w:rPr>
          <w:rFonts w:ascii="Marianne" w:hAnsi="Marianne"/>
          <w:color w:val="000000"/>
          <w:sz w:val="22"/>
          <w:szCs w:val="22"/>
        </w:rPr>
      </w:pPr>
    </w:p>
    <w:p w14:paraId="17AFB1FB" w14:textId="3B6162AC" w:rsidR="00AB6E1E" w:rsidRPr="00FD17C0" w:rsidRDefault="00FD17C0" w:rsidP="00AB6E1E">
      <w:pPr>
        <w:spacing w:line="100" w:lineRule="atLeast"/>
        <w:jc w:val="both"/>
        <w:rPr>
          <w:rFonts w:ascii="Marianne" w:hAnsi="Marianne"/>
          <w:sz w:val="22"/>
          <w:szCs w:val="22"/>
        </w:rPr>
      </w:pPr>
      <w:r w:rsidRPr="0066096F">
        <w:rPr>
          <w:rFonts w:ascii="Marianne" w:hAnsi="Marianne"/>
          <w:sz w:val="22"/>
          <w:szCs w:val="22"/>
          <w:highlight w:val="cyan"/>
        </w:rPr>
        <w:t xml:space="preserve">Les </w:t>
      </w:r>
      <w:r w:rsidRPr="0066096F">
        <w:rPr>
          <w:rFonts w:ascii="Marianne" w:hAnsi="Marianne"/>
          <w:b/>
          <w:bCs/>
          <w:sz w:val="22"/>
          <w:szCs w:val="22"/>
          <w:highlight w:val="cyan"/>
        </w:rPr>
        <w:t>champs d’intervention</w:t>
      </w:r>
      <w:r w:rsidRPr="0066096F">
        <w:rPr>
          <w:rFonts w:ascii="Marianne" w:hAnsi="Marianne"/>
          <w:sz w:val="22"/>
          <w:szCs w:val="22"/>
          <w:highlight w:val="cyan"/>
        </w:rPr>
        <w:t xml:space="preserve"> de la présente convention, et la </w:t>
      </w:r>
      <w:r w:rsidRPr="0066096F">
        <w:rPr>
          <w:rFonts w:ascii="Marianne" w:hAnsi="Marianne"/>
          <w:b/>
          <w:bCs/>
          <w:sz w:val="22"/>
          <w:szCs w:val="22"/>
          <w:highlight w:val="cyan"/>
        </w:rPr>
        <w:t xml:space="preserve">liste des guichets et </w:t>
      </w:r>
      <w:r w:rsidR="00AB6E1E" w:rsidRPr="0066096F">
        <w:rPr>
          <w:rFonts w:ascii="Marianne" w:hAnsi="Marianne"/>
          <w:b/>
          <w:bCs/>
          <w:sz w:val="22"/>
          <w:szCs w:val="22"/>
          <w:highlight w:val="cyan"/>
        </w:rPr>
        <w:t>assistants à maîtrise d’ouvrage</w:t>
      </w:r>
      <w:r w:rsidR="00AB6E1E" w:rsidRPr="0066096F">
        <w:rPr>
          <w:rFonts w:ascii="Marianne" w:hAnsi="Marianne"/>
          <w:sz w:val="22"/>
          <w:szCs w:val="22"/>
          <w:highlight w:val="cyan"/>
        </w:rPr>
        <w:t xml:space="preserve"> intervenants </w:t>
      </w:r>
      <w:r w:rsidR="00C17FDA" w:rsidRPr="0066096F">
        <w:rPr>
          <w:rFonts w:ascii="Marianne" w:hAnsi="Marianne"/>
          <w:sz w:val="22"/>
          <w:szCs w:val="22"/>
          <w:highlight w:val="cyan"/>
        </w:rPr>
        <w:t>sur les volets de missions détaillés au 3.1, 3.2 et 3.3,</w:t>
      </w:r>
      <w:r w:rsidR="00AB6E1E" w:rsidRPr="0066096F">
        <w:rPr>
          <w:rFonts w:ascii="Marianne" w:hAnsi="Marianne"/>
          <w:sz w:val="22"/>
          <w:szCs w:val="22"/>
          <w:highlight w:val="cyan"/>
        </w:rPr>
        <w:t xml:space="preserve"> figure</w:t>
      </w:r>
      <w:r w:rsidRPr="0066096F">
        <w:rPr>
          <w:rFonts w:ascii="Marianne" w:hAnsi="Marianne"/>
          <w:sz w:val="22"/>
          <w:szCs w:val="22"/>
          <w:highlight w:val="cyan"/>
        </w:rPr>
        <w:t>nt</w:t>
      </w:r>
      <w:r w:rsidR="00AB6E1E" w:rsidRPr="0066096F">
        <w:rPr>
          <w:rFonts w:ascii="Marianne" w:hAnsi="Marianne"/>
          <w:sz w:val="22"/>
          <w:szCs w:val="22"/>
          <w:highlight w:val="cyan"/>
        </w:rPr>
        <w:t xml:space="preserve"> ci-après</w:t>
      </w:r>
      <w:r w:rsidR="00AB6E1E" w:rsidRPr="0066096F">
        <w:rPr>
          <w:rFonts w:ascii="Calibri" w:hAnsi="Calibri" w:cs="Calibri"/>
          <w:sz w:val="22"/>
          <w:szCs w:val="22"/>
          <w:highlight w:val="cyan"/>
        </w:rPr>
        <w:t> </w:t>
      </w:r>
      <w:r w:rsidR="00AB6E1E" w:rsidRPr="0066096F">
        <w:rPr>
          <w:rFonts w:ascii="Marianne" w:hAnsi="Marianne"/>
          <w:sz w:val="22"/>
          <w:szCs w:val="22"/>
          <w:highlight w:val="cyan"/>
        </w:rPr>
        <w:t>:</w:t>
      </w:r>
    </w:p>
    <w:p w14:paraId="4A4BB6C3" w14:textId="77777777" w:rsidR="00AB6E1E" w:rsidRDefault="00AB6E1E" w:rsidP="00AB6E1E">
      <w:pPr>
        <w:spacing w:line="100" w:lineRule="atLeast"/>
        <w:jc w:val="both"/>
        <w:rPr>
          <w:rFonts w:ascii="Marianne" w:hAnsi="Marianne"/>
          <w:color w:val="000000"/>
          <w:sz w:val="22"/>
          <w:szCs w:val="22"/>
        </w:rPr>
      </w:pPr>
    </w:p>
    <w:tbl>
      <w:tblPr>
        <w:tblStyle w:val="Grilledutableau"/>
        <w:tblW w:w="0" w:type="auto"/>
        <w:tblLook w:val="04A0" w:firstRow="1" w:lastRow="0" w:firstColumn="1" w:lastColumn="0" w:noHBand="0" w:noVBand="1"/>
      </w:tblPr>
      <w:tblGrid>
        <w:gridCol w:w="2413"/>
        <w:gridCol w:w="2413"/>
        <w:gridCol w:w="2413"/>
        <w:gridCol w:w="2413"/>
      </w:tblGrid>
      <w:tr w:rsidR="00AB6E1E" w:rsidRPr="00663BEF" w14:paraId="7CD4941E" w14:textId="77777777" w:rsidTr="00A73012">
        <w:tc>
          <w:tcPr>
            <w:tcW w:w="2413" w:type="dxa"/>
            <w:vAlign w:val="center"/>
          </w:tcPr>
          <w:p w14:paraId="55AF22BE" w14:textId="31FC9F95" w:rsidR="00AB6E1E" w:rsidRPr="00FD17C0" w:rsidRDefault="00A73012" w:rsidP="00A73012">
            <w:pPr>
              <w:spacing w:line="100" w:lineRule="atLeast"/>
              <w:jc w:val="center"/>
              <w:rPr>
                <w:rFonts w:ascii="Marianne" w:hAnsi="Marianne"/>
                <w:b/>
                <w:bCs/>
                <w:color w:val="000000"/>
                <w:sz w:val="22"/>
                <w:szCs w:val="22"/>
                <w:highlight w:val="cyan"/>
              </w:rPr>
            </w:pPr>
            <w:r w:rsidRPr="00FD17C0">
              <w:rPr>
                <w:rFonts w:ascii="Marianne" w:hAnsi="Marianne"/>
                <w:b/>
                <w:bCs/>
                <w:color w:val="000000"/>
                <w:sz w:val="22"/>
                <w:szCs w:val="22"/>
                <w:highlight w:val="cyan"/>
              </w:rPr>
              <w:t>Structure en charge de la mission</w:t>
            </w:r>
          </w:p>
        </w:tc>
        <w:tc>
          <w:tcPr>
            <w:tcW w:w="2413" w:type="dxa"/>
            <w:vAlign w:val="center"/>
          </w:tcPr>
          <w:p w14:paraId="3AD4ACF0" w14:textId="4AB2EA09" w:rsidR="00A73012" w:rsidRPr="00FD17C0" w:rsidRDefault="00A73012" w:rsidP="00A73012">
            <w:pPr>
              <w:spacing w:line="100" w:lineRule="atLeast"/>
              <w:jc w:val="center"/>
              <w:rPr>
                <w:rFonts w:ascii="Marianne" w:hAnsi="Marianne"/>
                <w:b/>
                <w:bCs/>
                <w:color w:val="000000"/>
                <w:sz w:val="22"/>
                <w:szCs w:val="22"/>
                <w:highlight w:val="cyan"/>
              </w:rPr>
            </w:pPr>
            <w:r w:rsidRPr="00FD17C0">
              <w:rPr>
                <w:rFonts w:ascii="Marianne" w:hAnsi="Marianne"/>
                <w:b/>
                <w:bCs/>
                <w:color w:val="000000"/>
                <w:sz w:val="22"/>
                <w:szCs w:val="22"/>
                <w:highlight w:val="cyan"/>
              </w:rPr>
              <w:t>Nature de la mission réalisée</w:t>
            </w:r>
          </w:p>
        </w:tc>
        <w:tc>
          <w:tcPr>
            <w:tcW w:w="2413" w:type="dxa"/>
            <w:vAlign w:val="center"/>
          </w:tcPr>
          <w:p w14:paraId="0BFB4BD5" w14:textId="5C331F40" w:rsidR="00AB6E1E" w:rsidRPr="00FD17C0" w:rsidRDefault="00A73012" w:rsidP="00A73012">
            <w:pPr>
              <w:spacing w:line="100" w:lineRule="atLeast"/>
              <w:jc w:val="center"/>
              <w:rPr>
                <w:rFonts w:ascii="Marianne" w:hAnsi="Marianne"/>
                <w:b/>
                <w:bCs/>
                <w:color w:val="000000"/>
                <w:sz w:val="22"/>
                <w:szCs w:val="22"/>
                <w:highlight w:val="cyan"/>
              </w:rPr>
            </w:pPr>
            <w:r w:rsidRPr="00FD17C0">
              <w:rPr>
                <w:rFonts w:ascii="Marianne" w:hAnsi="Marianne"/>
                <w:b/>
                <w:bCs/>
                <w:color w:val="000000"/>
                <w:sz w:val="22"/>
                <w:szCs w:val="22"/>
                <w:highlight w:val="cyan"/>
              </w:rPr>
              <w:t>Typologie de publics concernés</w:t>
            </w:r>
          </w:p>
        </w:tc>
        <w:tc>
          <w:tcPr>
            <w:tcW w:w="2413" w:type="dxa"/>
            <w:vAlign w:val="center"/>
          </w:tcPr>
          <w:p w14:paraId="4298D949" w14:textId="4D44AA03" w:rsidR="00FD17C0" w:rsidRPr="00663BEF" w:rsidRDefault="00A73012" w:rsidP="00FD17C0">
            <w:pPr>
              <w:spacing w:line="100" w:lineRule="atLeast"/>
              <w:jc w:val="center"/>
              <w:rPr>
                <w:rFonts w:ascii="Marianne" w:hAnsi="Marianne"/>
                <w:b/>
                <w:bCs/>
                <w:color w:val="000000"/>
                <w:sz w:val="22"/>
                <w:szCs w:val="22"/>
              </w:rPr>
            </w:pPr>
            <w:r w:rsidRPr="00FD17C0">
              <w:rPr>
                <w:rFonts w:ascii="Marianne" w:hAnsi="Marianne"/>
                <w:b/>
                <w:bCs/>
                <w:color w:val="000000"/>
                <w:sz w:val="22"/>
                <w:szCs w:val="22"/>
                <w:highlight w:val="cyan"/>
              </w:rPr>
              <w:t xml:space="preserve">Zone géographique </w:t>
            </w:r>
            <w:r w:rsidR="00FD17C0" w:rsidRPr="00FD17C0">
              <w:rPr>
                <w:rFonts w:ascii="Marianne" w:hAnsi="Marianne"/>
                <w:b/>
                <w:bCs/>
                <w:color w:val="000000"/>
                <w:sz w:val="22"/>
                <w:szCs w:val="22"/>
                <w:highlight w:val="cyan"/>
              </w:rPr>
              <w:t>concernée</w:t>
            </w:r>
          </w:p>
        </w:tc>
      </w:tr>
      <w:tr w:rsidR="00AB6E1E" w:rsidRPr="006E236F" w14:paraId="574A5182" w14:textId="77777777" w:rsidTr="00522165">
        <w:tc>
          <w:tcPr>
            <w:tcW w:w="2413" w:type="dxa"/>
          </w:tcPr>
          <w:p w14:paraId="0243317F"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66CE8C82" w14:textId="7E89EB5A" w:rsidR="00AB6E1E" w:rsidRPr="006E236F" w:rsidRDefault="00A73012"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CF139FD"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6D4A5275"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B6E1E" w:rsidRPr="006E236F" w14:paraId="6E2A1B6F" w14:textId="77777777" w:rsidTr="00522165">
        <w:tc>
          <w:tcPr>
            <w:tcW w:w="2413" w:type="dxa"/>
          </w:tcPr>
          <w:p w14:paraId="5925BD92"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7E65F9C"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BEEA7C7"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0DA781C5"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B6E1E" w:rsidRPr="006E236F" w14:paraId="6C57E2EE" w14:textId="77777777" w:rsidTr="00522165">
        <w:tc>
          <w:tcPr>
            <w:tcW w:w="2413" w:type="dxa"/>
          </w:tcPr>
          <w:p w14:paraId="606B6C5B"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428C2CB"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AC59027"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08382108"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B6E1E" w:rsidRPr="006E236F" w14:paraId="755E5596" w14:textId="77777777" w:rsidTr="00522165">
        <w:tc>
          <w:tcPr>
            <w:tcW w:w="2413" w:type="dxa"/>
          </w:tcPr>
          <w:p w14:paraId="02A9B90E"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442CF37A"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0B855B4E"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60C6A7F"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AB6E1E" w:rsidRPr="006E236F" w14:paraId="7F024D8F" w14:textId="77777777" w:rsidTr="00522165">
        <w:tc>
          <w:tcPr>
            <w:tcW w:w="2413" w:type="dxa"/>
          </w:tcPr>
          <w:p w14:paraId="3F065853"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7177334D"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04F8184C"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3CC8D0E2" w14:textId="77777777" w:rsidR="00AB6E1E" w:rsidRPr="006E236F" w:rsidRDefault="00AB6E1E"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bl>
    <w:p w14:paraId="16665087" w14:textId="77777777" w:rsidR="00AB6E1E" w:rsidRDefault="00AB6E1E" w:rsidP="00AB6E1E">
      <w:pPr>
        <w:spacing w:line="100" w:lineRule="atLeast"/>
        <w:jc w:val="both"/>
        <w:rPr>
          <w:rFonts w:ascii="Marianne" w:hAnsi="Marianne"/>
          <w:color w:val="000000"/>
          <w:sz w:val="22"/>
          <w:szCs w:val="22"/>
        </w:rPr>
      </w:pPr>
    </w:p>
    <w:p w14:paraId="3E0C425B" w14:textId="066B4A2A" w:rsidR="00FD17C0" w:rsidRPr="0066096F" w:rsidRDefault="00AB6E1E" w:rsidP="00AB6E1E">
      <w:pPr>
        <w:jc w:val="both"/>
        <w:rPr>
          <w:rFonts w:ascii="Marianne" w:hAnsi="Marianne"/>
          <w:i/>
          <w:iCs/>
          <w:sz w:val="22"/>
          <w:szCs w:val="22"/>
          <w:highlight w:val="cyan"/>
        </w:rPr>
      </w:pPr>
      <w:r w:rsidRPr="0066096F">
        <w:rPr>
          <w:rFonts w:ascii="Marianne" w:hAnsi="Marianne"/>
          <w:i/>
          <w:iCs/>
          <w:sz w:val="22"/>
          <w:szCs w:val="22"/>
          <w:highlight w:val="cyan"/>
        </w:rPr>
        <w:t>Le format de présentation des informations reste à la libre détermination du Maître d’ouvrage (le tableau est une simple proposition de mise en forme pour faciliter la lecture).</w:t>
      </w:r>
    </w:p>
    <w:p w14:paraId="6507870C" w14:textId="0145AA16" w:rsidR="00C17FDA" w:rsidRPr="0066096F" w:rsidRDefault="00C17FDA" w:rsidP="00AB6E1E">
      <w:pPr>
        <w:jc w:val="both"/>
        <w:rPr>
          <w:rFonts w:ascii="Marianne" w:hAnsi="Marianne"/>
          <w:i/>
          <w:iCs/>
          <w:sz w:val="22"/>
          <w:szCs w:val="22"/>
          <w:highlight w:val="cyan"/>
        </w:rPr>
      </w:pPr>
      <w:r w:rsidRPr="0066096F">
        <w:rPr>
          <w:rFonts w:ascii="Marianne" w:hAnsi="Marianne"/>
          <w:i/>
          <w:iCs/>
          <w:sz w:val="22"/>
          <w:szCs w:val="22"/>
          <w:highlight w:val="cyan"/>
        </w:rPr>
        <w:t>Il est également possible de le faire figurer en annexe.</w:t>
      </w:r>
    </w:p>
    <w:p w14:paraId="2AEE89D9" w14:textId="13B6E457" w:rsidR="00AB6E1E" w:rsidRPr="0066096F" w:rsidRDefault="00AB6E1E">
      <w:pPr>
        <w:spacing w:line="100" w:lineRule="atLeast"/>
        <w:jc w:val="both"/>
        <w:rPr>
          <w:rFonts w:ascii="Marianne" w:hAnsi="Marianne"/>
          <w:i/>
          <w:iCs/>
          <w:sz w:val="22"/>
          <w:szCs w:val="22"/>
          <w:highlight w:val="cyan"/>
        </w:rPr>
      </w:pPr>
    </w:p>
    <w:p w14:paraId="6A628EC2" w14:textId="70D79CCF" w:rsidR="00FD17C0" w:rsidRDefault="00FD17C0">
      <w:pPr>
        <w:spacing w:line="100" w:lineRule="atLeast"/>
        <w:jc w:val="both"/>
        <w:rPr>
          <w:rFonts w:ascii="Marianne" w:hAnsi="Marianne"/>
          <w:i/>
          <w:iCs/>
          <w:sz w:val="22"/>
          <w:szCs w:val="22"/>
        </w:rPr>
      </w:pPr>
      <w:r w:rsidRPr="0066096F">
        <w:rPr>
          <w:rFonts w:ascii="Marianne" w:hAnsi="Marianne"/>
          <w:i/>
          <w:iCs/>
          <w:sz w:val="22"/>
          <w:szCs w:val="22"/>
          <w:highlight w:val="cyan"/>
        </w:rPr>
        <w:t>Cette partie doit, toute hypothèse, être renseignée en suivant les recommandations figurant dans l’encadré grisé.</w:t>
      </w:r>
    </w:p>
    <w:p w14:paraId="1AA7ABB6" w14:textId="77777777" w:rsidR="00FD17C0" w:rsidRPr="006E236F" w:rsidRDefault="00FD17C0">
      <w:pPr>
        <w:spacing w:line="100" w:lineRule="atLeast"/>
        <w:jc w:val="both"/>
        <w:rPr>
          <w:rFonts w:ascii="Marianne" w:hAnsi="Marianne"/>
          <w:color w:val="000000"/>
          <w:sz w:val="22"/>
          <w:szCs w:val="22"/>
        </w:rPr>
      </w:pPr>
    </w:p>
    <w:p w14:paraId="21A40513" w14:textId="59B28F50" w:rsidR="0031735B" w:rsidRPr="00A92007" w:rsidRDefault="00A8747F" w:rsidP="00A92007">
      <w:pPr>
        <w:pStyle w:val="Titre1"/>
        <w:numPr>
          <w:ilvl w:val="0"/>
          <w:numId w:val="0"/>
        </w:numPr>
        <w:rPr>
          <w:rFonts w:ascii="Marianne" w:hAnsi="Marianne"/>
          <w:sz w:val="22"/>
          <w:szCs w:val="22"/>
        </w:rPr>
      </w:pPr>
      <w:bookmarkStart w:id="15" w:name="_Toc161125190"/>
      <w:bookmarkStart w:id="16" w:name="_Toc180402379"/>
      <w:r w:rsidRPr="006E236F">
        <w:rPr>
          <w:rFonts w:ascii="Marianne" w:hAnsi="Marianne"/>
          <w:sz w:val="22"/>
          <w:szCs w:val="22"/>
        </w:rPr>
        <w:t>Chapitre II – Enjeux de la convention de PIG PT-FR’</w:t>
      </w:r>
      <w:bookmarkEnd w:id="15"/>
      <w:bookmarkEnd w:id="16"/>
    </w:p>
    <w:p w14:paraId="37FC0E9F" w14:textId="7CA84C7C" w:rsidR="00B51D7F" w:rsidRPr="00AB588F" w:rsidRDefault="00A8747F" w:rsidP="00AB588F">
      <w:pPr>
        <w:pStyle w:val="Titre1"/>
        <w:numPr>
          <w:ilvl w:val="0"/>
          <w:numId w:val="0"/>
        </w:numPr>
        <w:rPr>
          <w:rFonts w:ascii="Marianne" w:hAnsi="Marianne"/>
          <w:sz w:val="22"/>
          <w:szCs w:val="22"/>
          <w:u w:val="single"/>
        </w:rPr>
      </w:pPr>
      <w:bookmarkStart w:id="17" w:name="_Toc161125191"/>
      <w:bookmarkStart w:id="18" w:name="_Toc180402380"/>
      <w:r w:rsidRPr="006E236F">
        <w:rPr>
          <w:rFonts w:ascii="Marianne" w:hAnsi="Marianne"/>
          <w:sz w:val="22"/>
          <w:szCs w:val="22"/>
          <w:u w:val="single"/>
        </w:rPr>
        <w:t>A</w:t>
      </w:r>
      <w:r w:rsidR="0031735B">
        <w:rPr>
          <w:rFonts w:ascii="Marianne" w:hAnsi="Marianne"/>
          <w:sz w:val="22"/>
          <w:szCs w:val="22"/>
          <w:u w:val="single"/>
        </w:rPr>
        <w:t>r</w:t>
      </w:r>
      <w:r w:rsidRPr="006E236F">
        <w:rPr>
          <w:rFonts w:ascii="Marianne" w:hAnsi="Marianne"/>
          <w:sz w:val="22"/>
          <w:szCs w:val="22"/>
          <w:u w:val="single"/>
        </w:rPr>
        <w:t xml:space="preserve">ticle 2 – Enjeux </w:t>
      </w:r>
      <w:r w:rsidRPr="006E236F">
        <w:rPr>
          <w:rFonts w:ascii="Marianne" w:eastAsia="Marianne" w:hAnsi="Marianne" w:cs="Marianne"/>
          <w:sz w:val="22"/>
          <w:szCs w:val="22"/>
          <w:u w:val="single"/>
        </w:rPr>
        <w:t>du territoire</w:t>
      </w:r>
      <w:bookmarkEnd w:id="17"/>
      <w:bookmarkEnd w:id="18"/>
    </w:p>
    <w:p w14:paraId="5BC9B8E2" w14:textId="740E664A" w:rsidR="00B51D7F" w:rsidRPr="006E236F" w:rsidRDefault="00A8747F" w:rsidP="003E16B5">
      <w:pPr>
        <w:jc w:val="both"/>
        <w:rPr>
          <w:rFonts w:ascii="Marianne" w:hAnsi="Marianne"/>
          <w:b/>
          <w:i/>
          <w:iCs/>
          <w:sz w:val="22"/>
          <w:szCs w:val="22"/>
        </w:rPr>
      </w:pPr>
      <w:r w:rsidRPr="000E56B2">
        <w:rPr>
          <w:rFonts w:ascii="Marianne" w:hAnsi="Marianne"/>
          <w:i/>
          <w:iCs/>
          <w:sz w:val="22"/>
          <w:szCs w:val="22"/>
          <w:highlight w:val="lightGray"/>
        </w:rPr>
        <w:t>Les enjeux exposés dans l'article 2 devront identifier les apports de la convention d</w:t>
      </w:r>
      <w:r w:rsidR="00E63118" w:rsidRPr="000E56B2">
        <w:rPr>
          <w:rFonts w:ascii="Marianne" w:hAnsi="Marianne"/>
          <w:i/>
          <w:iCs/>
          <w:sz w:val="22"/>
          <w:szCs w:val="22"/>
          <w:highlight w:val="lightGray"/>
        </w:rPr>
        <w:t>e</w:t>
      </w:r>
      <w:r w:rsidRPr="000E56B2">
        <w:rPr>
          <w:rFonts w:ascii="Marianne" w:hAnsi="Marianne"/>
          <w:i/>
          <w:iCs/>
          <w:sz w:val="22"/>
          <w:szCs w:val="22"/>
          <w:highlight w:val="lightGray"/>
        </w:rPr>
        <w:t xml:space="preserve"> PIG PT-FR’ au territoire et à ses habitants.  L’objectif de cet article est de mettre en avant les principaux enjeux relevés sur le territoire et les orientations stratégiques portées en matière de repérage et de mobilisation des publics ainsi que d’amélioration de l’habitat (en matière de rénovation énergétique, de prévention de la perte d’autonomie et de lutte contre l’habitat indigne) dans le périmètre concerné par la présente convention. Ces enjeux devront être en cohérence avec les objectifs que s’est fixé la collectivité dans le cadre de ses plans stratégiques (</w:t>
      </w:r>
      <w:r w:rsidR="005D65D8" w:rsidRPr="000E56B2">
        <w:rPr>
          <w:rFonts w:ascii="Marianne" w:hAnsi="Marianne"/>
          <w:i/>
          <w:iCs/>
          <w:sz w:val="22"/>
          <w:szCs w:val="22"/>
          <w:highlight w:val="lightGray"/>
        </w:rPr>
        <w:t xml:space="preserve">PDH, </w:t>
      </w:r>
      <w:r w:rsidRPr="000E56B2">
        <w:rPr>
          <w:rFonts w:ascii="Marianne" w:hAnsi="Marianne"/>
          <w:i/>
          <w:iCs/>
          <w:sz w:val="22"/>
          <w:szCs w:val="22"/>
          <w:highlight w:val="lightGray"/>
        </w:rPr>
        <w:t>PLH, PCAET...).</w:t>
      </w:r>
    </w:p>
    <w:p w14:paraId="7D37E78F" w14:textId="77777777" w:rsidR="0074311F" w:rsidRDefault="0074311F" w:rsidP="00AB588F">
      <w:pPr>
        <w:spacing w:line="100" w:lineRule="atLeast"/>
        <w:jc w:val="both"/>
        <w:rPr>
          <w:rFonts w:ascii="Marianne" w:hAnsi="Marianne"/>
          <w:color w:val="000000"/>
          <w:sz w:val="22"/>
          <w:szCs w:val="22"/>
          <w:highlight w:val="cyan"/>
        </w:rPr>
      </w:pPr>
    </w:p>
    <w:p w14:paraId="257ABB64" w14:textId="17ED147E" w:rsidR="00AB588F" w:rsidRPr="00AB588F" w:rsidRDefault="00AB588F" w:rsidP="00AB588F">
      <w:pPr>
        <w:spacing w:line="100" w:lineRule="atLeast"/>
        <w:jc w:val="both"/>
        <w:rPr>
          <w:rFonts w:ascii="Marianne" w:hAnsi="Marianne"/>
          <w:color w:val="000000"/>
          <w:sz w:val="22"/>
          <w:szCs w:val="22"/>
          <w:highlight w:val="cyan"/>
        </w:rPr>
      </w:pPr>
      <w:r w:rsidRPr="00AB588F">
        <w:rPr>
          <w:rFonts w:ascii="Marianne" w:hAnsi="Marianne"/>
          <w:color w:val="000000"/>
          <w:sz w:val="22"/>
          <w:szCs w:val="22"/>
          <w:highlight w:val="cyan"/>
        </w:rPr>
        <w:lastRenderedPageBreak/>
        <w:t>Rédaction de libre de la collectivité MO sur la base des</w:t>
      </w:r>
      <w:r>
        <w:rPr>
          <w:rFonts w:ascii="Marianne" w:hAnsi="Marianne"/>
          <w:color w:val="000000"/>
          <w:sz w:val="22"/>
          <w:szCs w:val="22"/>
          <w:highlight w:val="cyan"/>
        </w:rPr>
        <w:t xml:space="preserve"> recommandations de l’Anah figurant ci-dessous.</w:t>
      </w:r>
    </w:p>
    <w:p w14:paraId="056DFA45" w14:textId="77777777" w:rsidR="00A92007" w:rsidRPr="006E236F" w:rsidRDefault="00A92007" w:rsidP="003E16B5">
      <w:pPr>
        <w:pStyle w:val="Corpsdetexte"/>
        <w:rPr>
          <w:rFonts w:ascii="Marianne" w:hAnsi="Marianne"/>
          <w:b/>
          <w:sz w:val="22"/>
          <w:szCs w:val="22"/>
        </w:rPr>
      </w:pPr>
    </w:p>
    <w:p w14:paraId="64C6AF1C" w14:textId="77777777" w:rsidR="00B51D7F" w:rsidRPr="006E236F" w:rsidRDefault="00A8747F">
      <w:pPr>
        <w:pStyle w:val="Titre1"/>
        <w:numPr>
          <w:ilvl w:val="0"/>
          <w:numId w:val="0"/>
        </w:numPr>
        <w:spacing w:before="68" w:after="119"/>
        <w:ind w:right="283"/>
        <w:rPr>
          <w:rFonts w:ascii="Marianne" w:hAnsi="Marianne"/>
          <w:sz w:val="22"/>
          <w:szCs w:val="22"/>
        </w:rPr>
      </w:pPr>
      <w:bookmarkStart w:id="19" w:name="_Toc161125192"/>
      <w:bookmarkStart w:id="20" w:name="_Toc180402381"/>
      <w:r w:rsidRPr="006E236F">
        <w:rPr>
          <w:rFonts w:ascii="Marianne" w:hAnsi="Marianne"/>
          <w:sz w:val="22"/>
          <w:szCs w:val="22"/>
        </w:rPr>
        <w:t>Chapitre III – Description du dispositif et objectifs de la convention PIG PT-FR’</w:t>
      </w:r>
      <w:bookmarkEnd w:id="19"/>
      <w:bookmarkEnd w:id="20"/>
    </w:p>
    <w:p w14:paraId="3538AC6D" w14:textId="77777777" w:rsidR="00B51D7F" w:rsidRPr="006E236F" w:rsidRDefault="00B51D7F" w:rsidP="003E16B5">
      <w:pPr>
        <w:rPr>
          <w:rFonts w:ascii="Marianne" w:hAnsi="Marianne"/>
          <w:sz w:val="22"/>
          <w:szCs w:val="22"/>
        </w:rPr>
      </w:pPr>
    </w:p>
    <w:p w14:paraId="5A3B909C" w14:textId="459A0096"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i/>
          <w:iCs/>
          <w:sz w:val="22"/>
          <w:szCs w:val="22"/>
          <w:highlight w:val="lightGray"/>
        </w:rPr>
      </w:pPr>
      <w:bookmarkStart w:id="21" w:name="DDE_LINK"/>
      <w:r w:rsidRPr="000E56B2">
        <w:rPr>
          <w:rFonts w:ascii="Marianne" w:hAnsi="Marianne"/>
          <w:i/>
          <w:iCs/>
          <w:sz w:val="22"/>
          <w:szCs w:val="22"/>
          <w:highlight w:val="lightGray"/>
        </w:rPr>
        <w:t xml:space="preserve">Ces objectifs constituent la feuille de route de la collectivité maître d’ouvrage et des signataires de la convention de PIG PT-FR’. </w:t>
      </w:r>
      <w:bookmarkEnd w:id="21"/>
    </w:p>
    <w:p w14:paraId="3A27A7A9" w14:textId="2FD97CEB"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i/>
          <w:iCs/>
          <w:sz w:val="22"/>
          <w:szCs w:val="22"/>
          <w:highlight w:val="lightGray"/>
        </w:rPr>
      </w:pPr>
      <w:r w:rsidRPr="000E56B2">
        <w:rPr>
          <w:rFonts w:ascii="Marianne" w:hAnsi="Marianne"/>
          <w:i/>
          <w:iCs/>
          <w:sz w:val="22"/>
          <w:szCs w:val="22"/>
          <w:highlight w:val="lightGray"/>
        </w:rPr>
        <w:t>Les principaux objectifs du programme seront présentés dans ce paragraphe puis déclinés en une présentation des modalités d’intervention par volet d’action</w:t>
      </w:r>
      <w:r w:rsidRPr="000E56B2">
        <w:rPr>
          <w:rFonts w:ascii="Marianne" w:hAnsi="Marianne" w:cs="Courier New"/>
          <w:i/>
          <w:iCs/>
          <w:sz w:val="22"/>
          <w:szCs w:val="22"/>
          <w:highlight w:val="lightGray"/>
        </w:rPr>
        <w:t xml:space="preserve">. </w:t>
      </w:r>
      <w:r w:rsidRPr="000E56B2">
        <w:rPr>
          <w:rFonts w:ascii="Marianne" w:hAnsi="Marianne"/>
          <w:i/>
          <w:iCs/>
          <w:sz w:val="22"/>
          <w:szCs w:val="22"/>
          <w:highlight w:val="lightGray"/>
        </w:rPr>
        <w:t xml:space="preserve">Ces objectifs et modalités devront </w:t>
      </w:r>
      <w:r w:rsidR="00E63118" w:rsidRPr="000E56B2">
        <w:rPr>
          <w:rFonts w:ascii="Marianne" w:hAnsi="Marianne"/>
          <w:i/>
          <w:iCs/>
          <w:sz w:val="22"/>
          <w:szCs w:val="22"/>
          <w:highlight w:val="lightGray"/>
        </w:rPr>
        <w:t>s’appuyer sur le</w:t>
      </w:r>
      <w:r w:rsidRPr="000E56B2">
        <w:rPr>
          <w:rFonts w:ascii="Marianne" w:hAnsi="Marianne"/>
          <w:i/>
          <w:iCs/>
          <w:sz w:val="22"/>
          <w:szCs w:val="22"/>
          <w:highlight w:val="lightGray"/>
        </w:rPr>
        <w:t xml:space="preserve"> guide des missions élaboré par l’Anah. Les volets d’action sont les suivants</w:t>
      </w:r>
      <w:r w:rsidRPr="000E56B2">
        <w:rPr>
          <w:rFonts w:ascii="Calibri" w:hAnsi="Calibri" w:cs="Calibri"/>
          <w:i/>
          <w:iCs/>
          <w:sz w:val="22"/>
          <w:szCs w:val="22"/>
          <w:highlight w:val="lightGray"/>
        </w:rPr>
        <w:t> </w:t>
      </w:r>
      <w:r w:rsidRPr="000E56B2">
        <w:rPr>
          <w:rFonts w:ascii="Marianne" w:hAnsi="Marianne"/>
          <w:i/>
          <w:iCs/>
          <w:sz w:val="22"/>
          <w:szCs w:val="22"/>
          <w:highlight w:val="lightGray"/>
        </w:rPr>
        <w:t xml:space="preserve">: </w:t>
      </w:r>
    </w:p>
    <w:p w14:paraId="1E57C2F5" w14:textId="1FC20CF2"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i/>
          <w:iCs/>
          <w:sz w:val="22"/>
          <w:szCs w:val="22"/>
          <w:highlight w:val="lightGray"/>
        </w:rPr>
      </w:pPr>
      <w:r w:rsidRPr="000E56B2">
        <w:rPr>
          <w:rFonts w:ascii="Marianne" w:hAnsi="Marianne"/>
          <w:i/>
          <w:iCs/>
          <w:sz w:val="22"/>
          <w:szCs w:val="22"/>
          <w:highlight w:val="lightGray"/>
        </w:rPr>
        <w:t>- Dynamique territoriale (mobilisation des ménages et des professionnels, mobilisation de publics spécifiques</w:t>
      </w:r>
      <w:r w:rsidRPr="000E56B2">
        <w:rPr>
          <w:rFonts w:ascii="Calibri" w:hAnsi="Calibri" w:cs="Calibri"/>
          <w:i/>
          <w:iCs/>
          <w:sz w:val="22"/>
          <w:szCs w:val="22"/>
          <w:highlight w:val="lightGray"/>
        </w:rPr>
        <w:t> </w:t>
      </w:r>
      <w:r w:rsidRPr="000E56B2">
        <w:rPr>
          <w:rFonts w:ascii="Marianne" w:hAnsi="Marianne"/>
          <w:i/>
          <w:iCs/>
          <w:sz w:val="22"/>
          <w:szCs w:val="22"/>
          <w:highlight w:val="lightGray"/>
        </w:rPr>
        <w:t>: pr</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carit</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 xml:space="preserve"> </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nerg</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tique, LHI, autonomie, copropri</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t</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s non-d</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grad</w:t>
      </w:r>
      <w:r w:rsidRPr="000E56B2">
        <w:rPr>
          <w:rFonts w:ascii="Marianne" w:hAnsi="Marianne" w:cs="Marianne"/>
          <w:i/>
          <w:iCs/>
          <w:sz w:val="22"/>
          <w:szCs w:val="22"/>
          <w:highlight w:val="lightGray"/>
        </w:rPr>
        <w:t>é</w:t>
      </w:r>
      <w:r w:rsidRPr="000E56B2">
        <w:rPr>
          <w:rFonts w:ascii="Marianne" w:hAnsi="Marianne"/>
          <w:i/>
          <w:iCs/>
          <w:sz w:val="22"/>
          <w:szCs w:val="22"/>
          <w:highlight w:val="lightGray"/>
        </w:rPr>
        <w:t xml:space="preserve">es...) </w:t>
      </w:r>
    </w:p>
    <w:p w14:paraId="27DEEC33" w14:textId="77777777"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i/>
          <w:iCs/>
          <w:sz w:val="22"/>
          <w:szCs w:val="22"/>
          <w:highlight w:val="lightGray"/>
        </w:rPr>
      </w:pPr>
      <w:r w:rsidRPr="000E56B2">
        <w:rPr>
          <w:rFonts w:ascii="Marianne" w:hAnsi="Marianne"/>
          <w:i/>
          <w:iCs/>
          <w:sz w:val="22"/>
          <w:szCs w:val="22"/>
          <w:highlight w:val="lightGray"/>
        </w:rPr>
        <w:t>- Information, Conseil et orientation des ménages quels que soient leurs revenus</w:t>
      </w:r>
    </w:p>
    <w:p w14:paraId="2E182709" w14:textId="77777777"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i/>
          <w:iCs/>
          <w:sz w:val="22"/>
          <w:szCs w:val="22"/>
          <w:highlight w:val="lightGray"/>
        </w:rPr>
      </w:pPr>
      <w:r w:rsidRPr="000E56B2">
        <w:rPr>
          <w:rFonts w:ascii="Marianne" w:hAnsi="Marianne"/>
          <w:i/>
          <w:iCs/>
          <w:sz w:val="22"/>
          <w:szCs w:val="22"/>
          <w:highlight w:val="lightGray"/>
        </w:rPr>
        <w:t>- Accompagnement des ménages quels que soient leurs revenus (facultatif)</w:t>
      </w:r>
    </w:p>
    <w:p w14:paraId="6F9E5B2F" w14:textId="77777777"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highlight w:val="lightGray"/>
        </w:rPr>
      </w:pPr>
      <w:r w:rsidRPr="000E56B2">
        <w:rPr>
          <w:rFonts w:ascii="Marianne" w:hAnsi="Marianne"/>
          <w:i/>
          <w:iCs/>
          <w:sz w:val="22"/>
          <w:szCs w:val="22"/>
          <w:highlight w:val="lightGray"/>
        </w:rPr>
        <w:t>- Articulation, le cas échéant, avec des dispositifs d’intervention spécifique</w:t>
      </w:r>
      <w:r w:rsidR="005D65D8" w:rsidRPr="000E56B2">
        <w:rPr>
          <w:rFonts w:ascii="Marianne" w:hAnsi="Marianne"/>
          <w:i/>
          <w:iCs/>
          <w:sz w:val="22"/>
          <w:szCs w:val="22"/>
          <w:highlight w:val="lightGray"/>
        </w:rPr>
        <w:t xml:space="preserve"> (OPAH RU, OPAH CD, PDS)</w:t>
      </w:r>
    </w:p>
    <w:p w14:paraId="291D0EE4" w14:textId="77777777" w:rsidR="00B51D7F" w:rsidRPr="000E56B2" w:rsidRDefault="00B51D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highlight w:val="lightGray"/>
        </w:rPr>
      </w:pPr>
    </w:p>
    <w:p w14:paraId="5AD0FB32" w14:textId="77777777"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highlight w:val="lightGray"/>
        </w:rPr>
      </w:pPr>
      <w:r w:rsidRPr="000E56B2">
        <w:rPr>
          <w:rFonts w:ascii="Marianne" w:hAnsi="Marianne"/>
          <w:bCs/>
          <w:i/>
          <w:sz w:val="22"/>
          <w:szCs w:val="22"/>
          <w:highlight w:val="lightGray"/>
        </w:rPr>
        <w:t>Dans l’expression de ces objectifs, le maître d’ouvrage s’attachera à détailler les orientations prises afin</w:t>
      </w:r>
      <w:r w:rsidRPr="000E56B2">
        <w:rPr>
          <w:rFonts w:ascii="Calibri" w:hAnsi="Calibri" w:cs="Calibri"/>
          <w:bCs/>
          <w:i/>
          <w:sz w:val="22"/>
          <w:szCs w:val="22"/>
          <w:highlight w:val="lightGray"/>
        </w:rPr>
        <w:t> </w:t>
      </w:r>
      <w:r w:rsidRPr="000E56B2">
        <w:rPr>
          <w:rFonts w:ascii="Marianne" w:hAnsi="Marianne"/>
          <w:bCs/>
          <w:i/>
          <w:sz w:val="22"/>
          <w:szCs w:val="22"/>
          <w:highlight w:val="lightGray"/>
        </w:rPr>
        <w:t xml:space="preserve">: </w:t>
      </w:r>
    </w:p>
    <w:p w14:paraId="1E419A1D" w14:textId="77777777"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highlight w:val="lightGray"/>
        </w:rPr>
      </w:pPr>
      <w:r w:rsidRPr="000E56B2">
        <w:rPr>
          <w:rFonts w:ascii="Marianne" w:hAnsi="Marianne"/>
          <w:bCs/>
          <w:i/>
          <w:sz w:val="22"/>
          <w:szCs w:val="22"/>
          <w:highlight w:val="lightGray"/>
        </w:rPr>
        <w:t>- d’améliorer le parcours des usagers au sein du service, en mettant en avant les articulations entre acteurs et les actions mises en œuvre pour assurer la prise en charge des ménages tout au long de leur parcours</w:t>
      </w:r>
    </w:p>
    <w:p w14:paraId="55C2020E" w14:textId="77777777"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highlight w:val="lightGray"/>
        </w:rPr>
      </w:pPr>
      <w:r w:rsidRPr="000E56B2">
        <w:rPr>
          <w:rFonts w:ascii="Marianne" w:hAnsi="Marianne"/>
          <w:bCs/>
          <w:i/>
          <w:sz w:val="22"/>
          <w:szCs w:val="22"/>
          <w:highlight w:val="lightGray"/>
        </w:rPr>
        <w:t xml:space="preserve">- de permettre la visibilité et la lisibilité de l’offre de service en lien avec France </w:t>
      </w:r>
      <w:proofErr w:type="spellStart"/>
      <w:r w:rsidRPr="000E56B2">
        <w:rPr>
          <w:rFonts w:ascii="Marianne" w:hAnsi="Marianne"/>
          <w:bCs/>
          <w:i/>
          <w:sz w:val="22"/>
          <w:szCs w:val="22"/>
          <w:highlight w:val="lightGray"/>
        </w:rPr>
        <w:t>Rénov</w:t>
      </w:r>
      <w:proofErr w:type="spellEnd"/>
      <w:r w:rsidRPr="000E56B2">
        <w:rPr>
          <w:rFonts w:ascii="Marianne" w:hAnsi="Marianne"/>
          <w:bCs/>
          <w:i/>
          <w:sz w:val="22"/>
          <w:szCs w:val="22"/>
          <w:highlight w:val="lightGray"/>
        </w:rPr>
        <w:t>’ et sa déclinaison locale</w:t>
      </w:r>
    </w:p>
    <w:p w14:paraId="0ED5C3C8" w14:textId="0F9E580B" w:rsidR="00B51D7F" w:rsidRPr="000E56B2" w:rsidRDefault="00A8747F"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highlight w:val="lightGray"/>
        </w:rPr>
      </w:pPr>
      <w:r w:rsidRPr="000E56B2">
        <w:rPr>
          <w:rFonts w:ascii="Marianne" w:hAnsi="Marianne"/>
          <w:bCs/>
          <w:i/>
          <w:sz w:val="22"/>
          <w:szCs w:val="22"/>
          <w:highlight w:val="lightGray"/>
        </w:rPr>
        <w:t>- d’assurer une universalité (tous publics, toutes thématiques de l’amélioration de l’habitat) du service en matière d’information, de conseil et, le cas échéant d’accompagnement, avec notamment une couverture de l’ensemble du territoire concerné par la présente convention</w:t>
      </w:r>
      <w:r w:rsidR="00A40D25" w:rsidRPr="000E56B2">
        <w:rPr>
          <w:rFonts w:ascii="Marianne" w:hAnsi="Marianne"/>
          <w:bCs/>
          <w:i/>
          <w:sz w:val="22"/>
          <w:szCs w:val="22"/>
          <w:highlight w:val="lightGray"/>
        </w:rPr>
        <w:t xml:space="preserve"> à même de garantir l’égal accès au service</w:t>
      </w:r>
    </w:p>
    <w:p w14:paraId="39C48A53" w14:textId="48A45033" w:rsidR="00935BCE" w:rsidRPr="006E236F" w:rsidRDefault="00935BCE" w:rsidP="0049757B">
      <w:pPr>
        <w:pStyle w:val="Corpsdetexte"/>
        <w:pBdr>
          <w:top w:val="single" w:sz="4" w:space="1" w:color="auto"/>
          <w:left w:val="single" w:sz="4" w:space="4" w:color="auto"/>
          <w:bottom w:val="single" w:sz="4" w:space="1" w:color="auto"/>
          <w:right w:val="single" w:sz="4" w:space="4" w:color="auto"/>
        </w:pBdr>
        <w:spacing w:after="0"/>
        <w:jc w:val="both"/>
        <w:rPr>
          <w:rFonts w:ascii="Marianne" w:hAnsi="Marianne"/>
          <w:bCs/>
          <w:i/>
          <w:sz w:val="22"/>
          <w:szCs w:val="22"/>
        </w:rPr>
      </w:pPr>
      <w:r w:rsidRPr="000E56B2">
        <w:rPr>
          <w:rFonts w:ascii="Marianne" w:hAnsi="Marianne"/>
          <w:bCs/>
          <w:i/>
          <w:sz w:val="22"/>
          <w:szCs w:val="22"/>
          <w:highlight w:val="lightGray"/>
        </w:rPr>
        <w:t xml:space="preserve">- </w:t>
      </w:r>
      <w:r w:rsidR="00E63118" w:rsidRPr="000E56B2">
        <w:rPr>
          <w:rFonts w:ascii="Marianne" w:hAnsi="Marianne"/>
          <w:bCs/>
          <w:i/>
          <w:sz w:val="22"/>
          <w:szCs w:val="22"/>
          <w:highlight w:val="lightGray"/>
        </w:rPr>
        <w:t>d’</w:t>
      </w:r>
      <w:r w:rsidRPr="000E56B2">
        <w:rPr>
          <w:rFonts w:ascii="Marianne" w:hAnsi="Marianne"/>
          <w:bCs/>
          <w:i/>
          <w:sz w:val="22"/>
          <w:szCs w:val="22"/>
          <w:highlight w:val="lightGray"/>
        </w:rPr>
        <w:t>assurer une couverture territoriale complète permettant de proposer un point de contact physique périodique dans chaque EPCI (en cohérence avec l'objectif gouvernemental d'atteindre en cible un guichet par EPCI).</w:t>
      </w:r>
    </w:p>
    <w:p w14:paraId="120B6A81" w14:textId="720D2E97" w:rsidR="00B51D7F" w:rsidRDefault="00B51D7F">
      <w:pPr>
        <w:jc w:val="both"/>
        <w:rPr>
          <w:rFonts w:ascii="Marianne" w:hAnsi="Marianne"/>
          <w:sz w:val="22"/>
          <w:szCs w:val="22"/>
        </w:rPr>
      </w:pPr>
    </w:p>
    <w:p w14:paraId="7EC141ED" w14:textId="77777777" w:rsidR="00A92007" w:rsidRPr="006E236F" w:rsidRDefault="00A92007">
      <w:pPr>
        <w:jc w:val="both"/>
        <w:rPr>
          <w:rFonts w:ascii="Marianne" w:hAnsi="Marianne"/>
          <w:sz w:val="22"/>
          <w:szCs w:val="22"/>
        </w:rPr>
      </w:pPr>
    </w:p>
    <w:p w14:paraId="5B01858B" w14:textId="77777777" w:rsidR="00B51D7F" w:rsidRPr="006E236F" w:rsidRDefault="00A8747F">
      <w:pPr>
        <w:pStyle w:val="Titre1"/>
        <w:numPr>
          <w:ilvl w:val="0"/>
          <w:numId w:val="0"/>
        </w:numPr>
        <w:spacing w:before="0" w:after="289"/>
        <w:ind w:left="432"/>
        <w:rPr>
          <w:rFonts w:ascii="Marianne" w:hAnsi="Marianne"/>
          <w:sz w:val="22"/>
          <w:szCs w:val="22"/>
          <w:u w:val="single"/>
        </w:rPr>
      </w:pPr>
      <w:bookmarkStart w:id="22" w:name="_Toc161125193"/>
      <w:bookmarkStart w:id="23" w:name="_Toc180402382"/>
      <w:r w:rsidRPr="006E236F">
        <w:rPr>
          <w:rFonts w:ascii="Marianne" w:hAnsi="Marianne"/>
          <w:sz w:val="22"/>
          <w:szCs w:val="22"/>
          <w:u w:val="single"/>
        </w:rPr>
        <w:t>Article 3 – Volets d'action</w:t>
      </w:r>
      <w:bookmarkEnd w:id="22"/>
      <w:bookmarkEnd w:id="23"/>
    </w:p>
    <w:p w14:paraId="646D058D" w14:textId="77777777" w:rsidR="00B51D7F" w:rsidRPr="000E56B2" w:rsidRDefault="00A8747F">
      <w:pPr>
        <w:pStyle w:val="Corpsdetexte"/>
        <w:pBdr>
          <w:top w:val="single" w:sz="1" w:space="1" w:color="000000"/>
          <w:left w:val="single" w:sz="1" w:space="1" w:color="000000"/>
          <w:bottom w:val="single" w:sz="1" w:space="1" w:color="000000"/>
          <w:right w:val="single" w:sz="1" w:space="1" w:color="000000"/>
        </w:pBdr>
        <w:spacing w:after="0"/>
        <w:ind w:left="-1" w:right="-28"/>
        <w:jc w:val="both"/>
        <w:rPr>
          <w:rFonts w:ascii="Marianne" w:hAnsi="Marianne"/>
          <w:i/>
          <w:iCs/>
          <w:sz w:val="22"/>
          <w:szCs w:val="22"/>
          <w:highlight w:val="lightGray"/>
        </w:rPr>
      </w:pPr>
      <w:r w:rsidRPr="000E56B2">
        <w:rPr>
          <w:rFonts w:ascii="Marianne" w:eastAsia="Arial Narrow" w:hAnsi="Marianne" w:cs="Arial Narrow"/>
          <w:i/>
          <w:iCs/>
          <w:sz w:val="22"/>
          <w:szCs w:val="22"/>
          <w:highlight w:val="lightGray"/>
        </w:rPr>
        <w:t>La convention décrit de manière détaillée le programme d'actions constitutif du projet, à l'intérieur de volets d'interventions. Ces derniers</w:t>
      </w:r>
      <w:r w:rsidRPr="000E56B2">
        <w:rPr>
          <w:rFonts w:ascii="Marianne" w:hAnsi="Marianne"/>
          <w:i/>
          <w:iCs/>
          <w:sz w:val="22"/>
          <w:szCs w:val="22"/>
          <w:highlight w:val="lightGray"/>
        </w:rPr>
        <w:t xml:space="preserve"> sont ici présentés indépendamment les uns des autres. Certains volets sont obligatoires.</w:t>
      </w:r>
    </w:p>
    <w:p w14:paraId="457AED2E" w14:textId="77777777" w:rsidR="00B51D7F" w:rsidRPr="006E236F" w:rsidRDefault="00A8747F">
      <w:pPr>
        <w:pStyle w:val="Corpsdetexte"/>
        <w:pBdr>
          <w:top w:val="single" w:sz="1" w:space="1" w:color="000000"/>
          <w:left w:val="single" w:sz="1" w:space="1" w:color="000000"/>
          <w:bottom w:val="single" w:sz="1" w:space="1" w:color="000000"/>
          <w:right w:val="single" w:sz="1" w:space="1" w:color="000000"/>
        </w:pBdr>
        <w:spacing w:after="0"/>
        <w:ind w:left="-1" w:right="-28"/>
        <w:jc w:val="both"/>
        <w:rPr>
          <w:rFonts w:ascii="Marianne" w:hAnsi="Marianne"/>
          <w:bCs/>
          <w:i/>
          <w:sz w:val="22"/>
          <w:szCs w:val="22"/>
        </w:rPr>
      </w:pPr>
      <w:r w:rsidRPr="000E56B2">
        <w:rPr>
          <w:rFonts w:ascii="Marianne" w:hAnsi="Marianne"/>
          <w:i/>
          <w:iCs/>
          <w:sz w:val="22"/>
          <w:szCs w:val="22"/>
          <w:highlight w:val="lightGray"/>
        </w:rPr>
        <w:t>Chaque volet devra mettre en évidence la pertinence opérationnelle du programme.</w:t>
      </w:r>
    </w:p>
    <w:p w14:paraId="0169691D" w14:textId="20517313" w:rsidR="00B51D7F" w:rsidRDefault="00B51D7F">
      <w:pPr>
        <w:rPr>
          <w:rFonts w:ascii="Marianne" w:hAnsi="Marianne"/>
          <w:sz w:val="22"/>
          <w:szCs w:val="22"/>
        </w:rPr>
      </w:pPr>
    </w:p>
    <w:p w14:paraId="6FB85E51" w14:textId="77777777" w:rsidR="0031735B" w:rsidRPr="006E236F" w:rsidRDefault="0031735B">
      <w:pPr>
        <w:rPr>
          <w:rFonts w:ascii="Marianne" w:hAnsi="Marianne"/>
          <w:sz w:val="22"/>
          <w:szCs w:val="22"/>
        </w:rPr>
      </w:pPr>
    </w:p>
    <w:p w14:paraId="43F23189" w14:textId="77777777" w:rsidR="00B51D7F" w:rsidRPr="006E236F" w:rsidRDefault="00A8747F">
      <w:pPr>
        <w:pStyle w:val="Titre2"/>
        <w:numPr>
          <w:ilvl w:val="0"/>
          <w:numId w:val="0"/>
        </w:numPr>
        <w:rPr>
          <w:rFonts w:ascii="Marianne" w:hAnsi="Marianne"/>
          <w:sz w:val="22"/>
          <w:szCs w:val="22"/>
        </w:rPr>
      </w:pPr>
      <w:bookmarkStart w:id="24" w:name="_Toc161125194"/>
      <w:bookmarkStart w:id="25" w:name="_Toc180402383"/>
      <w:r w:rsidRPr="006E236F">
        <w:rPr>
          <w:rFonts w:ascii="Marianne" w:hAnsi="Marianne"/>
          <w:sz w:val="22"/>
          <w:szCs w:val="22"/>
        </w:rPr>
        <w:t>3.1. Volet relatif à la dynamique territoriale auprès des ménages et des professionnels</w:t>
      </w:r>
      <w:bookmarkEnd w:id="24"/>
      <w:bookmarkEnd w:id="25"/>
    </w:p>
    <w:p w14:paraId="16425A55" w14:textId="77777777" w:rsidR="005A4A42" w:rsidRPr="006E236F" w:rsidRDefault="005A4A42">
      <w:pPr>
        <w:rPr>
          <w:rFonts w:ascii="Marianne" w:hAnsi="Marianne"/>
          <w:sz w:val="22"/>
          <w:szCs w:val="22"/>
        </w:rPr>
      </w:pPr>
    </w:p>
    <w:p w14:paraId="21562FEE" w14:textId="77777777" w:rsidR="00B51D7F" w:rsidRPr="009C6125" w:rsidRDefault="00A8747F" w:rsidP="009C6125">
      <w:pPr>
        <w:pStyle w:val="Titre3"/>
        <w:numPr>
          <w:ilvl w:val="0"/>
          <w:numId w:val="0"/>
        </w:numPr>
        <w:ind w:left="720"/>
        <w:rPr>
          <w:rFonts w:ascii="Marianne" w:hAnsi="Marianne"/>
          <w:sz w:val="22"/>
          <w:szCs w:val="22"/>
        </w:rPr>
      </w:pPr>
      <w:bookmarkStart w:id="26" w:name="_Toc180402384"/>
      <w:r w:rsidRPr="009C6125">
        <w:rPr>
          <w:rFonts w:ascii="Marianne" w:hAnsi="Marianne"/>
          <w:sz w:val="22"/>
          <w:szCs w:val="22"/>
        </w:rPr>
        <w:t>3.1.1 Descriptif du dispositif</w:t>
      </w:r>
      <w:bookmarkEnd w:id="26"/>
    </w:p>
    <w:p w14:paraId="4F616C9E" w14:textId="77777777" w:rsidR="005A4A42" w:rsidRPr="006E236F" w:rsidRDefault="005A4A42" w:rsidP="005A4A42">
      <w:pPr>
        <w:rPr>
          <w:rFonts w:ascii="Marianne" w:hAnsi="Marianne"/>
          <w:b/>
          <w:bCs/>
          <w:sz w:val="22"/>
          <w:szCs w:val="22"/>
        </w:rPr>
      </w:pPr>
    </w:p>
    <w:p w14:paraId="6790D13F"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b/>
          <w:bCs/>
          <w:i/>
          <w:iCs/>
          <w:sz w:val="22"/>
          <w:szCs w:val="22"/>
          <w:highlight w:val="lightGray"/>
        </w:rPr>
        <w:t xml:space="preserve">Ce volet est obligatoire au sein du PIG PT-FR’. </w:t>
      </w:r>
      <w:r w:rsidRPr="000E56B2">
        <w:rPr>
          <w:rFonts w:ascii="Marianne" w:hAnsi="Marianne"/>
          <w:i/>
          <w:iCs/>
          <w:sz w:val="22"/>
          <w:szCs w:val="22"/>
          <w:highlight w:val="lightGray"/>
        </w:rPr>
        <w:t xml:space="preserve">Il aura pour objectif la mise en place d’actions visant à la mobilisation des ménages et des professionnels en amont des projets de rénovation </w:t>
      </w:r>
      <w:r w:rsidRPr="000E56B2">
        <w:rPr>
          <w:rFonts w:ascii="Marianne" w:hAnsi="Marianne"/>
          <w:i/>
          <w:iCs/>
          <w:sz w:val="22"/>
          <w:szCs w:val="22"/>
          <w:highlight w:val="lightGray"/>
        </w:rPr>
        <w:lastRenderedPageBreak/>
        <w:t xml:space="preserve">de l’habitat (rénovation énergétique, prévention de la perte d’autonomie, lutte contre l’habitat indigne, copropriétés non dégradées...). Le cas échéant, ce volet devra s’articuler avec d’autres programmes ou actions de mobilisation des publics (OPAH-RU, OPAH-CD, programmes CEE spécifiques, etc.). Le périmètre des actions financées par d’autres moyens que la présente convention (programmes CEE, actions spécifiques...) sera également </w:t>
      </w:r>
      <w:proofErr w:type="gramStart"/>
      <w:r w:rsidRPr="000E56B2">
        <w:rPr>
          <w:rFonts w:ascii="Marianne" w:hAnsi="Marianne"/>
          <w:i/>
          <w:iCs/>
          <w:sz w:val="22"/>
          <w:szCs w:val="22"/>
          <w:highlight w:val="lightGray"/>
        </w:rPr>
        <w:t>explicité</w:t>
      </w:r>
      <w:proofErr w:type="gramEnd"/>
      <w:r w:rsidRPr="000E56B2">
        <w:rPr>
          <w:rFonts w:ascii="Marianne" w:hAnsi="Marianne"/>
          <w:i/>
          <w:iCs/>
          <w:sz w:val="22"/>
          <w:szCs w:val="22"/>
          <w:highlight w:val="lightGray"/>
        </w:rPr>
        <w:t>.</w:t>
      </w:r>
    </w:p>
    <w:p w14:paraId="39B854A6"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 xml:space="preserve"> </w:t>
      </w:r>
    </w:p>
    <w:p w14:paraId="6F943A52"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Les actions relatives à ce volet de mission recouvrent</w:t>
      </w:r>
      <w:r w:rsidRPr="000E56B2">
        <w:rPr>
          <w:rFonts w:ascii="Calibri" w:hAnsi="Calibri" w:cs="Calibri"/>
          <w:i/>
          <w:iCs/>
          <w:sz w:val="22"/>
          <w:szCs w:val="22"/>
          <w:highlight w:val="lightGray"/>
        </w:rPr>
        <w:t> </w:t>
      </w:r>
      <w:r w:rsidRPr="000E56B2">
        <w:rPr>
          <w:rFonts w:ascii="Marianne" w:hAnsi="Marianne"/>
          <w:i/>
          <w:iCs/>
          <w:sz w:val="22"/>
          <w:szCs w:val="22"/>
          <w:highlight w:val="lightGray"/>
        </w:rPr>
        <w:t xml:space="preserve">: </w:t>
      </w:r>
    </w:p>
    <w:p w14:paraId="248E49B6"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r w:rsidRPr="000E56B2">
        <w:rPr>
          <w:rFonts w:ascii="Marianne" w:hAnsi="Marianne"/>
          <w:b/>
          <w:bCs/>
          <w:i/>
          <w:iCs/>
          <w:sz w:val="22"/>
          <w:szCs w:val="22"/>
          <w:highlight w:val="lightGray"/>
        </w:rPr>
        <w:t>La mobilisation des ménages</w:t>
      </w:r>
      <w:r w:rsidRPr="000E56B2">
        <w:rPr>
          <w:rFonts w:ascii="Calibri" w:hAnsi="Calibri" w:cs="Calibri"/>
          <w:i/>
          <w:iCs/>
          <w:sz w:val="22"/>
          <w:szCs w:val="22"/>
          <w:highlight w:val="lightGray"/>
        </w:rPr>
        <w:t> </w:t>
      </w:r>
      <w:r w:rsidRPr="000E56B2">
        <w:rPr>
          <w:rFonts w:ascii="Marianne" w:hAnsi="Marianne"/>
          <w:i/>
          <w:iCs/>
          <w:sz w:val="22"/>
          <w:szCs w:val="22"/>
          <w:highlight w:val="lightGray"/>
        </w:rPr>
        <w:t>: regroupant les missions relatives</w:t>
      </w:r>
      <w:r w:rsidRPr="000E56B2">
        <w:rPr>
          <w:rFonts w:ascii="Marianne" w:hAnsi="Marianne"/>
          <w:b/>
          <w:bCs/>
          <w:i/>
          <w:iCs/>
          <w:sz w:val="22"/>
          <w:szCs w:val="22"/>
          <w:highlight w:val="lightGray"/>
        </w:rPr>
        <w:t xml:space="preserve"> </w:t>
      </w:r>
      <w:r w:rsidRPr="000E56B2">
        <w:rPr>
          <w:rFonts w:ascii="Marianne" w:eastAsia="Marianne" w:hAnsi="Marianne" w:cs="Marianne"/>
          <w:i/>
          <w:iCs/>
          <w:color w:val="000000"/>
          <w:sz w:val="22"/>
          <w:szCs w:val="22"/>
          <w:highlight w:val="lightGray"/>
        </w:rPr>
        <w:t xml:space="preserve">à la sensibilisation, la communication et l’animation auprès des ménages du territoire, tous publics confondus (et quels que soient leurs revenus). </w:t>
      </w:r>
    </w:p>
    <w:p w14:paraId="01AE9094" w14:textId="42006D35"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r w:rsidRPr="000E56B2">
        <w:rPr>
          <w:rFonts w:ascii="Marianne" w:eastAsia="Marianne" w:hAnsi="Marianne" w:cs="Marianne"/>
          <w:i/>
          <w:iCs/>
          <w:color w:val="000000"/>
          <w:sz w:val="22"/>
          <w:szCs w:val="22"/>
          <w:highlight w:val="lightGray"/>
        </w:rPr>
        <w:t>Cette mobilisation des usagers peut, de manière non exhaustive, comprendre de l’information sur le service public de la rénovation de l’habitat, la participation à des évènements locaux, l’organisation d’opérations (notamment en présentiel) de communication</w:t>
      </w:r>
      <w:r w:rsidR="00207B72">
        <w:rPr>
          <w:rFonts w:ascii="Marianne" w:eastAsia="Marianne" w:hAnsi="Marianne" w:cs="Marianne"/>
          <w:i/>
          <w:iCs/>
          <w:color w:val="000000"/>
          <w:sz w:val="22"/>
          <w:szCs w:val="22"/>
          <w:highlight w:val="lightGray"/>
        </w:rPr>
        <w:t>s</w:t>
      </w:r>
      <w:r w:rsidRPr="000E56B2">
        <w:rPr>
          <w:rFonts w:ascii="Marianne" w:eastAsia="Marianne" w:hAnsi="Marianne" w:cs="Marianne"/>
          <w:i/>
          <w:iCs/>
          <w:color w:val="000000"/>
          <w:sz w:val="22"/>
          <w:szCs w:val="22"/>
          <w:highlight w:val="lightGray"/>
        </w:rPr>
        <w:t xml:space="preserve"> spécifiques à destination des ménages.</w:t>
      </w:r>
    </w:p>
    <w:p w14:paraId="20ED3FDB"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bCs/>
          <w:i/>
          <w:color w:val="000000"/>
          <w:sz w:val="22"/>
          <w:szCs w:val="22"/>
          <w:highlight w:val="lightGray"/>
        </w:rPr>
      </w:pPr>
    </w:p>
    <w:p w14:paraId="48B76FFB"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Courier New"/>
          <w:i/>
          <w:iCs/>
          <w:color w:val="000000"/>
          <w:sz w:val="22"/>
          <w:szCs w:val="22"/>
          <w:highlight w:val="lightGray"/>
        </w:rPr>
      </w:pPr>
      <w:r w:rsidRPr="000E56B2">
        <w:rPr>
          <w:rFonts w:ascii="Marianne" w:hAnsi="Marianne"/>
          <w:b/>
          <w:bCs/>
          <w:i/>
          <w:iCs/>
          <w:sz w:val="22"/>
          <w:szCs w:val="22"/>
          <w:highlight w:val="lightGray"/>
        </w:rPr>
        <w:t>La mobilisation des publics prioritaires</w:t>
      </w:r>
      <w:r w:rsidRPr="000E56B2">
        <w:rPr>
          <w:rFonts w:ascii="Calibri" w:hAnsi="Calibri" w:cs="Calibri"/>
          <w:b/>
          <w:bCs/>
          <w:i/>
          <w:iCs/>
          <w:sz w:val="22"/>
          <w:szCs w:val="22"/>
          <w:highlight w:val="lightGray"/>
        </w:rPr>
        <w:t> </w:t>
      </w:r>
      <w:r w:rsidRPr="000E56B2">
        <w:rPr>
          <w:rFonts w:ascii="Marianne" w:hAnsi="Marianne"/>
          <w:b/>
          <w:bCs/>
          <w:i/>
          <w:iCs/>
          <w:sz w:val="22"/>
          <w:szCs w:val="22"/>
          <w:highlight w:val="lightGray"/>
        </w:rPr>
        <w:t xml:space="preserve">: </w:t>
      </w:r>
      <w:r w:rsidRPr="000E56B2">
        <w:rPr>
          <w:rFonts w:ascii="Marianne" w:hAnsi="Marianne"/>
          <w:i/>
          <w:iCs/>
          <w:sz w:val="22"/>
          <w:szCs w:val="22"/>
          <w:highlight w:val="lightGray"/>
        </w:rPr>
        <w:t xml:space="preserve">regroupant les missions relatives à </w:t>
      </w:r>
      <w:r w:rsidRPr="000E56B2">
        <w:rPr>
          <w:rFonts w:ascii="Marianne" w:eastAsia="Marianne" w:hAnsi="Marianne" w:cs="Marianne"/>
          <w:i/>
          <w:iCs/>
          <w:color w:val="000000"/>
          <w:sz w:val="22"/>
          <w:szCs w:val="22"/>
          <w:highlight w:val="lightGray"/>
        </w:rPr>
        <w:t xml:space="preserve">la mobilisation en amont d’un projet de rénovation de l’habitat, particulièrement des ménages en situation de précarité énergétique, de perte d’autonomie ou d’habitat indigne ainsi que des propriétaires bailleurs </w:t>
      </w:r>
    </w:p>
    <w:p w14:paraId="404FBC3C"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r w:rsidRPr="000E56B2">
        <w:rPr>
          <w:rFonts w:ascii="Marianne" w:eastAsia="Marianne" w:hAnsi="Marianne" w:cs="Marianne"/>
          <w:i/>
          <w:iCs/>
          <w:color w:val="000000"/>
          <w:sz w:val="22"/>
          <w:szCs w:val="22"/>
          <w:highlight w:val="lightGray"/>
        </w:rPr>
        <w:t>En complément des actions généralistes de mobilisation des ménages mentionnées ci-dessus, cette mobilisation des publics prioritaires doit comprendre la mise en place des actions spécifiques «</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d’aller vers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comprenant des animations spécifiques, suivi et observation de publics prioritaires, etc. </w:t>
      </w:r>
    </w:p>
    <w:p w14:paraId="4DF531A6"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r w:rsidRPr="000E56B2">
        <w:rPr>
          <w:rFonts w:ascii="Marianne" w:eastAsia="Marianne" w:hAnsi="Marianne" w:cs="Marianne"/>
          <w:i/>
          <w:iCs/>
          <w:color w:val="000000"/>
          <w:sz w:val="22"/>
          <w:szCs w:val="22"/>
          <w:highlight w:val="lightGray"/>
        </w:rPr>
        <w:t>Ces actions peuvent recouvrir, de manière non exhaustive</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527E7DB4"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les</w:t>
      </w:r>
      <w:proofErr w:type="gramEnd"/>
      <w:r w:rsidRPr="000E56B2">
        <w:rPr>
          <w:rFonts w:ascii="Marianne" w:eastAsia="Marianne" w:hAnsi="Marianne" w:cs="Marianne"/>
          <w:i/>
          <w:iCs/>
          <w:color w:val="000000"/>
          <w:sz w:val="22"/>
          <w:szCs w:val="22"/>
          <w:highlight w:val="lightGray"/>
        </w:rPr>
        <w:t xml:space="preserve"> missions de repérage, de prospection et d’animation renforcée auprès de publics particuliers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59A93868"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la</w:t>
      </w:r>
      <w:proofErr w:type="gramEnd"/>
      <w:r w:rsidRPr="000E56B2">
        <w:rPr>
          <w:rFonts w:ascii="Marianne" w:eastAsia="Marianne" w:hAnsi="Marianne" w:cs="Marianne"/>
          <w:i/>
          <w:iCs/>
          <w:color w:val="000000"/>
          <w:sz w:val="22"/>
          <w:szCs w:val="22"/>
          <w:highlight w:val="lightGray"/>
        </w:rPr>
        <w:t xml:space="preserve"> mise en œuvre d’un diagnostic préalable pour les ménages aux besoins prioritaires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4BE5DBB3"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des</w:t>
      </w:r>
      <w:proofErr w:type="gramEnd"/>
      <w:r w:rsidRPr="000E56B2">
        <w:rPr>
          <w:rFonts w:ascii="Marianne" w:eastAsia="Marianne" w:hAnsi="Marianne" w:cs="Marianne"/>
          <w:i/>
          <w:iCs/>
          <w:color w:val="000000"/>
          <w:sz w:val="22"/>
          <w:szCs w:val="22"/>
          <w:highlight w:val="lightGray"/>
        </w:rPr>
        <w:t xml:space="preserve"> actions spécifiques d’information préventive</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w:t>
      </w:r>
    </w:p>
    <w:p w14:paraId="4C2A4DC6"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des</w:t>
      </w:r>
      <w:proofErr w:type="gramEnd"/>
      <w:r w:rsidRPr="000E56B2">
        <w:rPr>
          <w:rFonts w:ascii="Marianne" w:eastAsia="Marianne" w:hAnsi="Marianne" w:cs="Marianne"/>
          <w:i/>
          <w:iCs/>
          <w:color w:val="000000"/>
          <w:sz w:val="22"/>
          <w:szCs w:val="22"/>
          <w:highlight w:val="lightGray"/>
        </w:rPr>
        <w:t xml:space="preserve"> actions de médiation à destination des locataires et propriétaires bailleurs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0DF6866A"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des</w:t>
      </w:r>
      <w:proofErr w:type="gramEnd"/>
      <w:r w:rsidRPr="000E56B2">
        <w:rPr>
          <w:rFonts w:ascii="Marianne" w:eastAsia="Marianne" w:hAnsi="Marianne" w:cs="Marianne"/>
          <w:i/>
          <w:iCs/>
          <w:color w:val="000000"/>
          <w:sz w:val="22"/>
          <w:szCs w:val="22"/>
          <w:highlight w:val="lightGray"/>
        </w:rPr>
        <w:t xml:space="preserve"> actions d’aide à la décision et d’orientation vers le service d'information, conseil et l’accompagnement</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458F500C"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la</w:t>
      </w:r>
      <w:proofErr w:type="gramEnd"/>
      <w:r w:rsidRPr="000E56B2">
        <w:rPr>
          <w:rFonts w:ascii="Marianne" w:eastAsia="Marianne" w:hAnsi="Marianne" w:cs="Marianne"/>
          <w:i/>
          <w:iCs/>
          <w:color w:val="000000"/>
          <w:sz w:val="22"/>
          <w:szCs w:val="22"/>
          <w:highlight w:val="lightGray"/>
        </w:rPr>
        <w:t xml:space="preserve"> rédaction et la publication de supports de communication en ciblant des publics visés et organisation de permanences adaptées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25FEB766" w14:textId="77777777" w:rsidR="005A4A42" w:rsidRPr="000E56B2" w:rsidRDefault="005A4A42" w:rsidP="005A4A42">
      <w:pPr>
        <w:pStyle w:val="Paragraphedeliste"/>
        <w:numPr>
          <w:ilvl w:val="0"/>
          <w:numId w:val="3"/>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proofErr w:type="gramStart"/>
      <w:r w:rsidRPr="000E56B2">
        <w:rPr>
          <w:rFonts w:ascii="Marianne" w:eastAsia="Marianne" w:hAnsi="Marianne" w:cs="Marianne"/>
          <w:i/>
          <w:iCs/>
          <w:color w:val="000000"/>
          <w:sz w:val="22"/>
          <w:szCs w:val="22"/>
          <w:highlight w:val="lightGray"/>
        </w:rPr>
        <w:t>des</w:t>
      </w:r>
      <w:proofErr w:type="gramEnd"/>
      <w:r w:rsidRPr="000E56B2">
        <w:rPr>
          <w:rFonts w:ascii="Marianne" w:eastAsia="Marianne" w:hAnsi="Marianne" w:cs="Marianne"/>
          <w:i/>
          <w:iCs/>
          <w:color w:val="000000"/>
          <w:sz w:val="22"/>
          <w:szCs w:val="22"/>
          <w:highlight w:val="lightGray"/>
        </w:rPr>
        <w:t xml:space="preserve"> actions de sollicitation et de coordination de partenaires  locaux dans une logique de synergie.</w:t>
      </w:r>
    </w:p>
    <w:p w14:paraId="37CE9221"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bCs/>
          <w:i/>
          <w:color w:val="000000"/>
          <w:sz w:val="22"/>
          <w:szCs w:val="22"/>
          <w:highlight w:val="lightGray"/>
        </w:rPr>
      </w:pPr>
    </w:p>
    <w:p w14:paraId="0AC8E02C"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r w:rsidRPr="000E56B2">
        <w:rPr>
          <w:rFonts w:ascii="Marianne" w:eastAsia="Marianne" w:hAnsi="Marianne" w:cs="Marianne"/>
          <w:b/>
          <w:i/>
          <w:iCs/>
          <w:color w:val="000000"/>
          <w:sz w:val="22"/>
          <w:szCs w:val="22"/>
          <w:highlight w:val="lightGray"/>
        </w:rPr>
        <w:t>La mobilisation des professionnels</w:t>
      </w:r>
      <w:r w:rsidRPr="000E56B2">
        <w:rPr>
          <w:rFonts w:ascii="Calibri" w:eastAsia="Marianne" w:hAnsi="Calibri" w:cs="Calibri"/>
          <w:b/>
          <w:i/>
          <w:iCs/>
          <w:color w:val="000000"/>
          <w:sz w:val="22"/>
          <w:szCs w:val="22"/>
          <w:highlight w:val="lightGray"/>
        </w:rPr>
        <w:t> </w:t>
      </w:r>
      <w:r w:rsidRPr="000E56B2">
        <w:rPr>
          <w:rFonts w:ascii="Marianne" w:eastAsia="Marianne" w:hAnsi="Marianne" w:cs="Marianne"/>
          <w:b/>
          <w:i/>
          <w:iCs/>
          <w:color w:val="000000"/>
          <w:sz w:val="22"/>
          <w:szCs w:val="22"/>
          <w:highlight w:val="lightGray"/>
        </w:rPr>
        <w:t>:</w:t>
      </w:r>
      <w:r w:rsidRPr="000E56B2">
        <w:rPr>
          <w:rFonts w:ascii="Marianne" w:eastAsia="Marianne" w:hAnsi="Marianne" w:cs="Marianne"/>
          <w:i/>
          <w:iCs/>
          <w:color w:val="000000"/>
          <w:sz w:val="22"/>
          <w:szCs w:val="22"/>
          <w:highlight w:val="lightGray"/>
        </w:rPr>
        <w:t xml:space="preserve"> regroupant les missions relatives à la mobilisation des professionnels sur les thématiques de la rénovation de l’habitat (professionnels du bâtiment, de l’immobilier, de l’accompagnement des ménages...).</w:t>
      </w:r>
    </w:p>
    <w:p w14:paraId="574CA5D7"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Cette mobilisation des professionnels peut comprendre, de manière non exhaustive, les actions suivantes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w:t>
      </w:r>
    </w:p>
    <w:p w14:paraId="3283093D"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Informer et sensibiliser les professionnels autour des enjeux de la rénovation de l’habitat</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680644B8"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Connaître et identifier les professionnels qualifiés du territoire</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w:t>
      </w:r>
    </w:p>
    <w:p w14:paraId="538745B2"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Rencontrer et connaître les têtes de réseau du territoire</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0789AB5D"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Construire et animer une communauté locale de professionnels</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w:t>
      </w:r>
    </w:p>
    <w:p w14:paraId="477FBF43"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Faire monter en compétence les professionnels locaux</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r w:rsidRPr="000E56B2">
        <w:rPr>
          <w:rFonts w:ascii="Calibri" w:eastAsia="Marianne" w:hAnsi="Calibri" w:cs="Calibri"/>
          <w:i/>
          <w:iCs/>
          <w:color w:val="000000"/>
          <w:sz w:val="22"/>
          <w:szCs w:val="22"/>
          <w:highlight w:val="lightGray"/>
        </w:rPr>
        <w:t> </w:t>
      </w:r>
    </w:p>
    <w:p w14:paraId="0AD95B30"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 xml:space="preserve">Mettre en place un processus d’orientation des prospects des entreprises vers l’Espace Conseil France </w:t>
      </w:r>
      <w:proofErr w:type="spellStart"/>
      <w:r w:rsidRPr="000E56B2">
        <w:rPr>
          <w:rFonts w:ascii="Marianne" w:eastAsia="Marianne" w:hAnsi="Marianne" w:cs="Marianne"/>
          <w:i/>
          <w:iCs/>
          <w:color w:val="000000"/>
          <w:sz w:val="22"/>
          <w:szCs w:val="22"/>
          <w:highlight w:val="lightGray"/>
        </w:rPr>
        <w:t>Rénov</w:t>
      </w:r>
      <w:proofErr w:type="spellEnd"/>
      <w:r w:rsidRPr="000E56B2">
        <w:rPr>
          <w:rFonts w:ascii="Marianne" w:eastAsia="Marianne" w:hAnsi="Marianne" w:cs="Marianne"/>
          <w:i/>
          <w:iCs/>
          <w:color w:val="000000"/>
          <w:sz w:val="22"/>
          <w:szCs w:val="22"/>
          <w:highlight w:val="lightGray"/>
        </w:rPr>
        <w:t>’</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w:t>
      </w:r>
    </w:p>
    <w:p w14:paraId="4F8BFEDA" w14:textId="77777777" w:rsidR="005A4A42" w:rsidRPr="000E56B2" w:rsidRDefault="005A4A42" w:rsidP="005A4A42">
      <w:pPr>
        <w:pStyle w:val="Paragraphedeliste"/>
        <w:numPr>
          <w:ilvl w:val="0"/>
          <w:numId w:val="5"/>
        </w:numPr>
        <w:pBdr>
          <w:top w:val="single" w:sz="4" w:space="1" w:color="auto"/>
          <w:left w:val="single" w:sz="4" w:space="4" w:color="auto"/>
          <w:bottom w:val="single" w:sz="4" w:space="1" w:color="auto"/>
          <w:right w:val="single" w:sz="4" w:space="4" w:color="auto"/>
        </w:pBdr>
        <w:ind w:hanging="720"/>
        <w:jc w:val="both"/>
        <w:rPr>
          <w:rFonts w:ascii="Marianne" w:eastAsia="Marianne" w:hAnsi="Marianne" w:cs="Marianne"/>
          <w:bCs/>
          <w:i/>
          <w:color w:val="000000"/>
          <w:sz w:val="22"/>
          <w:szCs w:val="22"/>
          <w:highlight w:val="lightGray"/>
        </w:rPr>
      </w:pPr>
      <w:r w:rsidRPr="000E56B2">
        <w:rPr>
          <w:rFonts w:ascii="Marianne" w:eastAsia="Marianne" w:hAnsi="Marianne" w:cs="Marianne"/>
          <w:i/>
          <w:iCs/>
          <w:color w:val="000000"/>
          <w:sz w:val="22"/>
          <w:szCs w:val="22"/>
          <w:highlight w:val="lightGray"/>
        </w:rPr>
        <w:t xml:space="preserve">Mettre en place des services spécifiques : hotline, outils à destination des </w:t>
      </w:r>
      <w:r w:rsidRPr="000E56B2">
        <w:rPr>
          <w:rFonts w:ascii="Marianne" w:eastAsia="Marianne" w:hAnsi="Marianne" w:cs="Marianne"/>
          <w:i/>
          <w:iCs/>
          <w:color w:val="000000"/>
          <w:sz w:val="22"/>
          <w:szCs w:val="22"/>
          <w:highlight w:val="lightGray"/>
        </w:rPr>
        <w:lastRenderedPageBreak/>
        <w:t>professionnels, etc.</w:t>
      </w:r>
      <w:r w:rsidRPr="000E56B2">
        <w:rPr>
          <w:rFonts w:ascii="Calibri" w:eastAsia="Marianne" w:hAnsi="Calibri" w:cs="Calibri"/>
          <w:i/>
          <w:iCs/>
          <w:color w:val="000000"/>
          <w:sz w:val="22"/>
          <w:szCs w:val="22"/>
          <w:highlight w:val="lightGray"/>
        </w:rPr>
        <w:t> </w:t>
      </w:r>
    </w:p>
    <w:p w14:paraId="48BCD6CC"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p>
    <w:p w14:paraId="0F8935A4"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r w:rsidRPr="000E56B2">
        <w:rPr>
          <w:rFonts w:ascii="Marianne" w:eastAsia="Marianne" w:hAnsi="Marianne" w:cs="Marianne"/>
          <w:i/>
          <w:iCs/>
          <w:color w:val="000000"/>
          <w:sz w:val="22"/>
          <w:szCs w:val="22"/>
          <w:highlight w:val="lightGray"/>
        </w:rPr>
        <w:t xml:space="preserve">Le maître d’ouvrage présentera également les modalités mises en œuvre pour assurer l’animation locale du réseau des AMO (Mon Accompagnateur </w:t>
      </w:r>
      <w:proofErr w:type="spellStart"/>
      <w:r w:rsidRPr="000E56B2">
        <w:rPr>
          <w:rFonts w:ascii="Marianne" w:eastAsia="Marianne" w:hAnsi="Marianne" w:cs="Marianne"/>
          <w:i/>
          <w:iCs/>
          <w:color w:val="000000"/>
          <w:sz w:val="22"/>
          <w:szCs w:val="22"/>
          <w:highlight w:val="lightGray"/>
        </w:rPr>
        <w:t>Rénov</w:t>
      </w:r>
      <w:proofErr w:type="spellEnd"/>
      <w:r w:rsidRPr="000E56B2">
        <w:rPr>
          <w:rFonts w:ascii="Marianne" w:eastAsia="Marianne" w:hAnsi="Marianne" w:cs="Marianne"/>
          <w:i/>
          <w:iCs/>
          <w:color w:val="000000"/>
          <w:sz w:val="22"/>
          <w:szCs w:val="22"/>
          <w:highlight w:val="lightGray"/>
        </w:rPr>
        <w:t>’, AMO sur l’adaptation des logements et la lutte contre l’habitat indigne ou dégradé...).</w:t>
      </w:r>
    </w:p>
    <w:p w14:paraId="1DDB8CC7"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eastAsia="Marianne" w:hAnsi="Marianne" w:cs="Marianne"/>
          <w:i/>
          <w:iCs/>
          <w:color w:val="000000"/>
          <w:sz w:val="22"/>
          <w:szCs w:val="22"/>
          <w:highlight w:val="lightGray"/>
        </w:rPr>
      </w:pPr>
    </w:p>
    <w:p w14:paraId="0AB46A9D"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 xml:space="preserve">L'analyse d'un territoire peut mettre en évidence la nécessité de traiter de façon privilégiée des problématiques techniques particulières dans le cadre de la réhabilitation de l'habitat propre au contexte local. </w:t>
      </w:r>
    </w:p>
    <w:p w14:paraId="466AC4FA"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p>
    <w:p w14:paraId="091390A7"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Un guide des missions présentant le contenu et les attendus des missions de la convention de PIG PT-FR’ est mis à disposition par l’Anah.</w:t>
      </w:r>
    </w:p>
    <w:p w14:paraId="4EA10460"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p>
    <w:p w14:paraId="1231A913"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Les actions correspondant à ce volet s'appuieront sur les conclusions de l’étude pré-opérationnelle ou sur le bilan des actions menées par le territoire dans le cadre d’une opération ou d’un programme précédent et du programme SARE, permettant d'en apprécier la nécessité dans le contexte local.</w:t>
      </w:r>
    </w:p>
    <w:p w14:paraId="162FFB59"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p>
    <w:p w14:paraId="49CA36B6" w14:textId="77777777" w:rsidR="005A4A42" w:rsidRPr="000E56B2"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highlight w:val="lightGray"/>
        </w:rPr>
      </w:pPr>
      <w:r w:rsidRPr="000E56B2">
        <w:rPr>
          <w:rFonts w:ascii="Marianne" w:hAnsi="Marianne"/>
          <w:i/>
          <w:iCs/>
          <w:sz w:val="22"/>
          <w:szCs w:val="22"/>
          <w:highlight w:val="lightGray"/>
        </w:rPr>
        <w:t>Elles seront engagées pendant la durée de la convention.</w:t>
      </w:r>
    </w:p>
    <w:p w14:paraId="6DA1B27D" w14:textId="77777777" w:rsidR="005A4A42" w:rsidRPr="006E236F" w:rsidRDefault="005A4A42" w:rsidP="005A4A42">
      <w:pPr>
        <w:pBdr>
          <w:top w:val="single" w:sz="4" w:space="1" w:color="auto"/>
          <w:left w:val="single" w:sz="4" w:space="4" w:color="auto"/>
          <w:bottom w:val="single" w:sz="4" w:space="1" w:color="auto"/>
          <w:right w:val="single" w:sz="4" w:space="4" w:color="auto"/>
        </w:pBdr>
        <w:jc w:val="both"/>
        <w:rPr>
          <w:rFonts w:ascii="Marianne" w:hAnsi="Marianne"/>
          <w:i/>
          <w:iCs/>
          <w:sz w:val="22"/>
          <w:szCs w:val="22"/>
        </w:rPr>
      </w:pPr>
      <w:r w:rsidRPr="000E56B2">
        <w:rPr>
          <w:rFonts w:ascii="Marianne" w:hAnsi="Marianne"/>
          <w:i/>
          <w:iCs/>
          <w:sz w:val="22"/>
          <w:szCs w:val="22"/>
          <w:highlight w:val="lightGray"/>
        </w:rPr>
        <w:t>Les budgets correspondants ainsi que les calendriers prévisionnels de leur mise en œuvre seront précisés.</w:t>
      </w:r>
    </w:p>
    <w:p w14:paraId="1CCC5D27" w14:textId="77777777" w:rsidR="005A4A42" w:rsidRPr="006E236F" w:rsidRDefault="005A4A42" w:rsidP="005A4A42">
      <w:pPr>
        <w:rPr>
          <w:rFonts w:ascii="Marianne" w:hAnsi="Marianne"/>
          <w:b/>
          <w:bCs/>
          <w:sz w:val="22"/>
          <w:szCs w:val="22"/>
        </w:rPr>
      </w:pPr>
    </w:p>
    <w:p w14:paraId="1472A3F6" w14:textId="4E0867D7" w:rsidR="005A4A42" w:rsidRPr="006E236F" w:rsidRDefault="005A4A42" w:rsidP="009C6125">
      <w:pPr>
        <w:pStyle w:val="Titre4"/>
        <w:ind w:left="709" w:firstLine="709"/>
        <w:rPr>
          <w:rFonts w:ascii="Marianne" w:hAnsi="Marianne"/>
          <w:sz w:val="22"/>
          <w:szCs w:val="22"/>
        </w:rPr>
      </w:pPr>
      <w:r w:rsidRPr="009C6125">
        <w:rPr>
          <w:rFonts w:ascii="Marianne" w:hAnsi="Marianne"/>
          <w:sz w:val="22"/>
          <w:szCs w:val="22"/>
        </w:rPr>
        <w:t>3.1.1.1 Mobilisation des ménages</w:t>
      </w:r>
    </w:p>
    <w:p w14:paraId="7FE12E19" w14:textId="52D47986" w:rsidR="005A4A42" w:rsidRPr="005A4A42" w:rsidRDefault="00BE4EB5" w:rsidP="00BE4EB5">
      <w:pPr>
        <w:jc w:val="both"/>
        <w:rPr>
          <w:rFonts w:ascii="Marianne" w:hAnsi="Marianne"/>
          <w:sz w:val="22"/>
          <w:szCs w:val="22"/>
        </w:rPr>
      </w:pPr>
      <w:r>
        <w:rPr>
          <w:rFonts w:ascii="Marianne" w:hAnsi="Marianne"/>
          <w:sz w:val="22"/>
          <w:szCs w:val="22"/>
        </w:rPr>
        <w:t>L’objectif</w:t>
      </w:r>
      <w:r w:rsidRPr="00BE4EB5">
        <w:rPr>
          <w:rFonts w:ascii="Marianne" w:hAnsi="Marianne"/>
          <w:sz w:val="22"/>
          <w:szCs w:val="22"/>
        </w:rPr>
        <w:t xml:space="preserve"> </w:t>
      </w:r>
      <w:r>
        <w:rPr>
          <w:rFonts w:ascii="Marianne" w:hAnsi="Marianne"/>
          <w:sz w:val="22"/>
          <w:szCs w:val="22"/>
        </w:rPr>
        <w:t>de cette mission consiste à</w:t>
      </w:r>
      <w:r w:rsidRPr="00BE4EB5">
        <w:rPr>
          <w:rFonts w:ascii="Marianne" w:hAnsi="Marianne"/>
          <w:sz w:val="22"/>
          <w:szCs w:val="22"/>
        </w:rPr>
        <w:t xml:space="preserve"> faire connaître aux ménages la marque France </w:t>
      </w:r>
      <w:proofErr w:type="spellStart"/>
      <w:r w:rsidRPr="00BE4EB5">
        <w:rPr>
          <w:rFonts w:ascii="Marianne" w:hAnsi="Marianne"/>
          <w:sz w:val="22"/>
          <w:szCs w:val="22"/>
        </w:rPr>
        <w:t>Rénov</w:t>
      </w:r>
      <w:proofErr w:type="spellEnd"/>
      <w:r w:rsidRPr="00BE4EB5">
        <w:rPr>
          <w:rFonts w:ascii="Marianne" w:hAnsi="Marianne"/>
          <w:sz w:val="22"/>
          <w:szCs w:val="22"/>
        </w:rPr>
        <w:t>’</w:t>
      </w:r>
      <w:r>
        <w:rPr>
          <w:rFonts w:ascii="Marianne" w:hAnsi="Marianne"/>
          <w:sz w:val="22"/>
          <w:szCs w:val="22"/>
        </w:rPr>
        <w:t xml:space="preserve"> afin qu’elle devienne une marque de référence. L’enjeu </w:t>
      </w:r>
      <w:r w:rsidRPr="00BE4EB5">
        <w:rPr>
          <w:rFonts w:ascii="Marianne" w:hAnsi="Marianne"/>
          <w:sz w:val="22"/>
          <w:szCs w:val="22"/>
        </w:rPr>
        <w:t>est ainsi de pouvoir informer tous les ménages de cette</w:t>
      </w:r>
      <w:r>
        <w:rPr>
          <w:rFonts w:ascii="Marianne" w:hAnsi="Marianne"/>
          <w:sz w:val="22"/>
          <w:szCs w:val="22"/>
        </w:rPr>
        <w:t xml:space="preserve"> </w:t>
      </w:r>
      <w:r w:rsidRPr="00BE4EB5">
        <w:rPr>
          <w:rFonts w:ascii="Marianne" w:hAnsi="Marianne"/>
          <w:sz w:val="22"/>
          <w:szCs w:val="22"/>
        </w:rPr>
        <w:t>capacité à s’informer</w:t>
      </w:r>
      <w:r>
        <w:rPr>
          <w:rFonts w:ascii="Marianne" w:hAnsi="Marianne"/>
          <w:sz w:val="22"/>
          <w:szCs w:val="22"/>
        </w:rPr>
        <w:t xml:space="preserve"> </w:t>
      </w:r>
      <w:r w:rsidRPr="00BE4EB5">
        <w:rPr>
          <w:rFonts w:ascii="Marianne" w:hAnsi="Marianne"/>
          <w:sz w:val="22"/>
          <w:szCs w:val="22"/>
        </w:rPr>
        <w:t xml:space="preserve">et à être conseillés gratuitement avant de lancer leurs projets de travaux, </w:t>
      </w:r>
      <w:r>
        <w:rPr>
          <w:rFonts w:ascii="Marianne" w:hAnsi="Marianne"/>
          <w:sz w:val="22"/>
          <w:szCs w:val="22"/>
        </w:rPr>
        <w:t>pour garantir la</w:t>
      </w:r>
      <w:r w:rsidRPr="00BE4EB5">
        <w:rPr>
          <w:rFonts w:ascii="Marianne" w:hAnsi="Marianne"/>
          <w:sz w:val="22"/>
          <w:szCs w:val="22"/>
        </w:rPr>
        <w:t xml:space="preserve"> pertinence des travaux réalisés et </w:t>
      </w:r>
      <w:r>
        <w:rPr>
          <w:rFonts w:ascii="Marianne" w:hAnsi="Marianne"/>
          <w:sz w:val="22"/>
          <w:szCs w:val="22"/>
        </w:rPr>
        <w:t>prévenir l</w:t>
      </w:r>
      <w:r w:rsidRPr="00BE4EB5">
        <w:rPr>
          <w:rFonts w:ascii="Marianne" w:hAnsi="Marianne"/>
          <w:sz w:val="22"/>
          <w:szCs w:val="22"/>
        </w:rPr>
        <w:t>es fraudes</w:t>
      </w:r>
      <w:r>
        <w:rPr>
          <w:rFonts w:ascii="Marianne" w:hAnsi="Marianne"/>
          <w:sz w:val="22"/>
          <w:szCs w:val="22"/>
        </w:rPr>
        <w:t xml:space="preserve"> </w:t>
      </w:r>
      <w:r w:rsidRPr="00BE4EB5">
        <w:rPr>
          <w:rFonts w:ascii="Marianne" w:hAnsi="Marianne"/>
          <w:sz w:val="22"/>
          <w:szCs w:val="22"/>
        </w:rPr>
        <w:t>et abus. Il s’agit également de s’adresser de manière proactive aux ménages.</w:t>
      </w:r>
    </w:p>
    <w:p w14:paraId="2A0197BD" w14:textId="77777777" w:rsidR="005A4A42" w:rsidRPr="006E236F" w:rsidRDefault="005A4A42" w:rsidP="005A4A42">
      <w:pPr>
        <w:jc w:val="both"/>
        <w:rPr>
          <w:rFonts w:ascii="Marianne" w:hAnsi="Marianne"/>
          <w:sz w:val="22"/>
          <w:szCs w:val="22"/>
        </w:rPr>
      </w:pPr>
    </w:p>
    <w:p w14:paraId="7CB27B46" w14:textId="76D292BD" w:rsidR="005A4A42" w:rsidRPr="006E236F" w:rsidRDefault="00867B14" w:rsidP="005A4A42">
      <w:pPr>
        <w:jc w:val="both"/>
        <w:rPr>
          <w:rFonts w:ascii="Marianne" w:hAnsi="Marianne"/>
          <w:sz w:val="22"/>
          <w:szCs w:val="22"/>
          <w:highlight w:val="cyan"/>
        </w:rPr>
      </w:pPr>
      <w:r>
        <w:rPr>
          <w:rFonts w:ascii="Marianne" w:hAnsi="Marianne"/>
          <w:sz w:val="22"/>
          <w:szCs w:val="22"/>
          <w:highlight w:val="cyan"/>
        </w:rPr>
        <w:t>Le Maître d’ouvrage</w:t>
      </w:r>
      <w:r w:rsidR="005A4A42" w:rsidRPr="006E236F">
        <w:rPr>
          <w:rFonts w:ascii="Marianne" w:hAnsi="Marianne"/>
          <w:sz w:val="22"/>
          <w:szCs w:val="22"/>
          <w:highlight w:val="cyan"/>
        </w:rPr>
        <w:t xml:space="preserve"> doit présenter dans ce paragraphe </w:t>
      </w:r>
      <w:r w:rsidR="005A4A42" w:rsidRPr="005A4A42">
        <w:rPr>
          <w:rFonts w:ascii="Marianne" w:hAnsi="Marianne"/>
          <w:sz w:val="22"/>
          <w:szCs w:val="22"/>
          <w:highlight w:val="cyan"/>
        </w:rPr>
        <w:t xml:space="preserve">l’organisation retenue </w:t>
      </w:r>
      <w:r w:rsidR="005A4A42" w:rsidRPr="006E236F">
        <w:rPr>
          <w:rFonts w:ascii="Marianne" w:hAnsi="Marianne"/>
          <w:sz w:val="22"/>
          <w:szCs w:val="22"/>
          <w:highlight w:val="cyan"/>
        </w:rPr>
        <w:t>les modalités opérationnelles envisagées</w:t>
      </w:r>
      <w:r w:rsidR="005A4A42" w:rsidRPr="006E236F">
        <w:rPr>
          <w:rFonts w:ascii="Calibri" w:hAnsi="Calibri" w:cs="Calibri"/>
          <w:sz w:val="22"/>
          <w:szCs w:val="22"/>
          <w:highlight w:val="cyan"/>
        </w:rPr>
        <w:t> </w:t>
      </w:r>
      <w:r w:rsidR="005A4A42" w:rsidRPr="006E236F">
        <w:rPr>
          <w:rFonts w:ascii="Marianne" w:hAnsi="Marianne"/>
          <w:sz w:val="22"/>
          <w:szCs w:val="22"/>
          <w:highlight w:val="cyan"/>
        </w:rPr>
        <w:t xml:space="preserve">: </w:t>
      </w:r>
    </w:p>
    <w:p w14:paraId="3DE2EF35" w14:textId="5FBCCFD4" w:rsidR="005A4A42" w:rsidRPr="006E236F" w:rsidRDefault="005A4A42" w:rsidP="00DC2EF8">
      <w:pPr>
        <w:pStyle w:val="Paragraphedeliste"/>
        <w:numPr>
          <w:ilvl w:val="0"/>
          <w:numId w:val="13"/>
        </w:numPr>
        <w:jc w:val="both"/>
        <w:rPr>
          <w:rFonts w:ascii="Marianne" w:hAnsi="Marianne"/>
          <w:sz w:val="22"/>
          <w:szCs w:val="22"/>
          <w:highlight w:val="cyan"/>
        </w:rPr>
      </w:pPr>
      <w:r w:rsidRPr="006E236F">
        <w:rPr>
          <w:rFonts w:ascii="Marianne" w:hAnsi="Marianne"/>
          <w:sz w:val="22"/>
          <w:szCs w:val="22"/>
          <w:highlight w:val="cyan"/>
        </w:rPr>
        <w:t>Déterminer les actions opérationnelles qui seront réalisées, à titre d’exemples (liste non limitative)</w:t>
      </w:r>
      <w:r w:rsidRPr="006E236F">
        <w:rPr>
          <w:rFonts w:ascii="Calibri" w:hAnsi="Calibri" w:cs="Calibri"/>
          <w:sz w:val="22"/>
          <w:szCs w:val="22"/>
          <w:highlight w:val="cyan"/>
        </w:rPr>
        <w:t> </w:t>
      </w:r>
      <w:r w:rsidRPr="006E236F">
        <w:rPr>
          <w:rFonts w:ascii="Marianne" w:hAnsi="Marianne"/>
          <w:sz w:val="22"/>
          <w:szCs w:val="22"/>
          <w:highlight w:val="cyan"/>
        </w:rPr>
        <w:t>: congrès, salons, ateliers de sensibilisation, réunion d’information, action de communication, visites, forums, porte-à-porte, balades thermiques, démonstrations, webinaires, podcast, flyers, vidéos, publications internet, etc.</w:t>
      </w:r>
    </w:p>
    <w:p w14:paraId="697DD094" w14:textId="206FC650" w:rsidR="005A4A42" w:rsidRPr="0069771D" w:rsidRDefault="005A4A42" w:rsidP="00DC2EF8">
      <w:pPr>
        <w:pStyle w:val="Paragraphedeliste"/>
        <w:numPr>
          <w:ilvl w:val="0"/>
          <w:numId w:val="13"/>
        </w:numPr>
        <w:jc w:val="both"/>
        <w:rPr>
          <w:rFonts w:ascii="Marianne" w:hAnsi="Marianne"/>
          <w:sz w:val="22"/>
          <w:szCs w:val="22"/>
          <w:highlight w:val="cyan"/>
        </w:rPr>
      </w:pPr>
      <w:r w:rsidRPr="006E236F">
        <w:rPr>
          <w:rFonts w:ascii="Marianne" w:hAnsi="Marianne"/>
          <w:sz w:val="22"/>
          <w:szCs w:val="22"/>
          <w:highlight w:val="cyan"/>
        </w:rPr>
        <w:t xml:space="preserve">Déterminer les acteurs en charge de la réalisation de ces missions (régie, recours à un </w:t>
      </w:r>
      <w:r w:rsidRPr="0069771D">
        <w:rPr>
          <w:rFonts w:ascii="Marianne" w:hAnsi="Marianne"/>
          <w:sz w:val="22"/>
          <w:szCs w:val="22"/>
          <w:highlight w:val="cyan"/>
        </w:rPr>
        <w:t>ou plusieurs opérateurs) en précisant leurs modalités d’articulation.</w:t>
      </w:r>
    </w:p>
    <w:p w14:paraId="0554660B" w14:textId="75775F6C" w:rsidR="00807877" w:rsidRPr="0069771D" w:rsidRDefault="00807877" w:rsidP="00DC2EF8">
      <w:pPr>
        <w:pStyle w:val="Paragraphedeliste"/>
        <w:numPr>
          <w:ilvl w:val="0"/>
          <w:numId w:val="13"/>
        </w:numPr>
        <w:jc w:val="both"/>
        <w:rPr>
          <w:rFonts w:ascii="Marianne" w:hAnsi="Marianne"/>
          <w:sz w:val="22"/>
          <w:szCs w:val="22"/>
          <w:highlight w:val="cyan"/>
        </w:rPr>
      </w:pPr>
      <w:r w:rsidRPr="0069771D">
        <w:rPr>
          <w:rFonts w:ascii="Marianne" w:hAnsi="Marianne"/>
          <w:sz w:val="22"/>
          <w:szCs w:val="22"/>
          <w:highlight w:val="cyan"/>
        </w:rPr>
        <w:t xml:space="preserve">Déterminer le calendrier </w:t>
      </w:r>
      <w:r w:rsidR="002D6ACE" w:rsidRPr="0069771D">
        <w:rPr>
          <w:rFonts w:ascii="Marianne" w:hAnsi="Marianne"/>
          <w:sz w:val="22"/>
          <w:szCs w:val="22"/>
          <w:highlight w:val="cyan"/>
        </w:rPr>
        <w:t xml:space="preserve">et le budget </w:t>
      </w:r>
      <w:r w:rsidRPr="0069771D">
        <w:rPr>
          <w:rFonts w:ascii="Marianne" w:hAnsi="Marianne"/>
          <w:sz w:val="22"/>
          <w:szCs w:val="22"/>
          <w:highlight w:val="cyan"/>
        </w:rPr>
        <w:t>prévisionnel</w:t>
      </w:r>
      <w:r w:rsidR="002D6ACE" w:rsidRPr="0069771D">
        <w:rPr>
          <w:rFonts w:ascii="Marianne" w:hAnsi="Marianne"/>
          <w:sz w:val="22"/>
          <w:szCs w:val="22"/>
          <w:highlight w:val="cyan"/>
        </w:rPr>
        <w:t>s</w:t>
      </w:r>
      <w:r w:rsidRPr="0069771D">
        <w:rPr>
          <w:rFonts w:ascii="Marianne" w:hAnsi="Marianne"/>
          <w:sz w:val="22"/>
          <w:szCs w:val="22"/>
          <w:highlight w:val="cyan"/>
        </w:rPr>
        <w:t>.</w:t>
      </w:r>
    </w:p>
    <w:p w14:paraId="56CEC080" w14:textId="47099B27" w:rsidR="005A4A42" w:rsidRPr="006E236F" w:rsidRDefault="005A4A42" w:rsidP="009C6125">
      <w:pPr>
        <w:pStyle w:val="Titre4"/>
        <w:ind w:left="709" w:firstLine="709"/>
        <w:rPr>
          <w:rFonts w:ascii="Marianne" w:hAnsi="Marianne"/>
          <w:sz w:val="22"/>
          <w:szCs w:val="22"/>
        </w:rPr>
      </w:pPr>
      <w:r w:rsidRPr="005A4A42">
        <w:rPr>
          <w:rFonts w:ascii="Marianne" w:hAnsi="Marianne"/>
          <w:sz w:val="22"/>
          <w:szCs w:val="22"/>
        </w:rPr>
        <w:t>3.1.1.2 Mobilisation des publics prioritaires</w:t>
      </w:r>
    </w:p>
    <w:p w14:paraId="47C17B54" w14:textId="70D6F384" w:rsidR="00D679C1" w:rsidRPr="00D679C1" w:rsidRDefault="00D679C1" w:rsidP="00D679C1">
      <w:pPr>
        <w:jc w:val="both"/>
        <w:rPr>
          <w:rFonts w:ascii="Marianne" w:hAnsi="Marianne"/>
          <w:sz w:val="22"/>
          <w:szCs w:val="22"/>
        </w:rPr>
      </w:pPr>
      <w:r>
        <w:rPr>
          <w:rFonts w:ascii="Marianne" w:hAnsi="Marianne"/>
          <w:sz w:val="22"/>
          <w:szCs w:val="22"/>
        </w:rPr>
        <w:t>L’objectif de cette mission consiste à</w:t>
      </w:r>
      <w:r w:rsidRPr="00D679C1">
        <w:rPr>
          <w:rFonts w:ascii="Marianne" w:hAnsi="Marianne"/>
          <w:sz w:val="22"/>
          <w:szCs w:val="22"/>
        </w:rPr>
        <w:t xml:space="preserve"> cibler plus</w:t>
      </w:r>
      <w:r>
        <w:rPr>
          <w:rFonts w:ascii="Marianne" w:hAnsi="Marianne"/>
          <w:sz w:val="22"/>
          <w:szCs w:val="22"/>
        </w:rPr>
        <w:t xml:space="preserve"> </w:t>
      </w:r>
      <w:r w:rsidRPr="00D679C1">
        <w:rPr>
          <w:rFonts w:ascii="Marianne" w:hAnsi="Marianne"/>
          <w:sz w:val="22"/>
          <w:szCs w:val="22"/>
        </w:rPr>
        <w:t>précisément les ménages prioritaires pour lesquels des dispositifs spécifiques</w:t>
      </w:r>
      <w:r>
        <w:rPr>
          <w:rFonts w:ascii="Marianne" w:hAnsi="Marianne"/>
          <w:sz w:val="22"/>
          <w:szCs w:val="22"/>
        </w:rPr>
        <w:t xml:space="preserve"> </w:t>
      </w:r>
      <w:r w:rsidRPr="00D679C1">
        <w:rPr>
          <w:rFonts w:ascii="Marianne" w:hAnsi="Marianne"/>
          <w:sz w:val="22"/>
          <w:szCs w:val="22"/>
        </w:rPr>
        <w:t xml:space="preserve">d’accompagnement </w:t>
      </w:r>
      <w:r>
        <w:rPr>
          <w:rFonts w:ascii="Marianne" w:hAnsi="Marianne"/>
          <w:sz w:val="22"/>
          <w:szCs w:val="22"/>
        </w:rPr>
        <w:t>peuvent être mis en place</w:t>
      </w:r>
      <w:r>
        <w:rPr>
          <w:rFonts w:ascii="Calibri" w:hAnsi="Calibri" w:cs="Calibri"/>
          <w:sz w:val="22"/>
          <w:szCs w:val="22"/>
        </w:rPr>
        <w:t> </w:t>
      </w:r>
      <w:r>
        <w:rPr>
          <w:rFonts w:ascii="Marianne" w:hAnsi="Marianne"/>
          <w:sz w:val="22"/>
          <w:szCs w:val="22"/>
        </w:rPr>
        <w:t xml:space="preserve">: </w:t>
      </w:r>
      <w:r w:rsidRPr="00D679C1">
        <w:rPr>
          <w:rFonts w:ascii="Marianne" w:hAnsi="Marianne"/>
          <w:sz w:val="22"/>
          <w:szCs w:val="22"/>
        </w:rPr>
        <w:t xml:space="preserve">actions spécifiques </w:t>
      </w:r>
      <w:proofErr w:type="gramStart"/>
      <w:r w:rsidR="00A92007" w:rsidRPr="00D679C1">
        <w:rPr>
          <w:rFonts w:ascii="Marianne" w:hAnsi="Marianne"/>
          <w:sz w:val="22"/>
          <w:szCs w:val="22"/>
        </w:rPr>
        <w:t>d’</w:t>
      </w:r>
      <w:r w:rsidR="00A92007" w:rsidRPr="00D679C1">
        <w:rPr>
          <w:rFonts w:ascii="Calibri" w:hAnsi="Calibri" w:cs="Calibri"/>
          <w:sz w:val="22"/>
          <w:szCs w:val="22"/>
        </w:rPr>
        <w:t xml:space="preserve"> «</w:t>
      </w:r>
      <w:proofErr w:type="gramEnd"/>
      <w:r w:rsidRPr="00D679C1">
        <w:rPr>
          <w:rFonts w:ascii="Calibri" w:hAnsi="Calibri" w:cs="Calibri"/>
          <w:sz w:val="22"/>
          <w:szCs w:val="22"/>
        </w:rPr>
        <w:t> </w:t>
      </w:r>
      <w:r w:rsidRPr="00D679C1">
        <w:rPr>
          <w:rFonts w:ascii="Marianne" w:hAnsi="Marianne"/>
          <w:sz w:val="22"/>
          <w:szCs w:val="22"/>
        </w:rPr>
        <w:t>aller-vers</w:t>
      </w:r>
      <w:r w:rsidRPr="00D679C1">
        <w:rPr>
          <w:rFonts w:ascii="Calibri" w:hAnsi="Calibri" w:cs="Calibri"/>
          <w:sz w:val="22"/>
          <w:szCs w:val="22"/>
        </w:rPr>
        <w:t> </w:t>
      </w:r>
      <w:r w:rsidRPr="00D679C1">
        <w:rPr>
          <w:rFonts w:ascii="Marianne" w:hAnsi="Marianne" w:cs="Marianne"/>
          <w:sz w:val="22"/>
          <w:szCs w:val="22"/>
        </w:rPr>
        <w:t>»</w:t>
      </w:r>
      <w:r w:rsidRPr="00D679C1">
        <w:rPr>
          <w:rFonts w:ascii="Marianne" w:hAnsi="Marianne"/>
          <w:sz w:val="22"/>
          <w:szCs w:val="22"/>
        </w:rPr>
        <w:t xml:space="preserve"> de rep</w:t>
      </w:r>
      <w:r w:rsidRPr="00D679C1">
        <w:rPr>
          <w:rFonts w:ascii="Marianne" w:hAnsi="Marianne" w:cs="Marianne"/>
          <w:sz w:val="22"/>
          <w:szCs w:val="22"/>
        </w:rPr>
        <w:t>é</w:t>
      </w:r>
      <w:r w:rsidRPr="00D679C1">
        <w:rPr>
          <w:rFonts w:ascii="Marianne" w:hAnsi="Marianne"/>
          <w:sz w:val="22"/>
          <w:szCs w:val="22"/>
        </w:rPr>
        <w:t>rage, de suivi et d</w:t>
      </w:r>
      <w:r w:rsidRPr="00D679C1">
        <w:rPr>
          <w:rFonts w:ascii="Marianne" w:hAnsi="Marianne" w:cs="Marianne"/>
          <w:sz w:val="22"/>
          <w:szCs w:val="22"/>
        </w:rPr>
        <w:t>’</w:t>
      </w:r>
      <w:r w:rsidRPr="00D679C1">
        <w:rPr>
          <w:rFonts w:ascii="Marianne" w:hAnsi="Marianne"/>
          <w:sz w:val="22"/>
          <w:szCs w:val="22"/>
        </w:rPr>
        <w:t>animation</w:t>
      </w:r>
      <w:r>
        <w:rPr>
          <w:rFonts w:ascii="Marianne" w:hAnsi="Marianne"/>
          <w:sz w:val="22"/>
          <w:szCs w:val="22"/>
        </w:rPr>
        <w:t>.</w:t>
      </w:r>
    </w:p>
    <w:p w14:paraId="59CB6592" w14:textId="77777777" w:rsidR="00BD2E82" w:rsidRDefault="00BD2E82" w:rsidP="00D8371C">
      <w:pPr>
        <w:jc w:val="both"/>
        <w:rPr>
          <w:rFonts w:ascii="Marianne" w:hAnsi="Marianne"/>
          <w:sz w:val="22"/>
          <w:szCs w:val="22"/>
          <w:highlight w:val="cyan"/>
        </w:rPr>
      </w:pPr>
    </w:p>
    <w:p w14:paraId="65778758" w14:textId="52458AEB" w:rsidR="00D8371C" w:rsidRPr="006E236F" w:rsidRDefault="00867B14" w:rsidP="00D8371C">
      <w:pPr>
        <w:jc w:val="both"/>
        <w:rPr>
          <w:rFonts w:ascii="Marianne" w:hAnsi="Marianne"/>
          <w:sz w:val="22"/>
          <w:szCs w:val="22"/>
          <w:highlight w:val="cyan"/>
        </w:rPr>
      </w:pPr>
      <w:r>
        <w:rPr>
          <w:rFonts w:ascii="Marianne" w:hAnsi="Marianne"/>
          <w:sz w:val="22"/>
          <w:szCs w:val="22"/>
          <w:highlight w:val="cyan"/>
        </w:rPr>
        <w:t>Le Maître d’ouvrage</w:t>
      </w:r>
      <w:r w:rsidRPr="006E236F">
        <w:rPr>
          <w:rFonts w:ascii="Marianne" w:hAnsi="Marianne"/>
          <w:sz w:val="22"/>
          <w:szCs w:val="22"/>
          <w:highlight w:val="cyan"/>
        </w:rPr>
        <w:t xml:space="preserve"> </w:t>
      </w:r>
      <w:r w:rsidR="00D8371C" w:rsidRPr="006E236F">
        <w:rPr>
          <w:rFonts w:ascii="Marianne" w:hAnsi="Marianne"/>
          <w:sz w:val="22"/>
          <w:szCs w:val="22"/>
          <w:highlight w:val="cyan"/>
        </w:rPr>
        <w:t xml:space="preserve">doit présenter dans ce paragraphe </w:t>
      </w:r>
      <w:r w:rsidR="00D8371C" w:rsidRPr="005A4A42">
        <w:rPr>
          <w:rFonts w:ascii="Marianne" w:hAnsi="Marianne"/>
          <w:sz w:val="22"/>
          <w:szCs w:val="22"/>
          <w:highlight w:val="cyan"/>
        </w:rPr>
        <w:t xml:space="preserve">l’organisation retenue </w:t>
      </w:r>
      <w:r w:rsidR="00D8371C" w:rsidRPr="006E236F">
        <w:rPr>
          <w:rFonts w:ascii="Marianne" w:hAnsi="Marianne"/>
          <w:sz w:val="22"/>
          <w:szCs w:val="22"/>
          <w:highlight w:val="cyan"/>
        </w:rPr>
        <w:t>les modalités opérationnelles envisagées</w:t>
      </w:r>
      <w:r w:rsidR="00D8371C" w:rsidRPr="006E236F">
        <w:rPr>
          <w:rFonts w:ascii="Calibri" w:hAnsi="Calibri" w:cs="Calibri"/>
          <w:sz w:val="22"/>
          <w:szCs w:val="22"/>
          <w:highlight w:val="cyan"/>
        </w:rPr>
        <w:t> </w:t>
      </w:r>
      <w:r w:rsidR="00D8371C" w:rsidRPr="006E236F">
        <w:rPr>
          <w:rFonts w:ascii="Marianne" w:hAnsi="Marianne"/>
          <w:sz w:val="22"/>
          <w:szCs w:val="22"/>
          <w:highlight w:val="cyan"/>
        </w:rPr>
        <w:t xml:space="preserve">: </w:t>
      </w:r>
    </w:p>
    <w:p w14:paraId="5D1227AA" w14:textId="35B215ED" w:rsidR="00D8371C" w:rsidRDefault="00D8371C" w:rsidP="00DC2EF8">
      <w:pPr>
        <w:pStyle w:val="Paragraphedeliste"/>
        <w:numPr>
          <w:ilvl w:val="0"/>
          <w:numId w:val="13"/>
        </w:numPr>
        <w:jc w:val="both"/>
        <w:rPr>
          <w:rFonts w:ascii="Marianne" w:hAnsi="Marianne"/>
          <w:sz w:val="22"/>
          <w:szCs w:val="22"/>
          <w:highlight w:val="cyan"/>
        </w:rPr>
      </w:pPr>
      <w:r w:rsidRPr="006E236F">
        <w:rPr>
          <w:rFonts w:ascii="Marianne" w:hAnsi="Marianne"/>
          <w:sz w:val="22"/>
          <w:szCs w:val="22"/>
          <w:highlight w:val="cyan"/>
        </w:rPr>
        <w:t xml:space="preserve">Déterminer les actions opérationnelles qui seront réalisées, à titre d’exemples (liste </w:t>
      </w:r>
      <w:r w:rsidRPr="006E236F">
        <w:rPr>
          <w:rFonts w:ascii="Marianne" w:hAnsi="Marianne"/>
          <w:sz w:val="22"/>
          <w:szCs w:val="22"/>
          <w:highlight w:val="cyan"/>
        </w:rPr>
        <w:lastRenderedPageBreak/>
        <w:t>non limitative)</w:t>
      </w:r>
      <w:r w:rsidRPr="006E236F">
        <w:rPr>
          <w:rFonts w:ascii="Calibri" w:hAnsi="Calibri" w:cs="Calibri"/>
          <w:sz w:val="22"/>
          <w:szCs w:val="22"/>
          <w:highlight w:val="cyan"/>
        </w:rPr>
        <w:t> </w:t>
      </w:r>
      <w:r w:rsidRPr="006E236F">
        <w:rPr>
          <w:rFonts w:ascii="Marianne" w:hAnsi="Marianne"/>
          <w:sz w:val="22"/>
          <w:szCs w:val="22"/>
          <w:highlight w:val="cyan"/>
        </w:rPr>
        <w:t>: mission de repérage, de prospection et d’animation renforcée; réalisation de diagnostics préalables en amont du projet tant sur le logement, que la situation du ménage (diagnostic renforcé possible); actions spécifiques d’information préventive; actions de médiation; mise en place de permanences ou d’outils de communication particulier; action de sollicitation et de coordination des partenaires, etc.</w:t>
      </w:r>
    </w:p>
    <w:p w14:paraId="369340D0" w14:textId="77777777" w:rsidR="00807877" w:rsidRPr="006E236F" w:rsidRDefault="00807877" w:rsidP="00DC2EF8">
      <w:pPr>
        <w:pStyle w:val="Paragraphedeliste"/>
        <w:numPr>
          <w:ilvl w:val="0"/>
          <w:numId w:val="13"/>
        </w:numPr>
        <w:jc w:val="both"/>
        <w:rPr>
          <w:rFonts w:ascii="Marianne" w:hAnsi="Marianne"/>
          <w:sz w:val="22"/>
          <w:szCs w:val="22"/>
          <w:highlight w:val="cyan"/>
        </w:rPr>
      </w:pPr>
      <w:r w:rsidRPr="006E236F">
        <w:rPr>
          <w:rFonts w:ascii="Marianne" w:hAnsi="Marianne"/>
          <w:sz w:val="22"/>
          <w:szCs w:val="22"/>
          <w:highlight w:val="cyan"/>
        </w:rPr>
        <w:t>Déterminer les acteurs en charge de la réalisation de ces missions (régie, recours à un ou plusieurs opérateurs) en précisant leurs modalités d’articulation.</w:t>
      </w:r>
    </w:p>
    <w:p w14:paraId="7B3CF886" w14:textId="64BB4538" w:rsidR="00867B14" w:rsidRDefault="0069771D" w:rsidP="005A4A42">
      <w:pPr>
        <w:pStyle w:val="Paragraphedeliste"/>
        <w:numPr>
          <w:ilvl w:val="0"/>
          <w:numId w:val="13"/>
        </w:numPr>
        <w:jc w:val="both"/>
        <w:rPr>
          <w:rFonts w:ascii="Marianne" w:hAnsi="Marianne"/>
          <w:sz w:val="22"/>
          <w:szCs w:val="22"/>
          <w:highlight w:val="cyan"/>
        </w:rPr>
      </w:pPr>
      <w:r w:rsidRPr="0069771D">
        <w:rPr>
          <w:rFonts w:ascii="Marianne" w:hAnsi="Marianne"/>
          <w:sz w:val="22"/>
          <w:szCs w:val="22"/>
          <w:highlight w:val="cyan"/>
        </w:rPr>
        <w:t>Déterminer le calendrier et le budget prévisionnels.</w:t>
      </w:r>
    </w:p>
    <w:p w14:paraId="7F5B6150" w14:textId="77777777" w:rsidR="0074311F" w:rsidRPr="0074311F" w:rsidRDefault="0074311F" w:rsidP="0074311F">
      <w:pPr>
        <w:ind w:left="360"/>
        <w:jc w:val="both"/>
        <w:rPr>
          <w:rFonts w:ascii="Marianne" w:hAnsi="Marianne"/>
          <w:sz w:val="22"/>
          <w:szCs w:val="22"/>
          <w:highlight w:val="cyan"/>
        </w:rPr>
      </w:pPr>
    </w:p>
    <w:p w14:paraId="28DE2D7E" w14:textId="7060A793" w:rsidR="005A4A42" w:rsidRPr="006E236F" w:rsidRDefault="005A4A42" w:rsidP="009C6125">
      <w:pPr>
        <w:pStyle w:val="Titre4"/>
        <w:ind w:left="709" w:firstLine="709"/>
        <w:rPr>
          <w:rFonts w:ascii="Marianne" w:hAnsi="Marianne"/>
          <w:sz w:val="22"/>
          <w:szCs w:val="22"/>
        </w:rPr>
      </w:pPr>
      <w:r w:rsidRPr="006E236F">
        <w:rPr>
          <w:rFonts w:ascii="Marianne" w:hAnsi="Marianne"/>
          <w:sz w:val="22"/>
          <w:szCs w:val="22"/>
        </w:rPr>
        <w:t>3.1.1.3 Mobilisation des professionnels</w:t>
      </w:r>
    </w:p>
    <w:p w14:paraId="1CCDE987" w14:textId="67633AE5" w:rsidR="005A4A42" w:rsidRDefault="00D679C1" w:rsidP="00D679C1">
      <w:pPr>
        <w:jc w:val="both"/>
        <w:rPr>
          <w:rFonts w:ascii="Marianne" w:hAnsi="Marianne"/>
          <w:sz w:val="22"/>
          <w:szCs w:val="22"/>
        </w:rPr>
      </w:pPr>
      <w:r>
        <w:rPr>
          <w:rFonts w:ascii="Marianne" w:hAnsi="Marianne"/>
          <w:sz w:val="22"/>
          <w:szCs w:val="22"/>
        </w:rPr>
        <w:t>L’objectif de cette mission</w:t>
      </w:r>
      <w:r w:rsidRPr="00D679C1">
        <w:rPr>
          <w:rFonts w:ascii="Marianne" w:hAnsi="Marianne"/>
          <w:sz w:val="22"/>
          <w:szCs w:val="22"/>
        </w:rPr>
        <w:t xml:space="preserve"> </w:t>
      </w:r>
      <w:r>
        <w:rPr>
          <w:rFonts w:ascii="Marianne" w:hAnsi="Marianne"/>
          <w:sz w:val="22"/>
          <w:szCs w:val="22"/>
        </w:rPr>
        <w:t xml:space="preserve">est </w:t>
      </w:r>
      <w:r w:rsidRPr="00D679C1">
        <w:rPr>
          <w:rFonts w:ascii="Marianne" w:hAnsi="Marianne"/>
          <w:sz w:val="22"/>
          <w:szCs w:val="22"/>
        </w:rPr>
        <w:t>de parvenir à mobiliser</w:t>
      </w:r>
      <w:r>
        <w:rPr>
          <w:rFonts w:ascii="Marianne" w:hAnsi="Marianne"/>
          <w:sz w:val="22"/>
          <w:szCs w:val="22"/>
        </w:rPr>
        <w:t xml:space="preserve"> </w:t>
      </w:r>
      <w:r w:rsidRPr="00D679C1">
        <w:rPr>
          <w:rFonts w:ascii="Marianne" w:hAnsi="Marianne"/>
          <w:sz w:val="22"/>
          <w:szCs w:val="22"/>
        </w:rPr>
        <w:t>l’ensemble des parties prenantes de l’écosystème de la rénovation de l’habitat et</w:t>
      </w:r>
      <w:r>
        <w:rPr>
          <w:rFonts w:ascii="Marianne" w:hAnsi="Marianne"/>
          <w:sz w:val="22"/>
          <w:szCs w:val="22"/>
        </w:rPr>
        <w:t xml:space="preserve"> </w:t>
      </w:r>
      <w:r w:rsidRPr="00D679C1">
        <w:rPr>
          <w:rFonts w:ascii="Marianne" w:hAnsi="Marianne"/>
          <w:sz w:val="22"/>
          <w:szCs w:val="22"/>
        </w:rPr>
        <w:t>donc tous les professionnels qui participent à cette politique de rénovation</w:t>
      </w:r>
      <w:r>
        <w:rPr>
          <w:rFonts w:ascii="Calibri" w:hAnsi="Calibri" w:cs="Calibri"/>
          <w:sz w:val="22"/>
          <w:szCs w:val="22"/>
        </w:rPr>
        <w:t> </w:t>
      </w:r>
      <w:r>
        <w:rPr>
          <w:rFonts w:ascii="Marianne" w:hAnsi="Marianne"/>
          <w:sz w:val="22"/>
          <w:szCs w:val="22"/>
        </w:rPr>
        <w:t xml:space="preserve">: </w:t>
      </w:r>
      <w:r w:rsidRPr="00D679C1">
        <w:rPr>
          <w:rFonts w:ascii="Marianne" w:hAnsi="Marianne"/>
          <w:sz w:val="22"/>
          <w:szCs w:val="22"/>
        </w:rPr>
        <w:t>secteur du bâtiment, architectes, auditeurs, diagnostiqueurs, ergothérapeutes, artisans qualifiés, secteur social et médico-social, caisses de retraite, professionnels de l’immobilier dont syndic, secteur bancaire,</w:t>
      </w:r>
      <w:r>
        <w:rPr>
          <w:rFonts w:ascii="Marianne" w:hAnsi="Marianne"/>
          <w:sz w:val="22"/>
          <w:szCs w:val="22"/>
        </w:rPr>
        <w:t xml:space="preserve"> etc.</w:t>
      </w:r>
    </w:p>
    <w:p w14:paraId="64D75F92" w14:textId="77777777" w:rsidR="00D679C1" w:rsidRPr="006E236F" w:rsidRDefault="00D679C1" w:rsidP="00D679C1">
      <w:pPr>
        <w:jc w:val="both"/>
        <w:rPr>
          <w:rFonts w:ascii="Marianne" w:hAnsi="Marianne"/>
          <w:sz w:val="22"/>
          <w:szCs w:val="22"/>
        </w:rPr>
      </w:pPr>
    </w:p>
    <w:p w14:paraId="4B70B33D" w14:textId="77777777" w:rsidR="00D8371C" w:rsidRPr="006E236F" w:rsidRDefault="00D8371C" w:rsidP="00D8371C">
      <w:pPr>
        <w:jc w:val="both"/>
        <w:rPr>
          <w:rFonts w:ascii="Marianne" w:hAnsi="Marianne"/>
          <w:sz w:val="22"/>
          <w:szCs w:val="22"/>
          <w:highlight w:val="cyan"/>
        </w:rPr>
      </w:pPr>
      <w:r w:rsidRPr="006E236F">
        <w:rPr>
          <w:rFonts w:ascii="Marianne" w:hAnsi="Marianne"/>
          <w:sz w:val="22"/>
          <w:szCs w:val="22"/>
          <w:highlight w:val="cyan"/>
        </w:rPr>
        <w:t xml:space="preserve">La collectivité MO doit présenter dans ce paragraphe </w:t>
      </w:r>
      <w:r w:rsidRPr="005A4A42">
        <w:rPr>
          <w:rFonts w:ascii="Marianne" w:hAnsi="Marianne"/>
          <w:sz w:val="22"/>
          <w:szCs w:val="22"/>
          <w:highlight w:val="cyan"/>
        </w:rPr>
        <w:t xml:space="preserve">l’organisation retenue </w:t>
      </w:r>
      <w:r w:rsidRPr="006E236F">
        <w:rPr>
          <w:rFonts w:ascii="Marianne" w:hAnsi="Marianne"/>
          <w:sz w:val="22"/>
          <w:szCs w:val="22"/>
          <w:highlight w:val="cyan"/>
        </w:rPr>
        <w:t>les modalités opérationnelles envisagées</w:t>
      </w:r>
      <w:r w:rsidRPr="006E236F">
        <w:rPr>
          <w:rFonts w:ascii="Calibri" w:hAnsi="Calibri" w:cs="Calibri"/>
          <w:sz w:val="22"/>
          <w:szCs w:val="22"/>
          <w:highlight w:val="cyan"/>
        </w:rPr>
        <w:t> </w:t>
      </w:r>
      <w:r w:rsidRPr="006E236F">
        <w:rPr>
          <w:rFonts w:ascii="Marianne" w:hAnsi="Marianne"/>
          <w:sz w:val="22"/>
          <w:szCs w:val="22"/>
          <w:highlight w:val="cyan"/>
        </w:rPr>
        <w:t xml:space="preserve">: </w:t>
      </w:r>
    </w:p>
    <w:p w14:paraId="3D990B5E" w14:textId="7E95840B" w:rsidR="00D8371C" w:rsidRPr="006E236F" w:rsidRDefault="00D8371C" w:rsidP="00DC2EF8">
      <w:pPr>
        <w:pStyle w:val="Paragraphedeliste"/>
        <w:numPr>
          <w:ilvl w:val="0"/>
          <w:numId w:val="13"/>
        </w:numPr>
        <w:jc w:val="both"/>
        <w:rPr>
          <w:rFonts w:ascii="Marianne" w:hAnsi="Marianne"/>
          <w:sz w:val="22"/>
          <w:szCs w:val="22"/>
          <w:highlight w:val="cyan"/>
        </w:rPr>
      </w:pPr>
      <w:r w:rsidRPr="006E236F">
        <w:rPr>
          <w:rFonts w:ascii="Marianne" w:hAnsi="Marianne"/>
          <w:sz w:val="22"/>
          <w:szCs w:val="22"/>
          <w:highlight w:val="cyan"/>
        </w:rPr>
        <w:t>Déterminer les actions opérationnelles qui seront réalisées, à titre d’exemples (liste non limitative)</w:t>
      </w:r>
      <w:r w:rsidRPr="006E236F">
        <w:rPr>
          <w:rFonts w:ascii="Calibri" w:hAnsi="Calibri" w:cs="Calibri"/>
          <w:sz w:val="22"/>
          <w:szCs w:val="22"/>
          <w:highlight w:val="cyan"/>
        </w:rPr>
        <w:t> </w:t>
      </w:r>
      <w:r w:rsidRPr="006E236F">
        <w:rPr>
          <w:rFonts w:ascii="Marianne" w:hAnsi="Marianne"/>
          <w:sz w:val="22"/>
          <w:szCs w:val="22"/>
          <w:highlight w:val="cyan"/>
        </w:rPr>
        <w:t>: identifier et connaitre les professionnels qualifiés (RGE, autonomie, LHI, MAR’, etc.), animer le réseau des professionnels (dont AMO et MAR’) et diffuser de l’information, organiser des rencontres et temps d’échanges, etc.</w:t>
      </w:r>
    </w:p>
    <w:p w14:paraId="3355F7AE" w14:textId="77777777" w:rsidR="00D8371C" w:rsidRPr="006E236F" w:rsidRDefault="00D8371C" w:rsidP="00DC2EF8">
      <w:pPr>
        <w:pStyle w:val="Paragraphedeliste"/>
        <w:numPr>
          <w:ilvl w:val="0"/>
          <w:numId w:val="13"/>
        </w:numPr>
        <w:jc w:val="both"/>
        <w:rPr>
          <w:rFonts w:ascii="Marianne" w:hAnsi="Marianne"/>
          <w:sz w:val="22"/>
          <w:szCs w:val="22"/>
          <w:highlight w:val="cyan"/>
        </w:rPr>
      </w:pPr>
      <w:r w:rsidRPr="006E236F">
        <w:rPr>
          <w:rFonts w:ascii="Marianne" w:hAnsi="Marianne"/>
          <w:sz w:val="22"/>
          <w:szCs w:val="22"/>
          <w:highlight w:val="cyan"/>
        </w:rPr>
        <w:t>Déterminer les acteurs en charge de la réalisation de ces missions (régie, recours à un ou plusieurs opérateurs) en précisant leurs modalités d’articulation.</w:t>
      </w:r>
    </w:p>
    <w:p w14:paraId="7EBF75F6" w14:textId="77777777" w:rsidR="0069771D" w:rsidRPr="0069771D" w:rsidRDefault="0069771D" w:rsidP="0069771D">
      <w:pPr>
        <w:pStyle w:val="Paragraphedeliste"/>
        <w:numPr>
          <w:ilvl w:val="0"/>
          <w:numId w:val="13"/>
        </w:numPr>
        <w:jc w:val="both"/>
        <w:rPr>
          <w:rFonts w:ascii="Marianne" w:hAnsi="Marianne"/>
          <w:sz w:val="22"/>
          <w:szCs w:val="22"/>
          <w:highlight w:val="cyan"/>
        </w:rPr>
      </w:pPr>
      <w:r w:rsidRPr="0069771D">
        <w:rPr>
          <w:rFonts w:ascii="Marianne" w:hAnsi="Marianne"/>
          <w:sz w:val="22"/>
          <w:szCs w:val="22"/>
          <w:highlight w:val="cyan"/>
        </w:rPr>
        <w:t>Déterminer le calendrier et le budget prévisionnels.</w:t>
      </w:r>
    </w:p>
    <w:p w14:paraId="74612BE1" w14:textId="77777777" w:rsidR="00867B14" w:rsidRPr="006E236F" w:rsidRDefault="00867B14">
      <w:pPr>
        <w:rPr>
          <w:rFonts w:ascii="Marianne" w:hAnsi="Marianne"/>
          <w:b/>
          <w:bCs/>
          <w:sz w:val="22"/>
          <w:szCs w:val="22"/>
        </w:rPr>
      </w:pPr>
    </w:p>
    <w:p w14:paraId="41FB8643" w14:textId="5233C58E" w:rsidR="00C13462" w:rsidRPr="006E236F" w:rsidRDefault="00A8747F" w:rsidP="009C6125">
      <w:pPr>
        <w:pStyle w:val="Titre3"/>
        <w:numPr>
          <w:ilvl w:val="0"/>
          <w:numId w:val="0"/>
        </w:numPr>
        <w:ind w:left="720"/>
        <w:rPr>
          <w:rFonts w:ascii="Marianne" w:hAnsi="Marianne"/>
          <w:sz w:val="22"/>
          <w:szCs w:val="22"/>
        </w:rPr>
      </w:pPr>
      <w:bookmarkStart w:id="27" w:name="_Toc180402385"/>
      <w:r w:rsidRPr="006E236F">
        <w:rPr>
          <w:rFonts w:ascii="Marianne" w:hAnsi="Marianne"/>
          <w:sz w:val="22"/>
          <w:szCs w:val="22"/>
        </w:rPr>
        <w:t>3.1.2 Indicateurs et Objectifs</w:t>
      </w:r>
      <w:bookmarkEnd w:id="27"/>
    </w:p>
    <w:p w14:paraId="272EBD5E" w14:textId="77777777" w:rsidR="00C13462" w:rsidRPr="006E236F" w:rsidRDefault="00C13462" w:rsidP="00C13462">
      <w:pPr>
        <w:rPr>
          <w:rFonts w:ascii="Marianne" w:hAnsi="Marianne"/>
          <w:b/>
          <w:bCs/>
          <w:sz w:val="22"/>
          <w:szCs w:val="22"/>
        </w:rPr>
      </w:pPr>
    </w:p>
    <w:p w14:paraId="1CD81277" w14:textId="77777777" w:rsidR="00B51D7F" w:rsidRPr="000E56B2" w:rsidRDefault="00A8747F">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i/>
          <w:iCs/>
          <w:color w:val="000000"/>
          <w:sz w:val="22"/>
          <w:szCs w:val="22"/>
          <w:highlight w:val="lightGray"/>
        </w:rPr>
      </w:pPr>
      <w:r w:rsidRPr="000E56B2">
        <w:rPr>
          <w:rFonts w:ascii="Marianne" w:hAnsi="Marianne"/>
          <w:i/>
          <w:iCs/>
          <w:color w:val="000000"/>
          <w:sz w:val="22"/>
          <w:szCs w:val="22"/>
          <w:highlight w:val="lightGray"/>
        </w:rPr>
        <w:t>La définition des actions de ce volet se fondera notamment sur les objectifs suivants</w:t>
      </w:r>
      <w:r w:rsidRPr="000E56B2">
        <w:rPr>
          <w:rFonts w:ascii="Calibri" w:hAnsi="Calibri" w:cs="Calibri"/>
          <w:i/>
          <w:iCs/>
          <w:color w:val="000000"/>
          <w:sz w:val="22"/>
          <w:szCs w:val="22"/>
          <w:highlight w:val="lightGray"/>
        </w:rPr>
        <w:t> </w:t>
      </w:r>
      <w:r w:rsidRPr="000E56B2">
        <w:rPr>
          <w:rFonts w:ascii="Marianne" w:hAnsi="Marianne"/>
          <w:i/>
          <w:iCs/>
          <w:color w:val="000000"/>
          <w:sz w:val="22"/>
          <w:szCs w:val="22"/>
          <w:highlight w:val="lightGray"/>
        </w:rPr>
        <w:t xml:space="preserve">: </w:t>
      </w:r>
    </w:p>
    <w:p w14:paraId="28492F08" w14:textId="77777777" w:rsidR="00B51D7F" w:rsidRPr="000E56B2" w:rsidRDefault="00A8747F">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sz w:val="22"/>
          <w:szCs w:val="22"/>
          <w:highlight w:val="lightGray"/>
        </w:rPr>
      </w:pPr>
      <w:r w:rsidRPr="000E56B2">
        <w:rPr>
          <w:rFonts w:ascii="Marianne" w:hAnsi="Marianne"/>
          <w:sz w:val="22"/>
          <w:szCs w:val="22"/>
          <w:highlight w:val="lightGray"/>
        </w:rPr>
        <w:t>- nombre d’animations réalisées et public touché (ménages, professionnels, publics prioritaires)</w:t>
      </w:r>
    </w:p>
    <w:p w14:paraId="1A9E0A8B" w14:textId="77777777" w:rsidR="00B51D7F" w:rsidRPr="000E56B2" w:rsidRDefault="00A8747F">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sz w:val="22"/>
          <w:szCs w:val="22"/>
          <w:highlight w:val="lightGray"/>
        </w:rPr>
      </w:pPr>
      <w:r w:rsidRPr="000E56B2">
        <w:rPr>
          <w:rFonts w:ascii="Marianne" w:hAnsi="Marianne"/>
          <w:sz w:val="22"/>
          <w:szCs w:val="22"/>
          <w:highlight w:val="lightGray"/>
        </w:rPr>
        <w:t>- nombre de prises de contact dans le cadre des actions de dynamique territoriale</w:t>
      </w:r>
    </w:p>
    <w:p w14:paraId="3C0738A9" w14:textId="77777777" w:rsidR="00B51D7F" w:rsidRPr="000E56B2" w:rsidRDefault="00A8747F">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sz w:val="22"/>
          <w:szCs w:val="22"/>
          <w:highlight w:val="lightGray"/>
        </w:rPr>
      </w:pPr>
      <w:r w:rsidRPr="000E56B2">
        <w:rPr>
          <w:rFonts w:ascii="Marianne" w:hAnsi="Marianne"/>
          <w:sz w:val="22"/>
          <w:szCs w:val="22"/>
          <w:highlight w:val="lightGray"/>
        </w:rPr>
        <w:t>- taux de transformation en rendez-vous de conseil personnalisé de ces prises de contact</w:t>
      </w:r>
    </w:p>
    <w:p w14:paraId="7C156DC7" w14:textId="77777777" w:rsidR="00B51D7F" w:rsidRPr="000E56B2" w:rsidRDefault="00B51D7F">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sz w:val="22"/>
          <w:szCs w:val="22"/>
          <w:highlight w:val="lightGray"/>
        </w:rPr>
      </w:pPr>
    </w:p>
    <w:p w14:paraId="5D2168F2" w14:textId="77777777" w:rsidR="00B51D7F" w:rsidRPr="000E56B2" w:rsidRDefault="00A8747F">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sz w:val="22"/>
          <w:szCs w:val="22"/>
          <w:highlight w:val="lightGray"/>
        </w:rPr>
      </w:pPr>
      <w:r w:rsidRPr="000E56B2">
        <w:rPr>
          <w:rFonts w:ascii="Marianne" w:hAnsi="Marianne"/>
          <w:sz w:val="22"/>
          <w:szCs w:val="22"/>
          <w:highlight w:val="lightGray"/>
        </w:rPr>
        <w:t>La déclinaison territoriale de ces objectifs devra être adaptée aux enjeux du territoire.</w:t>
      </w:r>
    </w:p>
    <w:p w14:paraId="0925DA43" w14:textId="6E5B1CBD" w:rsidR="00A67F1A" w:rsidRPr="000E56B2" w:rsidRDefault="00A8747F" w:rsidP="00C13462">
      <w:pPr>
        <w:pBdr>
          <w:top w:val="single" w:sz="1" w:space="1" w:color="000000"/>
          <w:left w:val="single" w:sz="1" w:space="1" w:color="000000"/>
          <w:bottom w:val="single" w:sz="1" w:space="1" w:color="000000"/>
          <w:right w:val="single" w:sz="1" w:space="1" w:color="000000"/>
        </w:pBdr>
        <w:tabs>
          <w:tab w:val="left" w:pos="720"/>
        </w:tabs>
        <w:spacing w:line="100" w:lineRule="atLeast"/>
        <w:jc w:val="both"/>
        <w:rPr>
          <w:rFonts w:ascii="Marianne" w:hAnsi="Marianne"/>
          <w:sz w:val="22"/>
          <w:szCs w:val="22"/>
          <w:highlight w:val="lightGray"/>
        </w:rPr>
      </w:pPr>
      <w:r w:rsidRPr="000E56B2">
        <w:rPr>
          <w:rFonts w:ascii="Marianne" w:hAnsi="Marianne"/>
          <w:i/>
          <w:iCs/>
          <w:color w:val="000000"/>
          <w:sz w:val="22"/>
          <w:szCs w:val="22"/>
          <w:highlight w:val="lightGray"/>
        </w:rPr>
        <w:t>Sur la base notamment de ces objectifs et du calendrier prévisionnel de réalisation, la liste des indicateurs de résultats et de suivi permettant d’animer et d'évaluer le dispositif est communiquée par l’Anah.</w:t>
      </w:r>
      <w:bookmarkStart w:id="28" w:name="_Toc161125195"/>
    </w:p>
    <w:p w14:paraId="37B4817E" w14:textId="6AFD72C9" w:rsidR="00C13462" w:rsidRDefault="00C13462" w:rsidP="00C13462">
      <w:pPr>
        <w:rPr>
          <w:rFonts w:ascii="Marianne" w:hAnsi="Marianne"/>
          <w:sz w:val="22"/>
          <w:szCs w:val="22"/>
        </w:rPr>
      </w:pPr>
    </w:p>
    <w:p w14:paraId="55E1F308" w14:textId="29261542" w:rsidR="0069771D" w:rsidRDefault="00011FE8" w:rsidP="00011FE8">
      <w:pPr>
        <w:jc w:val="both"/>
        <w:rPr>
          <w:rFonts w:ascii="Marianne" w:hAnsi="Marianne"/>
          <w:sz w:val="22"/>
          <w:szCs w:val="22"/>
          <w:highlight w:val="cyan"/>
        </w:rPr>
      </w:pPr>
      <w:r>
        <w:rPr>
          <w:rFonts w:ascii="Marianne" w:hAnsi="Marianne"/>
          <w:sz w:val="22"/>
          <w:szCs w:val="22"/>
          <w:highlight w:val="cyan"/>
        </w:rPr>
        <w:t>Le Maître d’ouvrage</w:t>
      </w:r>
      <w:r w:rsidRPr="00011FE8">
        <w:rPr>
          <w:rFonts w:ascii="Marianne" w:hAnsi="Marianne"/>
          <w:sz w:val="22"/>
          <w:szCs w:val="22"/>
          <w:highlight w:val="cyan"/>
        </w:rPr>
        <w:t xml:space="preserve"> doit obligatoirement définir des objectifs quantitatifs et des indicateurs qui seront à décliner par année, et par type de mission, sur la durée du pacte.</w:t>
      </w:r>
    </w:p>
    <w:p w14:paraId="1DFA1051" w14:textId="77777777" w:rsidR="00011FE8" w:rsidRPr="00011FE8" w:rsidRDefault="00011FE8" w:rsidP="00011FE8">
      <w:pPr>
        <w:jc w:val="both"/>
        <w:rPr>
          <w:rFonts w:ascii="Marianne" w:hAnsi="Marianne"/>
          <w:sz w:val="22"/>
          <w:szCs w:val="22"/>
          <w:highlight w:val="cyan"/>
        </w:rPr>
      </w:pPr>
    </w:p>
    <w:p w14:paraId="1D50C2B4" w14:textId="61B63DEB" w:rsidR="00011FE8" w:rsidRDefault="00011FE8" w:rsidP="00011FE8">
      <w:pPr>
        <w:jc w:val="both"/>
        <w:rPr>
          <w:rFonts w:ascii="Marianne" w:hAnsi="Marianne"/>
          <w:sz w:val="22"/>
          <w:szCs w:val="22"/>
          <w:highlight w:val="cyan"/>
        </w:rPr>
      </w:pPr>
      <w:r w:rsidRPr="00011FE8">
        <w:rPr>
          <w:rFonts w:ascii="Marianne" w:hAnsi="Marianne"/>
          <w:sz w:val="22"/>
          <w:szCs w:val="22"/>
          <w:highlight w:val="cyan"/>
        </w:rPr>
        <w:t>Liste non limitative : nombre d’animations et de prise de contact réalisées, nombre de ménages touchés, taux de transformation en RDV, etc.</w:t>
      </w:r>
    </w:p>
    <w:p w14:paraId="27724FA4" w14:textId="6766164D" w:rsidR="0069771D" w:rsidRDefault="0069771D" w:rsidP="00011FE8">
      <w:pPr>
        <w:jc w:val="both"/>
        <w:rPr>
          <w:rFonts w:ascii="Marianne" w:hAnsi="Marianne"/>
          <w:sz w:val="22"/>
          <w:szCs w:val="22"/>
          <w:highlight w:val="cyan"/>
        </w:rPr>
      </w:pPr>
    </w:p>
    <w:p w14:paraId="34A9A1AF" w14:textId="77777777" w:rsidR="00701399" w:rsidRPr="00701399" w:rsidRDefault="00701399">
      <w:pPr>
        <w:widowControl/>
        <w:rPr>
          <w:rFonts w:ascii="Marianne" w:hAnsi="Marianne"/>
          <w:sz w:val="22"/>
          <w:szCs w:val="22"/>
        </w:rPr>
      </w:pPr>
      <w:r w:rsidRPr="00701399">
        <w:rPr>
          <w:rFonts w:ascii="Marianne" w:hAnsi="Marianne"/>
          <w:sz w:val="22"/>
          <w:szCs w:val="22"/>
        </w:rPr>
        <w:br w:type="page"/>
      </w:r>
    </w:p>
    <w:p w14:paraId="4FA05014" w14:textId="2515ADFD" w:rsidR="00B51D7F" w:rsidRPr="006E236F" w:rsidRDefault="00A8747F" w:rsidP="009C6125">
      <w:pPr>
        <w:pStyle w:val="Titre3"/>
        <w:numPr>
          <w:ilvl w:val="0"/>
          <w:numId w:val="0"/>
        </w:numPr>
        <w:ind w:left="720"/>
        <w:rPr>
          <w:rFonts w:ascii="Marianne" w:hAnsi="Marianne"/>
          <w:sz w:val="22"/>
          <w:szCs w:val="22"/>
        </w:rPr>
      </w:pPr>
      <w:bookmarkStart w:id="29" w:name="_Toc180402386"/>
      <w:r w:rsidRPr="006E236F">
        <w:rPr>
          <w:rFonts w:ascii="Marianne" w:hAnsi="Marianne"/>
          <w:sz w:val="22"/>
          <w:szCs w:val="22"/>
        </w:rPr>
        <w:lastRenderedPageBreak/>
        <w:t>3.2. Volet relatif à l’information, le conseil et l’orientation des ménages</w:t>
      </w:r>
      <w:bookmarkEnd w:id="28"/>
      <w:bookmarkEnd w:id="29"/>
    </w:p>
    <w:p w14:paraId="589BB221" w14:textId="77777777" w:rsidR="00B51D7F" w:rsidRPr="009C6125" w:rsidRDefault="00A8747F" w:rsidP="009C6125">
      <w:pPr>
        <w:pStyle w:val="Titre3"/>
        <w:numPr>
          <w:ilvl w:val="0"/>
          <w:numId w:val="0"/>
        </w:numPr>
        <w:ind w:left="720"/>
        <w:rPr>
          <w:rFonts w:ascii="Marianne" w:hAnsi="Marianne"/>
          <w:sz w:val="22"/>
          <w:szCs w:val="22"/>
        </w:rPr>
      </w:pPr>
      <w:bookmarkStart w:id="30" w:name="_Toc180402387"/>
      <w:r w:rsidRPr="006E236F">
        <w:rPr>
          <w:rFonts w:ascii="Marianne" w:hAnsi="Marianne"/>
          <w:sz w:val="22"/>
          <w:szCs w:val="22"/>
        </w:rPr>
        <w:t>3.2.1 Descriptif du dispositif</w:t>
      </w:r>
      <w:bookmarkEnd w:id="30"/>
    </w:p>
    <w:p w14:paraId="680D754D" w14:textId="77777777" w:rsidR="00B51D7F" w:rsidRPr="006E236F" w:rsidRDefault="00B51D7F">
      <w:pPr>
        <w:ind w:left="1425"/>
        <w:rPr>
          <w:rFonts w:ascii="Marianne" w:hAnsi="Marianne"/>
          <w:b/>
          <w:bCs/>
          <w:sz w:val="22"/>
          <w:szCs w:val="22"/>
        </w:rPr>
      </w:pPr>
    </w:p>
    <w:p w14:paraId="6759F897"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hAnsi="Marianne"/>
          <w:i/>
          <w:iCs/>
          <w:sz w:val="22"/>
          <w:szCs w:val="22"/>
          <w:highlight w:val="lightGray"/>
        </w:rPr>
      </w:pPr>
      <w:r w:rsidRPr="000E56B2">
        <w:rPr>
          <w:rFonts w:ascii="Marianne" w:hAnsi="Marianne"/>
          <w:b/>
          <w:bCs/>
          <w:i/>
          <w:iCs/>
          <w:sz w:val="22"/>
          <w:szCs w:val="22"/>
          <w:highlight w:val="lightGray"/>
        </w:rPr>
        <w:t xml:space="preserve">Ce volet est obligatoire au sein du PIG PT-FR’. </w:t>
      </w:r>
      <w:r w:rsidRPr="000E56B2">
        <w:rPr>
          <w:rFonts w:ascii="Marianne" w:hAnsi="Marianne"/>
          <w:i/>
          <w:iCs/>
          <w:sz w:val="22"/>
          <w:szCs w:val="22"/>
          <w:highlight w:val="lightGray"/>
        </w:rPr>
        <w:t>Il aura pour objectif la mise en place d’actions visant l’information, au conseil des ménages sur toutes les thématiques de l’amélioration de l’habitat (rénovation énergétique, travaux d’adaptation, sobriété énergétique, lutte contre l’habitat indigne, copropriétés non dégradées, rénovation des logements locatifs)</w:t>
      </w:r>
      <w:r w:rsidR="00935BCE" w:rsidRPr="000E56B2">
        <w:rPr>
          <w:rFonts w:ascii="Marianne" w:hAnsi="Marianne"/>
          <w:i/>
          <w:iCs/>
          <w:sz w:val="22"/>
          <w:szCs w:val="22"/>
          <w:highlight w:val="lightGray"/>
        </w:rPr>
        <w:t>.</w:t>
      </w:r>
      <w:r w:rsidRPr="000E56B2">
        <w:rPr>
          <w:rFonts w:ascii="Marianne" w:hAnsi="Marianne"/>
          <w:i/>
          <w:iCs/>
          <w:sz w:val="22"/>
          <w:szCs w:val="22"/>
          <w:highlight w:val="lightGray"/>
        </w:rPr>
        <w:t xml:space="preserve"> Ce volet devra être particulièrement articulé avec les actions proposées au 3.1.1</w:t>
      </w:r>
      <w:r w:rsidRPr="000E56B2">
        <w:rPr>
          <w:rFonts w:ascii="Marianne" w:hAnsi="Marianne"/>
          <w:sz w:val="22"/>
          <w:szCs w:val="22"/>
          <w:highlight w:val="lightGray"/>
        </w:rPr>
        <w:t>.</w:t>
      </w:r>
    </w:p>
    <w:p w14:paraId="01A2AF19" w14:textId="77777777" w:rsidR="00B51D7F" w:rsidRPr="000E56B2" w:rsidRDefault="00B51D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color w:val="000000"/>
          <w:sz w:val="22"/>
          <w:szCs w:val="22"/>
          <w:highlight w:val="lightGray"/>
        </w:rPr>
      </w:pPr>
    </w:p>
    <w:p w14:paraId="5923F752" w14:textId="11A86AAE" w:rsidR="00C0618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i/>
          <w:iCs/>
          <w:sz w:val="22"/>
          <w:szCs w:val="22"/>
          <w:highlight w:val="lightGray"/>
        </w:rPr>
      </w:pPr>
      <w:r w:rsidRPr="000E56B2">
        <w:rPr>
          <w:rFonts w:ascii="Marianne" w:hAnsi="Marianne"/>
          <w:i/>
          <w:iCs/>
          <w:sz w:val="22"/>
          <w:szCs w:val="22"/>
          <w:highlight w:val="lightGray"/>
        </w:rPr>
        <w:t>Les actions relatives à ce volet de mission recouvrent</w:t>
      </w:r>
      <w:r w:rsidRPr="000E56B2">
        <w:rPr>
          <w:rFonts w:ascii="Calibri" w:hAnsi="Calibri" w:cs="Calibri"/>
          <w:i/>
          <w:iCs/>
          <w:sz w:val="22"/>
          <w:szCs w:val="22"/>
          <w:highlight w:val="lightGray"/>
        </w:rPr>
        <w:t> </w:t>
      </w:r>
      <w:r w:rsidRPr="000E56B2">
        <w:rPr>
          <w:rFonts w:ascii="Marianne" w:hAnsi="Marianne"/>
          <w:i/>
          <w:iCs/>
          <w:sz w:val="22"/>
          <w:szCs w:val="22"/>
          <w:highlight w:val="lightGray"/>
        </w:rPr>
        <w:t>les missions relatives</w:t>
      </w:r>
      <w:r w:rsidRPr="000E56B2">
        <w:rPr>
          <w:rFonts w:ascii="Marianne" w:hAnsi="Marianne"/>
          <w:b/>
          <w:bCs/>
          <w:i/>
          <w:iCs/>
          <w:sz w:val="22"/>
          <w:szCs w:val="22"/>
          <w:highlight w:val="lightGray"/>
        </w:rPr>
        <w:t xml:space="preserve"> </w:t>
      </w:r>
      <w:r w:rsidRPr="000E56B2">
        <w:rPr>
          <w:rFonts w:ascii="Marianne" w:eastAsia="Marianne" w:hAnsi="Marianne" w:cs="Marianne"/>
          <w:i/>
          <w:iCs/>
          <w:color w:val="000000"/>
          <w:sz w:val="22"/>
          <w:szCs w:val="22"/>
          <w:highlight w:val="lightGray"/>
        </w:rPr>
        <w:t>à la mise en place d’un service d’information</w:t>
      </w:r>
      <w:r w:rsidR="00671059" w:rsidRPr="000E56B2">
        <w:rPr>
          <w:rFonts w:ascii="Marianne" w:eastAsia="Marianne" w:hAnsi="Marianne" w:cs="Marianne"/>
          <w:i/>
          <w:iCs/>
          <w:color w:val="000000"/>
          <w:sz w:val="22"/>
          <w:szCs w:val="22"/>
          <w:highlight w:val="lightGray"/>
        </w:rPr>
        <w:t>,</w:t>
      </w:r>
      <w:r w:rsidR="007C49F1" w:rsidRPr="000E56B2">
        <w:rPr>
          <w:rFonts w:ascii="Marianne" w:eastAsia="Marianne" w:hAnsi="Marianne" w:cs="Marianne"/>
          <w:i/>
          <w:iCs/>
          <w:color w:val="000000"/>
          <w:sz w:val="22"/>
          <w:szCs w:val="22"/>
          <w:highlight w:val="lightGray"/>
        </w:rPr>
        <w:t xml:space="preserve"> </w:t>
      </w:r>
      <w:r w:rsidRPr="000E56B2">
        <w:rPr>
          <w:rFonts w:ascii="Marianne" w:eastAsia="Marianne" w:hAnsi="Marianne" w:cs="Marianne"/>
          <w:i/>
          <w:iCs/>
          <w:color w:val="000000"/>
          <w:sz w:val="22"/>
          <w:szCs w:val="22"/>
          <w:highlight w:val="lightGray"/>
        </w:rPr>
        <w:t xml:space="preserve">de conseil </w:t>
      </w:r>
      <w:r w:rsidR="00671059" w:rsidRPr="000E56B2">
        <w:rPr>
          <w:rFonts w:ascii="Marianne" w:eastAsia="Marianne" w:hAnsi="Marianne" w:cs="Marianne"/>
          <w:i/>
          <w:iCs/>
          <w:color w:val="000000"/>
          <w:sz w:val="22"/>
          <w:szCs w:val="22"/>
          <w:highlight w:val="lightGray"/>
        </w:rPr>
        <w:t xml:space="preserve">et d’orientation </w:t>
      </w:r>
      <w:r w:rsidRPr="000E56B2">
        <w:rPr>
          <w:rFonts w:ascii="Marianne" w:eastAsia="Marianne" w:hAnsi="Marianne" w:cs="Marianne"/>
          <w:i/>
          <w:iCs/>
          <w:color w:val="000000"/>
          <w:sz w:val="22"/>
          <w:szCs w:val="22"/>
          <w:highlight w:val="lightGray"/>
        </w:rPr>
        <w:t xml:space="preserve">à destination des propriétaires occupants, des copropriétaires et des propriétaires bailleurs, sur les thématiques de la rénovation énergétique, de l’adaptation des </w:t>
      </w:r>
      <w:r w:rsidRPr="000E56B2">
        <w:rPr>
          <w:rFonts w:ascii="Marianne" w:eastAsia="Marianne" w:hAnsi="Marianne" w:cs="Marianne"/>
          <w:i/>
          <w:iCs/>
          <w:sz w:val="22"/>
          <w:szCs w:val="22"/>
          <w:highlight w:val="lightGray"/>
        </w:rPr>
        <w:t xml:space="preserve">logements et de la lutte contre l’habitat indigne, et quel que soit le niveau de revenus des ménages, sur les aspects techniques, financiers, juridiques et sociaux. </w:t>
      </w:r>
    </w:p>
    <w:p w14:paraId="385C0B9A" w14:textId="77777777" w:rsidR="00D0537C" w:rsidRPr="000E56B2" w:rsidRDefault="00D0537C">
      <w:pPr>
        <w:pBdr>
          <w:top w:val="single" w:sz="1" w:space="0" w:color="000000"/>
          <w:left w:val="single" w:sz="1" w:space="0" w:color="000000"/>
          <w:bottom w:val="single" w:sz="1" w:space="0" w:color="000000"/>
          <w:right w:val="single" w:sz="1" w:space="0" w:color="000000"/>
        </w:pBdr>
        <w:jc w:val="both"/>
        <w:rPr>
          <w:rFonts w:ascii="Marianne" w:eastAsia="Marianne" w:hAnsi="Marianne" w:cs="Marianne"/>
          <w:i/>
          <w:iCs/>
          <w:sz w:val="22"/>
          <w:szCs w:val="22"/>
          <w:highlight w:val="lightGray"/>
        </w:rPr>
      </w:pPr>
    </w:p>
    <w:p w14:paraId="53D3E931" w14:textId="77777777" w:rsidR="00B51D7F" w:rsidRPr="000E56B2" w:rsidRDefault="00C0618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sz w:val="22"/>
          <w:szCs w:val="22"/>
          <w:highlight w:val="lightGray"/>
        </w:rPr>
      </w:pPr>
      <w:r w:rsidRPr="000E56B2">
        <w:rPr>
          <w:rFonts w:ascii="Marianne" w:eastAsia="Marianne" w:hAnsi="Marianne" w:cs="Marianne"/>
          <w:i/>
          <w:iCs/>
          <w:sz w:val="22"/>
          <w:szCs w:val="22"/>
          <w:highlight w:val="lightGray"/>
        </w:rPr>
        <w:t>C</w:t>
      </w:r>
      <w:r w:rsidR="00A8747F" w:rsidRPr="000E56B2">
        <w:rPr>
          <w:rFonts w:ascii="Marianne" w:eastAsia="Marianne" w:hAnsi="Marianne" w:cs="Marianne"/>
          <w:i/>
          <w:iCs/>
          <w:sz w:val="22"/>
          <w:szCs w:val="22"/>
          <w:highlight w:val="lightGray"/>
        </w:rPr>
        <w:t>e volet regroupe les missions suivantes</w:t>
      </w:r>
      <w:r w:rsidR="00A8747F" w:rsidRPr="000E56B2">
        <w:rPr>
          <w:rFonts w:ascii="Calibri" w:eastAsia="Marianne" w:hAnsi="Calibri" w:cs="Calibri"/>
          <w:i/>
          <w:iCs/>
          <w:sz w:val="22"/>
          <w:szCs w:val="22"/>
          <w:highlight w:val="lightGray"/>
        </w:rPr>
        <w:t> </w:t>
      </w:r>
      <w:r w:rsidR="00A8747F" w:rsidRPr="000E56B2">
        <w:rPr>
          <w:rFonts w:ascii="Marianne" w:eastAsia="Marianne" w:hAnsi="Marianne" w:cs="Marianne"/>
          <w:i/>
          <w:iCs/>
          <w:sz w:val="22"/>
          <w:szCs w:val="22"/>
          <w:highlight w:val="lightGray"/>
        </w:rPr>
        <w:t xml:space="preserve">: </w:t>
      </w:r>
    </w:p>
    <w:p w14:paraId="03A5F165" w14:textId="48642BCD" w:rsidR="00B51D7F" w:rsidRPr="006001CE" w:rsidRDefault="00A8747F" w:rsidP="00560021">
      <w:pPr>
        <w:pStyle w:val="Paragraphedeliste"/>
        <w:numPr>
          <w:ilvl w:val="0"/>
          <w:numId w:val="4"/>
        </w:numPr>
        <w:pBdr>
          <w:top w:val="single" w:sz="1" w:space="0" w:color="000000"/>
          <w:left w:val="single" w:sz="1" w:space="0" w:color="000000"/>
          <w:bottom w:val="single" w:sz="1" w:space="0" w:color="000000"/>
          <w:right w:val="single" w:sz="1" w:space="0" w:color="000000"/>
        </w:pBdr>
        <w:ind w:hanging="709"/>
        <w:jc w:val="both"/>
        <w:rPr>
          <w:rFonts w:ascii="Marianne" w:hAnsi="Marianne" w:cs="Marianne"/>
          <w:sz w:val="22"/>
          <w:szCs w:val="22"/>
          <w:highlight w:val="lightGray"/>
        </w:rPr>
      </w:pPr>
      <w:r w:rsidRPr="000E56B2">
        <w:rPr>
          <w:rFonts w:ascii="Marianne" w:eastAsia="Marianne" w:hAnsi="Marianne" w:cs="Marianne"/>
          <w:b/>
          <w:bCs/>
          <w:i/>
          <w:iCs/>
          <w:color w:val="000000"/>
          <w:sz w:val="22"/>
          <w:szCs w:val="22"/>
          <w:highlight w:val="lightGray"/>
        </w:rPr>
        <w:t>Missions d’information</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l’entretien </w:t>
      </w:r>
      <w:r w:rsidR="00C0618F" w:rsidRPr="000E56B2">
        <w:rPr>
          <w:rFonts w:ascii="Marianne" w:eastAsia="Marianne" w:hAnsi="Marianne" w:cs="Marianne"/>
          <w:i/>
          <w:iCs/>
          <w:color w:val="000000"/>
          <w:sz w:val="22"/>
          <w:szCs w:val="22"/>
          <w:highlight w:val="lightGray"/>
        </w:rPr>
        <w:t>vise à</w:t>
      </w:r>
      <w:r w:rsidRPr="000E56B2">
        <w:rPr>
          <w:rFonts w:ascii="Marianne" w:eastAsia="Marianne" w:hAnsi="Marianne" w:cs="Marianne"/>
          <w:i/>
          <w:iCs/>
          <w:color w:val="000000"/>
          <w:sz w:val="22"/>
          <w:szCs w:val="22"/>
          <w:highlight w:val="lightGray"/>
        </w:rPr>
        <w:t xml:space="preserve"> répondre aux premières interrogations du ménage, </w:t>
      </w:r>
      <w:r w:rsidR="00C0618F" w:rsidRPr="000E56B2">
        <w:rPr>
          <w:rFonts w:ascii="Marianne" w:eastAsia="Marianne" w:hAnsi="Marianne" w:cs="Marianne"/>
          <w:i/>
          <w:iCs/>
          <w:color w:val="000000"/>
          <w:sz w:val="22"/>
          <w:szCs w:val="22"/>
          <w:highlight w:val="lightGray"/>
        </w:rPr>
        <w:t>pouvant</w:t>
      </w:r>
      <w:r w:rsidRPr="000E56B2">
        <w:rPr>
          <w:rFonts w:ascii="Marianne" w:eastAsia="Marianne" w:hAnsi="Marianne" w:cs="Marianne"/>
          <w:i/>
          <w:iCs/>
          <w:color w:val="000000"/>
          <w:sz w:val="22"/>
          <w:szCs w:val="22"/>
          <w:highlight w:val="lightGray"/>
        </w:rPr>
        <w:t xml:space="preserve"> le cas échéant aboutir sur un conseil personnalisé ou une orientation vers une structure adaptée au besoin</w:t>
      </w:r>
      <w:r w:rsidR="00C0618F" w:rsidRPr="000E56B2">
        <w:rPr>
          <w:rFonts w:ascii="Marianne" w:eastAsia="Marianne" w:hAnsi="Marianne" w:cs="Marianne"/>
          <w:i/>
          <w:iCs/>
          <w:color w:val="000000"/>
          <w:sz w:val="22"/>
          <w:szCs w:val="22"/>
          <w:highlight w:val="lightGray"/>
        </w:rPr>
        <w:t xml:space="preserve"> du ménage</w:t>
      </w:r>
      <w:r w:rsidRPr="000E56B2">
        <w:rPr>
          <w:rFonts w:ascii="Marianne" w:eastAsia="Marianne" w:hAnsi="Marianne" w:cs="Marianne"/>
          <w:i/>
          <w:iCs/>
          <w:color w:val="000000"/>
          <w:sz w:val="22"/>
          <w:szCs w:val="22"/>
          <w:highlight w:val="lightGray"/>
        </w:rPr>
        <w:t xml:space="preserve">. Ces informations peuvent être apportées </w:t>
      </w:r>
      <w:r w:rsidR="00546B5E" w:rsidRPr="000E56B2">
        <w:rPr>
          <w:rFonts w:ascii="Marianne" w:eastAsia="Marianne" w:hAnsi="Marianne" w:cs="Marianne"/>
          <w:i/>
          <w:iCs/>
          <w:color w:val="000000"/>
          <w:sz w:val="22"/>
          <w:szCs w:val="22"/>
          <w:highlight w:val="lightGray"/>
        </w:rPr>
        <w:t xml:space="preserve">par </w:t>
      </w:r>
      <w:r w:rsidRPr="000E56B2">
        <w:rPr>
          <w:rFonts w:ascii="Marianne" w:eastAsia="Marianne" w:hAnsi="Marianne" w:cs="Marianne"/>
          <w:i/>
          <w:iCs/>
          <w:color w:val="000000"/>
          <w:sz w:val="22"/>
          <w:szCs w:val="22"/>
          <w:highlight w:val="lightGray"/>
        </w:rPr>
        <w:t xml:space="preserve">un </w:t>
      </w:r>
      <w:r w:rsidR="00AD6B1F" w:rsidRPr="000E56B2">
        <w:rPr>
          <w:rFonts w:ascii="Marianne" w:eastAsia="Marianne" w:hAnsi="Marianne" w:cs="Marianne"/>
          <w:i/>
          <w:iCs/>
          <w:color w:val="000000"/>
          <w:sz w:val="22"/>
          <w:szCs w:val="22"/>
          <w:highlight w:val="lightGray"/>
        </w:rPr>
        <w:t xml:space="preserve">guichet </w:t>
      </w:r>
      <w:r w:rsidR="00546B5E" w:rsidRPr="000E56B2">
        <w:rPr>
          <w:rFonts w:ascii="Marianne" w:eastAsia="Marianne" w:hAnsi="Marianne" w:cs="Marianne"/>
          <w:i/>
          <w:iCs/>
          <w:color w:val="000000"/>
          <w:sz w:val="22"/>
          <w:szCs w:val="22"/>
          <w:highlight w:val="lightGray"/>
        </w:rPr>
        <w:t xml:space="preserve">lors </w:t>
      </w:r>
      <w:r w:rsidRPr="000E56B2">
        <w:rPr>
          <w:rFonts w:ascii="Marianne" w:eastAsia="Marianne" w:hAnsi="Marianne" w:cs="Marianne"/>
          <w:i/>
          <w:iCs/>
          <w:color w:val="000000"/>
          <w:sz w:val="22"/>
          <w:szCs w:val="22"/>
          <w:highlight w:val="lightGray"/>
        </w:rPr>
        <w:t>d’une permanence physique</w:t>
      </w:r>
      <w:r w:rsidR="00546B5E" w:rsidRPr="000E56B2">
        <w:rPr>
          <w:rFonts w:ascii="Marianne" w:eastAsia="Marianne" w:hAnsi="Marianne" w:cs="Marianne"/>
          <w:i/>
          <w:iCs/>
          <w:color w:val="000000"/>
          <w:sz w:val="22"/>
          <w:szCs w:val="22"/>
          <w:highlight w:val="lightGray"/>
        </w:rPr>
        <w:t xml:space="preserve"> ou</w:t>
      </w:r>
      <w:r w:rsidRPr="000E56B2">
        <w:rPr>
          <w:rFonts w:ascii="Marianne" w:eastAsia="Marianne" w:hAnsi="Marianne" w:cs="Marianne"/>
          <w:i/>
          <w:iCs/>
          <w:color w:val="000000"/>
          <w:sz w:val="22"/>
          <w:szCs w:val="22"/>
          <w:highlight w:val="lightGray"/>
        </w:rPr>
        <w:t xml:space="preserve"> par téléphone,</w:t>
      </w:r>
      <w:r w:rsidR="00546B5E" w:rsidRPr="000E56B2">
        <w:rPr>
          <w:rFonts w:ascii="Marianne" w:eastAsia="Marianne" w:hAnsi="Marianne" w:cs="Marianne"/>
          <w:i/>
          <w:iCs/>
          <w:color w:val="000000"/>
          <w:sz w:val="22"/>
          <w:szCs w:val="22"/>
          <w:highlight w:val="lightGray"/>
        </w:rPr>
        <w:t xml:space="preserve"> par</w:t>
      </w:r>
      <w:r w:rsidRPr="000E56B2">
        <w:rPr>
          <w:rFonts w:ascii="Marianne" w:eastAsia="Marianne" w:hAnsi="Marianne" w:cs="Marianne"/>
          <w:i/>
          <w:iCs/>
          <w:color w:val="000000"/>
          <w:sz w:val="22"/>
          <w:szCs w:val="22"/>
          <w:highlight w:val="lightGray"/>
        </w:rPr>
        <w:t xml:space="preserve"> mail ou lors d’évènements.  </w:t>
      </w:r>
    </w:p>
    <w:p w14:paraId="102A5515" w14:textId="77777777" w:rsidR="00546B5E" w:rsidRPr="006001CE" w:rsidRDefault="00546B5E" w:rsidP="00546B5E">
      <w:pPr>
        <w:pBdr>
          <w:top w:val="single" w:sz="1" w:space="0" w:color="000000"/>
          <w:left w:val="single" w:sz="1" w:space="0" w:color="000000"/>
          <w:bottom w:val="single" w:sz="1" w:space="0" w:color="000000"/>
          <w:right w:val="single" w:sz="1" w:space="0" w:color="000000"/>
        </w:pBdr>
        <w:jc w:val="both"/>
        <w:rPr>
          <w:rFonts w:ascii="Marianne" w:hAnsi="Marianne" w:cs="Marianne"/>
          <w:sz w:val="22"/>
          <w:szCs w:val="22"/>
          <w:highlight w:val="lightGray"/>
        </w:rPr>
      </w:pPr>
    </w:p>
    <w:p w14:paraId="430ED29B" w14:textId="1243435F" w:rsidR="00B51D7F" w:rsidRPr="006001CE" w:rsidRDefault="00A8747F" w:rsidP="00560021">
      <w:pPr>
        <w:pStyle w:val="Paragraphedeliste"/>
        <w:numPr>
          <w:ilvl w:val="0"/>
          <w:numId w:val="4"/>
        </w:numPr>
        <w:pBdr>
          <w:top w:val="single" w:sz="1" w:space="0" w:color="000000"/>
          <w:left w:val="single" w:sz="1" w:space="0" w:color="000000"/>
          <w:bottom w:val="single" w:sz="1" w:space="0" w:color="000000"/>
          <w:right w:val="single" w:sz="1" w:space="0" w:color="000000"/>
        </w:pBdr>
        <w:ind w:hanging="709"/>
        <w:jc w:val="both"/>
        <w:rPr>
          <w:rFonts w:ascii="Marianne" w:eastAsia="Marianne" w:hAnsi="Marianne" w:cs="Marianne"/>
          <w:bCs/>
          <w:i/>
          <w:sz w:val="22"/>
          <w:szCs w:val="22"/>
          <w:highlight w:val="lightGray"/>
        </w:rPr>
      </w:pPr>
      <w:r w:rsidRPr="006001CE">
        <w:rPr>
          <w:rFonts w:ascii="Marianne" w:eastAsia="Marianne" w:hAnsi="Marianne" w:cs="Marianne"/>
          <w:b/>
          <w:bCs/>
          <w:i/>
          <w:iCs/>
          <w:sz w:val="22"/>
          <w:szCs w:val="22"/>
          <w:highlight w:val="lightGray"/>
        </w:rPr>
        <w:t>Missions de conseil personnalisé</w:t>
      </w:r>
      <w:r w:rsidRPr="006001CE">
        <w:rPr>
          <w:rFonts w:ascii="Calibri" w:eastAsia="Marianne" w:hAnsi="Calibri" w:cs="Calibri"/>
          <w:b/>
          <w:bCs/>
          <w:i/>
          <w:iCs/>
          <w:sz w:val="22"/>
          <w:szCs w:val="22"/>
          <w:highlight w:val="lightGray"/>
        </w:rPr>
        <w:t> </w:t>
      </w:r>
      <w:r w:rsidRPr="006001CE">
        <w:rPr>
          <w:rFonts w:ascii="Marianne" w:eastAsia="Marianne" w:hAnsi="Marianne" w:cs="Marianne"/>
          <w:i/>
          <w:iCs/>
          <w:sz w:val="22"/>
          <w:szCs w:val="22"/>
          <w:highlight w:val="lightGray"/>
        </w:rPr>
        <w:t>: Les conseils</w:t>
      </w:r>
      <w:r w:rsidR="003D2E52" w:rsidRPr="006001CE">
        <w:rPr>
          <w:rFonts w:ascii="Marianne" w:eastAsia="Marianne" w:hAnsi="Marianne" w:cs="Marianne"/>
          <w:i/>
          <w:iCs/>
          <w:sz w:val="22"/>
          <w:szCs w:val="22"/>
          <w:highlight w:val="lightGray"/>
        </w:rPr>
        <w:t xml:space="preserve"> délivrés</w:t>
      </w:r>
      <w:r w:rsidRPr="006001CE">
        <w:rPr>
          <w:rFonts w:ascii="Marianne" w:eastAsia="Marianne" w:hAnsi="Marianne" w:cs="Marianne"/>
          <w:i/>
          <w:iCs/>
          <w:sz w:val="22"/>
          <w:szCs w:val="22"/>
          <w:highlight w:val="lightGray"/>
        </w:rPr>
        <w:t xml:space="preserve"> par</w:t>
      </w:r>
      <w:r w:rsidR="00207B72" w:rsidRPr="006001CE">
        <w:rPr>
          <w:rFonts w:ascii="Marianne" w:eastAsia="Marianne" w:hAnsi="Marianne" w:cs="Marianne"/>
          <w:i/>
          <w:iCs/>
          <w:sz w:val="22"/>
          <w:szCs w:val="22"/>
          <w:highlight w:val="lightGray"/>
        </w:rPr>
        <w:t xml:space="preserve"> le guichet</w:t>
      </w:r>
      <w:r w:rsidRPr="006001CE">
        <w:rPr>
          <w:rFonts w:ascii="Marianne" w:eastAsia="Marianne" w:hAnsi="Marianne" w:cs="Marianne"/>
          <w:i/>
          <w:iCs/>
          <w:sz w:val="22"/>
          <w:szCs w:val="22"/>
          <w:highlight w:val="lightGray"/>
        </w:rPr>
        <w:t xml:space="preserve"> </w:t>
      </w:r>
      <w:r w:rsidR="00546B5E" w:rsidRPr="006001CE">
        <w:rPr>
          <w:rFonts w:ascii="Marianne" w:eastAsia="Marianne" w:hAnsi="Marianne" w:cs="Marianne"/>
          <w:i/>
          <w:iCs/>
          <w:sz w:val="22"/>
          <w:szCs w:val="22"/>
          <w:highlight w:val="lightGray"/>
        </w:rPr>
        <w:t>sont</w:t>
      </w:r>
      <w:r w:rsidRPr="006001CE">
        <w:rPr>
          <w:rFonts w:ascii="Marianne" w:eastAsia="Marianne" w:hAnsi="Marianne" w:cs="Marianne"/>
          <w:i/>
          <w:iCs/>
          <w:sz w:val="22"/>
          <w:szCs w:val="22"/>
          <w:highlight w:val="lightGray"/>
        </w:rPr>
        <w:t xml:space="preserve"> neutres, gratuits, qualitatifs et adaptés aux besoins du ménage. Le conseil a pour objectif d’apporter une information plus </w:t>
      </w:r>
      <w:r w:rsidR="002A55A2" w:rsidRPr="006001CE">
        <w:rPr>
          <w:rFonts w:ascii="Marianne" w:eastAsia="Marianne" w:hAnsi="Marianne" w:cs="Marianne"/>
          <w:i/>
          <w:iCs/>
          <w:sz w:val="22"/>
          <w:szCs w:val="22"/>
          <w:highlight w:val="lightGray"/>
        </w:rPr>
        <w:t>approfondie</w:t>
      </w:r>
      <w:r w:rsidRPr="006001CE">
        <w:rPr>
          <w:rFonts w:ascii="Marianne" w:eastAsia="Marianne" w:hAnsi="Marianne" w:cs="Marianne"/>
          <w:i/>
          <w:iCs/>
          <w:sz w:val="22"/>
          <w:szCs w:val="22"/>
          <w:highlight w:val="lightGray"/>
        </w:rPr>
        <w:t xml:space="preserve">, adaptée et </w:t>
      </w:r>
      <w:r w:rsidR="002A55A2" w:rsidRPr="006001CE">
        <w:rPr>
          <w:rFonts w:ascii="Marianne" w:eastAsia="Marianne" w:hAnsi="Marianne" w:cs="Marianne"/>
          <w:i/>
          <w:iCs/>
          <w:sz w:val="22"/>
          <w:szCs w:val="22"/>
          <w:highlight w:val="lightGray"/>
        </w:rPr>
        <w:t>person</w:t>
      </w:r>
      <w:r w:rsidR="00E32F01" w:rsidRPr="006001CE">
        <w:rPr>
          <w:rFonts w:ascii="Marianne" w:eastAsia="Marianne" w:hAnsi="Marianne" w:cs="Marianne"/>
          <w:i/>
          <w:iCs/>
          <w:sz w:val="22"/>
          <w:szCs w:val="22"/>
          <w:highlight w:val="lightGray"/>
        </w:rPr>
        <w:t>n</w:t>
      </w:r>
      <w:r w:rsidR="002A55A2" w:rsidRPr="006001CE">
        <w:rPr>
          <w:rFonts w:ascii="Marianne" w:eastAsia="Marianne" w:hAnsi="Marianne" w:cs="Marianne"/>
          <w:i/>
          <w:iCs/>
          <w:sz w:val="22"/>
          <w:szCs w:val="22"/>
          <w:highlight w:val="lightGray"/>
        </w:rPr>
        <w:t xml:space="preserve">alisée </w:t>
      </w:r>
      <w:r w:rsidRPr="006001CE">
        <w:rPr>
          <w:rFonts w:ascii="Marianne" w:eastAsia="Marianne" w:hAnsi="Marianne" w:cs="Marianne"/>
          <w:i/>
          <w:iCs/>
          <w:sz w:val="22"/>
          <w:szCs w:val="22"/>
          <w:highlight w:val="lightGray"/>
        </w:rPr>
        <w:t xml:space="preserve">à la situation et aux besoins du ménage. Ce conseil est réalisé préférentiellement </w:t>
      </w:r>
      <w:r w:rsidR="00AD6B1F" w:rsidRPr="006001CE">
        <w:rPr>
          <w:rFonts w:ascii="Marianne" w:eastAsia="Marianne" w:hAnsi="Marianne" w:cs="Marianne"/>
          <w:i/>
          <w:iCs/>
          <w:sz w:val="22"/>
          <w:szCs w:val="22"/>
          <w:highlight w:val="lightGray"/>
        </w:rPr>
        <w:t>par une permanence physique</w:t>
      </w:r>
      <w:r w:rsidRPr="006001CE">
        <w:rPr>
          <w:rFonts w:ascii="Marianne" w:eastAsia="Marianne" w:hAnsi="Marianne" w:cs="Marianne"/>
          <w:i/>
          <w:iCs/>
          <w:sz w:val="22"/>
          <w:szCs w:val="22"/>
          <w:highlight w:val="lightGray"/>
        </w:rPr>
        <w:t>.</w:t>
      </w:r>
    </w:p>
    <w:p w14:paraId="2AB26531" w14:textId="77777777" w:rsidR="00546B5E" w:rsidRPr="006001CE" w:rsidRDefault="00546B5E" w:rsidP="00546B5E">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sz w:val="22"/>
          <w:szCs w:val="22"/>
          <w:highlight w:val="lightGray"/>
        </w:rPr>
      </w:pPr>
    </w:p>
    <w:p w14:paraId="18E0DD53" w14:textId="59ADBA14" w:rsidR="00B51D7F" w:rsidRPr="000E56B2" w:rsidRDefault="00A8747F" w:rsidP="00560021">
      <w:pPr>
        <w:pStyle w:val="Paragraphedeliste"/>
        <w:numPr>
          <w:ilvl w:val="0"/>
          <w:numId w:val="4"/>
        </w:numPr>
        <w:pBdr>
          <w:top w:val="single" w:sz="1" w:space="0" w:color="000000"/>
          <w:left w:val="single" w:sz="1" w:space="0" w:color="000000"/>
          <w:bottom w:val="single" w:sz="1" w:space="0" w:color="000000"/>
          <w:right w:val="single" w:sz="1" w:space="0" w:color="000000"/>
        </w:pBdr>
        <w:ind w:hanging="709"/>
        <w:jc w:val="both"/>
        <w:rPr>
          <w:rFonts w:ascii="Marianne" w:eastAsia="Marianne" w:hAnsi="Marianne" w:cs="Marianne"/>
          <w:bCs/>
          <w:i/>
          <w:sz w:val="22"/>
          <w:szCs w:val="22"/>
          <w:highlight w:val="lightGray"/>
        </w:rPr>
      </w:pPr>
      <w:r w:rsidRPr="006001CE">
        <w:rPr>
          <w:rFonts w:ascii="Marianne" w:eastAsia="Marianne" w:hAnsi="Marianne" w:cs="Marianne"/>
          <w:b/>
          <w:bCs/>
          <w:i/>
          <w:iCs/>
          <w:sz w:val="22"/>
          <w:szCs w:val="22"/>
          <w:highlight w:val="lightGray"/>
        </w:rPr>
        <w:t>Missions d’appui au parcours d’amélioration de l’habitat</w:t>
      </w:r>
      <w:r w:rsidRPr="006001CE">
        <w:rPr>
          <w:rFonts w:ascii="Calibri" w:eastAsia="Marianne" w:hAnsi="Calibri" w:cs="Calibri"/>
          <w:b/>
          <w:bCs/>
          <w:i/>
          <w:iCs/>
          <w:sz w:val="22"/>
          <w:szCs w:val="22"/>
          <w:highlight w:val="lightGray"/>
        </w:rPr>
        <w:t> </w:t>
      </w:r>
      <w:r w:rsidRPr="006001CE">
        <w:rPr>
          <w:rFonts w:ascii="Marianne" w:eastAsia="Marianne" w:hAnsi="Marianne" w:cs="Marianne"/>
          <w:b/>
          <w:bCs/>
          <w:i/>
          <w:iCs/>
          <w:sz w:val="22"/>
          <w:szCs w:val="22"/>
          <w:highlight w:val="lightGray"/>
        </w:rPr>
        <w:t>:</w:t>
      </w:r>
      <w:r w:rsidRPr="006001CE">
        <w:rPr>
          <w:rFonts w:ascii="Marianne" w:eastAsia="Marianne" w:hAnsi="Marianne" w:cs="Marianne"/>
          <w:i/>
          <w:iCs/>
          <w:sz w:val="22"/>
          <w:szCs w:val="22"/>
          <w:highlight w:val="lightGray"/>
        </w:rPr>
        <w:t xml:space="preserve"> </w:t>
      </w:r>
      <w:r w:rsidR="00207B72" w:rsidRPr="006001CE">
        <w:rPr>
          <w:rFonts w:ascii="Marianne" w:eastAsia="Marianne" w:hAnsi="Marianne" w:cs="Marianne"/>
          <w:i/>
          <w:iCs/>
          <w:sz w:val="22"/>
          <w:szCs w:val="22"/>
          <w:highlight w:val="lightGray"/>
        </w:rPr>
        <w:t xml:space="preserve">le guichet </w:t>
      </w:r>
      <w:r w:rsidRPr="006001CE">
        <w:rPr>
          <w:rFonts w:ascii="Marianne" w:eastAsia="Marianne" w:hAnsi="Marianne" w:cs="Marianne"/>
          <w:i/>
          <w:iCs/>
          <w:sz w:val="22"/>
          <w:szCs w:val="22"/>
          <w:highlight w:val="lightGray"/>
        </w:rPr>
        <w:t xml:space="preserve">pourra proposer de manière optionnelle aux ménages un conseil renforcé en amont d’une orientation vers une AMO. Le conseiller pourra se rendre </w:t>
      </w:r>
      <w:r w:rsidR="00AD6B1F" w:rsidRPr="006001CE">
        <w:rPr>
          <w:rFonts w:ascii="Marianne" w:eastAsia="Marianne" w:hAnsi="Marianne" w:cs="Marianne"/>
          <w:i/>
          <w:iCs/>
          <w:sz w:val="22"/>
          <w:szCs w:val="22"/>
          <w:highlight w:val="lightGray"/>
        </w:rPr>
        <w:t>au</w:t>
      </w:r>
      <w:r w:rsidRPr="006001CE">
        <w:rPr>
          <w:rFonts w:ascii="Marianne" w:eastAsia="Marianne" w:hAnsi="Marianne" w:cs="Marianne"/>
          <w:i/>
          <w:iCs/>
          <w:sz w:val="22"/>
          <w:szCs w:val="22"/>
          <w:highlight w:val="lightGray"/>
        </w:rPr>
        <w:t xml:space="preserve"> domicile du ménage ou visiter la copropriété et rencontrer le syndicat de</w:t>
      </w:r>
      <w:r w:rsidR="00AD6B1F" w:rsidRPr="006001CE">
        <w:rPr>
          <w:rFonts w:ascii="Marianne" w:eastAsia="Marianne" w:hAnsi="Marianne" w:cs="Marianne"/>
          <w:i/>
          <w:iCs/>
          <w:sz w:val="22"/>
          <w:szCs w:val="22"/>
          <w:highlight w:val="lightGray"/>
        </w:rPr>
        <w:t>s</w:t>
      </w:r>
      <w:r w:rsidRPr="006001CE">
        <w:rPr>
          <w:rFonts w:ascii="Marianne" w:eastAsia="Marianne" w:hAnsi="Marianne" w:cs="Marianne"/>
          <w:i/>
          <w:iCs/>
          <w:sz w:val="22"/>
          <w:szCs w:val="22"/>
          <w:highlight w:val="lightGray"/>
        </w:rPr>
        <w:t xml:space="preserve"> copropriétaires le cas échéant </w:t>
      </w:r>
      <w:r w:rsidRPr="000E56B2">
        <w:rPr>
          <w:rFonts w:ascii="Marianne" w:eastAsia="Marianne" w:hAnsi="Marianne" w:cs="Marianne"/>
          <w:i/>
          <w:iCs/>
          <w:color w:val="000000"/>
          <w:sz w:val="22"/>
          <w:szCs w:val="22"/>
          <w:highlight w:val="lightGray"/>
        </w:rPr>
        <w:t>pour faciliter la stabilisation du projet du ménage</w:t>
      </w:r>
      <w:r w:rsidR="00AD6B1F" w:rsidRPr="000E56B2">
        <w:rPr>
          <w:rFonts w:ascii="Marianne" w:eastAsia="Marianne" w:hAnsi="Marianne" w:cs="Marianne"/>
          <w:i/>
          <w:iCs/>
          <w:color w:val="000000"/>
          <w:sz w:val="22"/>
          <w:szCs w:val="22"/>
          <w:highlight w:val="lightGray"/>
        </w:rPr>
        <w:t xml:space="preserve"> ou du syndicat des copropriétaires</w:t>
      </w:r>
      <w:r w:rsidRPr="000E56B2">
        <w:rPr>
          <w:rFonts w:ascii="Marianne" w:eastAsia="Marianne" w:hAnsi="Marianne" w:cs="Marianne"/>
          <w:i/>
          <w:iCs/>
          <w:color w:val="000000"/>
          <w:sz w:val="22"/>
          <w:szCs w:val="22"/>
          <w:highlight w:val="lightGray"/>
        </w:rPr>
        <w:t xml:space="preserve"> en complément de l’information et du conseil qui lui </w:t>
      </w:r>
      <w:r w:rsidR="00AD6B1F" w:rsidRPr="000E56B2">
        <w:rPr>
          <w:rFonts w:ascii="Marianne" w:eastAsia="Marianne" w:hAnsi="Marianne" w:cs="Marianne"/>
          <w:i/>
          <w:iCs/>
          <w:color w:val="000000"/>
          <w:sz w:val="22"/>
          <w:szCs w:val="22"/>
          <w:highlight w:val="lightGray"/>
        </w:rPr>
        <w:t>a</w:t>
      </w:r>
      <w:r w:rsidRPr="000E56B2">
        <w:rPr>
          <w:rFonts w:ascii="Marianne" w:eastAsia="Marianne" w:hAnsi="Marianne" w:cs="Marianne"/>
          <w:i/>
          <w:iCs/>
          <w:color w:val="000000"/>
          <w:sz w:val="22"/>
          <w:szCs w:val="22"/>
          <w:highlight w:val="lightGray"/>
        </w:rPr>
        <w:t xml:space="preserve"> été apporté au cours de son parcours. </w:t>
      </w:r>
      <w:r w:rsidRPr="000E56B2">
        <w:rPr>
          <w:rFonts w:ascii="Calibri" w:eastAsia="Marianne" w:hAnsi="Calibri" w:cs="Calibri"/>
          <w:i/>
          <w:iCs/>
          <w:color w:val="000000"/>
          <w:sz w:val="22"/>
          <w:szCs w:val="22"/>
          <w:highlight w:val="lightGray"/>
        </w:rPr>
        <w:t> </w:t>
      </w:r>
      <w:r w:rsidRPr="000E56B2">
        <w:rPr>
          <w:rFonts w:ascii="Marianne" w:eastAsia="Marianne" w:hAnsi="Marianne" w:cs="Marianne"/>
          <w:i/>
          <w:iCs/>
          <w:color w:val="000000"/>
          <w:sz w:val="22"/>
          <w:szCs w:val="22"/>
          <w:highlight w:val="lightGray"/>
        </w:rPr>
        <w:t xml:space="preserve"> </w:t>
      </w:r>
    </w:p>
    <w:p w14:paraId="05976870" w14:textId="77777777" w:rsidR="00B51D7F" w:rsidRPr="000E56B2" w:rsidRDefault="00B51D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sz w:val="22"/>
          <w:szCs w:val="22"/>
          <w:highlight w:val="lightGray"/>
        </w:rPr>
      </w:pPr>
    </w:p>
    <w:p w14:paraId="1C8E3568" w14:textId="0511505F"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i/>
          <w:iCs/>
          <w:sz w:val="22"/>
          <w:szCs w:val="22"/>
          <w:highlight w:val="lightGray"/>
        </w:rPr>
      </w:pPr>
      <w:r w:rsidRPr="000E56B2">
        <w:rPr>
          <w:rFonts w:ascii="Marianne" w:eastAsia="Marianne" w:hAnsi="Marianne" w:cs="Marianne"/>
          <w:bCs/>
          <w:i/>
          <w:sz w:val="22"/>
          <w:szCs w:val="22"/>
          <w:highlight w:val="lightGray"/>
        </w:rPr>
        <w:t xml:space="preserve">Ces actions de conseil et d’information </w:t>
      </w:r>
      <w:r w:rsidR="00AD6B1F" w:rsidRPr="000E56B2">
        <w:rPr>
          <w:rFonts w:ascii="Marianne" w:eastAsia="Marianne" w:hAnsi="Marianne" w:cs="Marianne"/>
          <w:bCs/>
          <w:i/>
          <w:sz w:val="22"/>
          <w:szCs w:val="22"/>
          <w:highlight w:val="lightGray"/>
        </w:rPr>
        <w:t>requièrent</w:t>
      </w:r>
      <w:r w:rsidRPr="000E56B2">
        <w:rPr>
          <w:rFonts w:ascii="Marianne" w:eastAsia="Marianne" w:hAnsi="Marianne" w:cs="Marianne"/>
          <w:bCs/>
          <w:i/>
          <w:sz w:val="22"/>
          <w:szCs w:val="22"/>
          <w:highlight w:val="lightGray"/>
        </w:rPr>
        <w:t xml:space="preserve"> la mise en place </w:t>
      </w:r>
      <w:r w:rsidR="00AD6B1F" w:rsidRPr="000E56B2">
        <w:rPr>
          <w:rFonts w:ascii="Marianne" w:eastAsia="Marianne" w:hAnsi="Marianne" w:cs="Marianne"/>
          <w:i/>
          <w:iCs/>
          <w:sz w:val="22"/>
          <w:szCs w:val="22"/>
          <w:highlight w:val="lightGray"/>
        </w:rPr>
        <w:t>d’un accueil</w:t>
      </w:r>
      <w:r w:rsidRPr="000E56B2">
        <w:rPr>
          <w:rFonts w:ascii="Marianne" w:eastAsia="Marianne" w:hAnsi="Marianne" w:cs="Marianne"/>
          <w:i/>
          <w:iCs/>
          <w:sz w:val="22"/>
          <w:szCs w:val="22"/>
          <w:highlight w:val="lightGray"/>
        </w:rPr>
        <w:t xml:space="preserve"> unique du service public</w:t>
      </w:r>
      <w:r w:rsidR="00AD6B1F" w:rsidRPr="000E56B2">
        <w:rPr>
          <w:rFonts w:ascii="Marianne" w:eastAsia="Marianne" w:hAnsi="Marianne" w:cs="Marianne"/>
          <w:i/>
          <w:iCs/>
          <w:sz w:val="22"/>
          <w:szCs w:val="22"/>
          <w:highlight w:val="lightGray"/>
        </w:rPr>
        <w:t xml:space="preserve"> de la rénovation de l’habitat</w:t>
      </w:r>
      <w:r w:rsidRPr="000E56B2">
        <w:rPr>
          <w:rFonts w:ascii="Marianne" w:eastAsia="Marianne" w:hAnsi="Marianne" w:cs="Marianne"/>
          <w:i/>
          <w:iCs/>
          <w:sz w:val="22"/>
          <w:szCs w:val="22"/>
          <w:highlight w:val="lightGray"/>
        </w:rPr>
        <w:t xml:space="preserve"> pour le ménage (guichet, téléphone et site internet), sous la bannière France </w:t>
      </w:r>
      <w:proofErr w:type="spellStart"/>
      <w:r w:rsidRPr="000E56B2">
        <w:rPr>
          <w:rFonts w:ascii="Marianne" w:eastAsia="Marianne" w:hAnsi="Marianne" w:cs="Marianne"/>
          <w:i/>
          <w:iCs/>
          <w:sz w:val="22"/>
          <w:szCs w:val="22"/>
          <w:highlight w:val="lightGray"/>
        </w:rPr>
        <w:t>Rénov</w:t>
      </w:r>
      <w:proofErr w:type="spellEnd"/>
      <w:r w:rsidRPr="000E56B2">
        <w:rPr>
          <w:rFonts w:ascii="Marianne" w:eastAsia="Marianne" w:hAnsi="Marianne" w:cs="Marianne"/>
          <w:i/>
          <w:iCs/>
          <w:sz w:val="22"/>
          <w:szCs w:val="22"/>
          <w:highlight w:val="lightGray"/>
        </w:rPr>
        <w:t xml:space="preserve">’, identifiable et accessible à tous. </w:t>
      </w:r>
    </w:p>
    <w:p w14:paraId="16A38A69" w14:textId="77777777" w:rsidR="00B51D7F" w:rsidRPr="000E56B2" w:rsidRDefault="00B51D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sz w:val="22"/>
          <w:szCs w:val="22"/>
          <w:highlight w:val="lightGray"/>
        </w:rPr>
      </w:pPr>
    </w:p>
    <w:p w14:paraId="1B019764" w14:textId="0444FC5B" w:rsidR="00B51D7F" w:rsidRPr="000E56B2" w:rsidRDefault="006C2EE0">
      <w:pPr>
        <w:pBdr>
          <w:top w:val="single" w:sz="1" w:space="0" w:color="000000"/>
          <w:left w:val="single" w:sz="1" w:space="0" w:color="000000"/>
          <w:bottom w:val="single" w:sz="1" w:space="0" w:color="000000"/>
          <w:right w:val="single" w:sz="1" w:space="0" w:color="000000"/>
        </w:pBdr>
        <w:jc w:val="both"/>
        <w:rPr>
          <w:rFonts w:ascii="Marianne" w:hAnsi="Marianne"/>
          <w:i/>
          <w:iCs/>
          <w:sz w:val="22"/>
          <w:szCs w:val="22"/>
          <w:highlight w:val="lightGray"/>
        </w:rPr>
      </w:pPr>
      <w:r w:rsidRPr="000E56B2">
        <w:rPr>
          <w:rFonts w:ascii="Marianne" w:hAnsi="Marianne"/>
          <w:i/>
          <w:iCs/>
          <w:sz w:val="22"/>
          <w:szCs w:val="22"/>
          <w:highlight w:val="lightGray"/>
        </w:rPr>
        <w:t xml:space="preserve">Un guide des missions présentant le contenu et les attendus des missions de la convention de PIG PT-FR’ est </w:t>
      </w:r>
      <w:r w:rsidR="00F04EE0" w:rsidRPr="000E56B2">
        <w:rPr>
          <w:rFonts w:ascii="Marianne" w:hAnsi="Marianne"/>
          <w:i/>
          <w:iCs/>
          <w:sz w:val="22"/>
          <w:szCs w:val="22"/>
          <w:highlight w:val="lightGray"/>
        </w:rPr>
        <w:t xml:space="preserve">mis à disposition </w:t>
      </w:r>
      <w:r w:rsidR="00D0537C" w:rsidRPr="000E56B2">
        <w:rPr>
          <w:rFonts w:ascii="Marianne" w:hAnsi="Marianne"/>
          <w:i/>
          <w:iCs/>
          <w:sz w:val="22"/>
          <w:szCs w:val="22"/>
          <w:highlight w:val="lightGray"/>
        </w:rPr>
        <w:t>par</w:t>
      </w:r>
      <w:r w:rsidR="00F04EE0" w:rsidRPr="000E56B2">
        <w:rPr>
          <w:rFonts w:ascii="Marianne" w:hAnsi="Marianne"/>
          <w:i/>
          <w:iCs/>
          <w:sz w:val="22"/>
          <w:szCs w:val="22"/>
          <w:highlight w:val="lightGray"/>
        </w:rPr>
        <w:t xml:space="preserve"> l’Anah.</w:t>
      </w:r>
    </w:p>
    <w:p w14:paraId="2719A87A" w14:textId="77777777" w:rsidR="00560021" w:rsidRPr="000E56B2" w:rsidRDefault="00560021">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sz w:val="22"/>
          <w:szCs w:val="22"/>
          <w:highlight w:val="lightGray"/>
        </w:rPr>
      </w:pPr>
    </w:p>
    <w:p w14:paraId="1E611F4C"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color w:val="000000"/>
          <w:sz w:val="22"/>
          <w:szCs w:val="22"/>
          <w:highlight w:val="lightGray"/>
        </w:rPr>
      </w:pPr>
      <w:r w:rsidRPr="000E56B2">
        <w:rPr>
          <w:rFonts w:ascii="Marianne" w:eastAsia="Marianne" w:hAnsi="Marianne" w:cs="Marianne"/>
          <w:i/>
          <w:iCs/>
          <w:sz w:val="22"/>
          <w:szCs w:val="22"/>
          <w:highlight w:val="lightGray"/>
        </w:rPr>
        <w:t>L’identification, l’articulation et la coordination entre les différents opérateurs ou structures chargés de la mise en œuvre opérationnelle de l’information</w:t>
      </w:r>
      <w:r w:rsidRPr="000E56B2">
        <w:rPr>
          <w:rFonts w:ascii="Marianne" w:eastAsia="Marianne" w:hAnsi="Marianne" w:cs="Marianne"/>
          <w:i/>
          <w:iCs/>
          <w:color w:val="000000"/>
          <w:sz w:val="22"/>
          <w:szCs w:val="22"/>
          <w:highlight w:val="lightGray"/>
        </w:rPr>
        <w:t xml:space="preserve">, du conseil et de l’orientation sera explicitée par le maître d’ouvrage. </w:t>
      </w:r>
      <w:r w:rsidRPr="000E56B2">
        <w:rPr>
          <w:rFonts w:ascii="Marianne" w:eastAsia="Marianne" w:hAnsi="Marianne" w:cs="Marianne"/>
          <w:bCs/>
          <w:i/>
          <w:color w:val="000000"/>
          <w:sz w:val="22"/>
          <w:szCs w:val="22"/>
          <w:highlight w:val="lightGray"/>
        </w:rPr>
        <w:t xml:space="preserve">Les modalités d’accueil du public (permanences, conditions d’accès aux rendez-vous, accueil présentiel, délais de prise de rendez-vous après prise de contact...) seront également détaillées. </w:t>
      </w:r>
      <w:r w:rsidR="00A40D25" w:rsidRPr="000E56B2">
        <w:rPr>
          <w:rFonts w:ascii="Marianne" w:eastAsia="Marianne" w:hAnsi="Marianne" w:cs="Marianne"/>
          <w:bCs/>
          <w:i/>
          <w:color w:val="000000"/>
          <w:sz w:val="22"/>
          <w:szCs w:val="22"/>
          <w:highlight w:val="lightGray"/>
        </w:rPr>
        <w:t>Ces modalités devront</w:t>
      </w:r>
      <w:r w:rsidR="00A937A7" w:rsidRPr="000E56B2">
        <w:rPr>
          <w:rFonts w:ascii="Marianne" w:eastAsia="Marianne" w:hAnsi="Marianne" w:cs="Marianne"/>
          <w:bCs/>
          <w:i/>
          <w:color w:val="000000"/>
          <w:sz w:val="22"/>
          <w:szCs w:val="22"/>
          <w:highlight w:val="lightGray"/>
        </w:rPr>
        <w:t xml:space="preserve"> permettre d’assurer une couverture territoriale complète et permettant de proposer un point de contact physique </w:t>
      </w:r>
      <w:r w:rsidR="00A937A7" w:rsidRPr="000E56B2">
        <w:rPr>
          <w:rFonts w:ascii="Marianne" w:eastAsia="Marianne" w:hAnsi="Marianne" w:cs="Marianne"/>
          <w:bCs/>
          <w:i/>
          <w:color w:val="000000"/>
          <w:sz w:val="22"/>
          <w:szCs w:val="22"/>
          <w:highlight w:val="lightGray"/>
        </w:rPr>
        <w:lastRenderedPageBreak/>
        <w:t>périodique dans chaque EPCI (en cohérence avec l'objectif gouvernemental d'atteindre en cible un guichet par EPCI).</w:t>
      </w:r>
    </w:p>
    <w:p w14:paraId="0EFA6B52" w14:textId="77777777" w:rsidR="00B51D7F" w:rsidRPr="000E56B2" w:rsidRDefault="00B51D7F">
      <w:pPr>
        <w:pBdr>
          <w:top w:val="single" w:sz="1" w:space="0" w:color="000000"/>
          <w:left w:val="single" w:sz="1" w:space="0" w:color="000000"/>
          <w:bottom w:val="single" w:sz="1" w:space="0" w:color="000000"/>
          <w:right w:val="single" w:sz="1" w:space="0" w:color="000000"/>
        </w:pBdr>
        <w:jc w:val="both"/>
        <w:rPr>
          <w:rFonts w:ascii="Marianne" w:eastAsia="Marianne" w:hAnsi="Marianne" w:cs="Marianne"/>
          <w:bCs/>
          <w:i/>
          <w:color w:val="000000"/>
          <w:sz w:val="22"/>
          <w:szCs w:val="22"/>
          <w:highlight w:val="lightGray"/>
        </w:rPr>
      </w:pPr>
    </w:p>
    <w:p w14:paraId="37F3F1EB"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hAnsi="Marianne"/>
          <w:i/>
          <w:iCs/>
          <w:sz w:val="22"/>
          <w:szCs w:val="22"/>
          <w:highlight w:val="lightGray"/>
        </w:rPr>
      </w:pPr>
      <w:r w:rsidRPr="000E56B2">
        <w:rPr>
          <w:rFonts w:ascii="Marianne" w:hAnsi="Marianne"/>
          <w:i/>
          <w:iCs/>
          <w:sz w:val="22"/>
          <w:szCs w:val="22"/>
          <w:highlight w:val="lightGray"/>
        </w:rPr>
        <w:t>Les budgets correspondants ainsi que les calendriers prévisionnels de leur mise en œuvre, seront précisés sur l’ensemble des thématiques (préciser lesquelles).</w:t>
      </w:r>
    </w:p>
    <w:p w14:paraId="2494A900" w14:textId="6591F4DA"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hAnsi="Marianne"/>
          <w:bCs/>
          <w:i/>
          <w:color w:val="000000"/>
          <w:sz w:val="22"/>
          <w:szCs w:val="22"/>
          <w:highlight w:val="lightGray"/>
        </w:rPr>
      </w:pPr>
      <w:r w:rsidRPr="000E56B2">
        <w:rPr>
          <w:rFonts w:ascii="Marianne" w:hAnsi="Marianne"/>
          <w:i/>
          <w:iCs/>
          <w:color w:val="000000"/>
          <w:sz w:val="22"/>
          <w:szCs w:val="22"/>
          <w:highlight w:val="lightGray"/>
        </w:rPr>
        <w:t xml:space="preserve">Le cas échéant, le maître d’ouvrage détaillera les modalités d’articulation entre les structures en charge des différentes missions concernées par la présente convention et </w:t>
      </w:r>
      <w:r w:rsidRPr="000E56B2">
        <w:rPr>
          <w:rFonts w:ascii="Marianne" w:eastAsia="Arial Narrow" w:hAnsi="Marianne" w:cs="Arial Narrow"/>
          <w:i/>
          <w:iCs/>
          <w:sz w:val="22"/>
          <w:szCs w:val="22"/>
          <w:highlight w:val="lightGray"/>
        </w:rPr>
        <w:t xml:space="preserve">avec l'ensemble des partenaires, notamment avec : </w:t>
      </w:r>
    </w:p>
    <w:p w14:paraId="76243CAA"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Arial Narrow" w:hAnsi="Marianne" w:cs="Arial Narrow"/>
          <w:i/>
          <w:iCs/>
          <w:sz w:val="22"/>
          <w:szCs w:val="22"/>
          <w:highlight w:val="lightGray"/>
        </w:rPr>
      </w:pPr>
      <w:r w:rsidRPr="000E56B2">
        <w:rPr>
          <w:rFonts w:ascii="Marianne" w:eastAsia="Arial Narrow" w:hAnsi="Marianne" w:cs="Arial Narrow"/>
          <w:i/>
          <w:iCs/>
          <w:sz w:val="22"/>
          <w:szCs w:val="22"/>
          <w:highlight w:val="lightGray"/>
        </w:rPr>
        <w:t>- les services compétents des collectivités</w:t>
      </w:r>
      <w:r w:rsidRPr="000E56B2">
        <w:rPr>
          <w:rFonts w:ascii="Calibri" w:eastAsia="Arial Narrow" w:hAnsi="Calibri" w:cs="Calibri"/>
          <w:i/>
          <w:iCs/>
          <w:sz w:val="22"/>
          <w:szCs w:val="22"/>
          <w:highlight w:val="lightGray"/>
        </w:rPr>
        <w:t> </w:t>
      </w:r>
      <w:r w:rsidRPr="000E56B2">
        <w:rPr>
          <w:rFonts w:ascii="Marianne" w:eastAsia="Arial Narrow" w:hAnsi="Marianne" w:cs="Arial Narrow"/>
          <w:i/>
          <w:iCs/>
          <w:sz w:val="22"/>
          <w:szCs w:val="22"/>
          <w:highlight w:val="lightGray"/>
        </w:rPr>
        <w:t>;</w:t>
      </w:r>
    </w:p>
    <w:p w14:paraId="67383387" w14:textId="553FCB28"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Arial Narrow" w:hAnsi="Marianne" w:cs="Arial Narrow"/>
          <w:bCs/>
          <w:i/>
          <w:sz w:val="22"/>
          <w:szCs w:val="22"/>
          <w:highlight w:val="lightGray"/>
        </w:rPr>
      </w:pPr>
      <w:r w:rsidRPr="000E56B2">
        <w:rPr>
          <w:rFonts w:ascii="Marianne" w:eastAsia="Arial Narrow" w:hAnsi="Marianne" w:cs="Arial Narrow"/>
          <w:i/>
          <w:iCs/>
          <w:sz w:val="22"/>
          <w:szCs w:val="22"/>
          <w:highlight w:val="lightGray"/>
        </w:rPr>
        <w:t>- France services</w:t>
      </w:r>
      <w:r w:rsidR="00E32F01" w:rsidRPr="000E56B2">
        <w:rPr>
          <w:rFonts w:ascii="Calibri" w:eastAsia="Arial Narrow" w:hAnsi="Calibri" w:cs="Calibri"/>
          <w:i/>
          <w:iCs/>
          <w:sz w:val="22"/>
          <w:szCs w:val="22"/>
          <w:highlight w:val="lightGray"/>
        </w:rPr>
        <w:t> </w:t>
      </w:r>
      <w:r w:rsidR="00E32F01" w:rsidRPr="000E56B2">
        <w:rPr>
          <w:rFonts w:ascii="Marianne" w:eastAsia="Arial Narrow" w:hAnsi="Marianne" w:cs="Arial Narrow"/>
          <w:i/>
          <w:iCs/>
          <w:sz w:val="22"/>
          <w:szCs w:val="22"/>
          <w:highlight w:val="lightGray"/>
        </w:rPr>
        <w:t>;</w:t>
      </w:r>
    </w:p>
    <w:p w14:paraId="721D9FED"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Arial Narrow" w:hAnsi="Marianne" w:cs="Arial Narrow"/>
          <w:i/>
          <w:iCs/>
          <w:sz w:val="22"/>
          <w:szCs w:val="22"/>
          <w:highlight w:val="lightGray"/>
        </w:rPr>
      </w:pPr>
      <w:r w:rsidRPr="000E56B2">
        <w:rPr>
          <w:rFonts w:ascii="Marianne" w:eastAsia="Arial Narrow" w:hAnsi="Marianne" w:cs="Arial Narrow"/>
          <w:i/>
          <w:iCs/>
          <w:sz w:val="22"/>
          <w:szCs w:val="22"/>
          <w:highlight w:val="lightGray"/>
        </w:rPr>
        <w:t>- les services instructeurs des demandes de subventions</w:t>
      </w:r>
      <w:r w:rsidRPr="000E56B2">
        <w:rPr>
          <w:rFonts w:ascii="Calibri" w:eastAsia="Arial Narrow" w:hAnsi="Calibri" w:cs="Calibri"/>
          <w:i/>
          <w:iCs/>
          <w:sz w:val="22"/>
          <w:szCs w:val="22"/>
          <w:highlight w:val="lightGray"/>
        </w:rPr>
        <w:t> </w:t>
      </w:r>
      <w:r w:rsidRPr="000E56B2">
        <w:rPr>
          <w:rFonts w:ascii="Marianne" w:eastAsia="Arial Narrow" w:hAnsi="Marianne" w:cs="Arial Narrow"/>
          <w:i/>
          <w:iCs/>
          <w:sz w:val="22"/>
          <w:szCs w:val="22"/>
          <w:highlight w:val="lightGray"/>
        </w:rPr>
        <w:t>;</w:t>
      </w:r>
    </w:p>
    <w:p w14:paraId="758D37C9"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Arial Narrow" w:hAnsi="Marianne" w:cs="Arial Narrow"/>
          <w:i/>
          <w:iCs/>
          <w:sz w:val="22"/>
          <w:szCs w:val="22"/>
          <w:highlight w:val="lightGray"/>
        </w:rPr>
      </w:pPr>
      <w:r w:rsidRPr="000E56B2">
        <w:rPr>
          <w:rFonts w:ascii="Marianne" w:eastAsia="Arial Narrow" w:hAnsi="Marianne" w:cs="Arial Narrow"/>
          <w:i/>
          <w:iCs/>
          <w:sz w:val="22"/>
          <w:szCs w:val="22"/>
          <w:highlight w:val="lightGray"/>
        </w:rPr>
        <w:t>- les services en charge des procédures coercitives</w:t>
      </w:r>
      <w:r w:rsidRPr="000E56B2">
        <w:rPr>
          <w:rFonts w:ascii="Calibri" w:eastAsia="Arial Narrow" w:hAnsi="Calibri" w:cs="Calibri"/>
          <w:i/>
          <w:iCs/>
          <w:sz w:val="22"/>
          <w:szCs w:val="22"/>
          <w:highlight w:val="lightGray"/>
        </w:rPr>
        <w:t> </w:t>
      </w:r>
      <w:r w:rsidRPr="000E56B2">
        <w:rPr>
          <w:rFonts w:ascii="Marianne" w:eastAsia="Arial Narrow" w:hAnsi="Marianne" w:cs="Arial Narrow"/>
          <w:i/>
          <w:iCs/>
          <w:sz w:val="22"/>
          <w:szCs w:val="22"/>
          <w:highlight w:val="lightGray"/>
        </w:rPr>
        <w:t xml:space="preserve">; </w:t>
      </w:r>
    </w:p>
    <w:p w14:paraId="45A2216A" w14:textId="77777777" w:rsidR="00B51D7F" w:rsidRPr="000E56B2" w:rsidRDefault="00A8747F">
      <w:pPr>
        <w:pBdr>
          <w:top w:val="single" w:sz="1" w:space="0" w:color="000000"/>
          <w:left w:val="single" w:sz="1" w:space="0" w:color="000000"/>
          <w:bottom w:val="single" w:sz="1" w:space="0" w:color="000000"/>
          <w:right w:val="single" w:sz="1" w:space="0" w:color="000000"/>
        </w:pBdr>
        <w:jc w:val="both"/>
        <w:rPr>
          <w:rFonts w:ascii="Marianne" w:eastAsia="Arial Narrow" w:hAnsi="Marianne" w:cs="Arial Narrow"/>
          <w:i/>
          <w:iCs/>
          <w:sz w:val="22"/>
          <w:szCs w:val="22"/>
          <w:highlight w:val="lightGray"/>
        </w:rPr>
      </w:pPr>
      <w:r w:rsidRPr="000E56B2">
        <w:rPr>
          <w:rFonts w:ascii="Marianne" w:eastAsia="Arial Narrow" w:hAnsi="Marianne" w:cs="Arial Narrow"/>
          <w:i/>
          <w:iCs/>
          <w:sz w:val="22"/>
          <w:szCs w:val="22"/>
          <w:highlight w:val="lightGray"/>
        </w:rPr>
        <w:t>- les acteurs du secteur social</w:t>
      </w:r>
      <w:r w:rsidRPr="000E56B2">
        <w:rPr>
          <w:rFonts w:ascii="Calibri" w:eastAsia="Arial Narrow" w:hAnsi="Calibri" w:cs="Calibri"/>
          <w:i/>
          <w:iCs/>
          <w:sz w:val="22"/>
          <w:szCs w:val="22"/>
          <w:highlight w:val="lightGray"/>
        </w:rPr>
        <w:t> </w:t>
      </w:r>
      <w:r w:rsidRPr="000E56B2">
        <w:rPr>
          <w:rFonts w:ascii="Marianne" w:eastAsia="Arial Narrow" w:hAnsi="Marianne" w:cs="Arial Narrow"/>
          <w:i/>
          <w:iCs/>
          <w:sz w:val="22"/>
          <w:szCs w:val="22"/>
          <w:highlight w:val="lightGray"/>
        </w:rPr>
        <w:t>;</w:t>
      </w:r>
    </w:p>
    <w:p w14:paraId="3768CE01" w14:textId="2C7C2799" w:rsidR="00B51D7F" w:rsidRPr="006E236F" w:rsidRDefault="00A8747F">
      <w:pPr>
        <w:pBdr>
          <w:top w:val="single" w:sz="1" w:space="0" w:color="000000"/>
          <w:left w:val="single" w:sz="1" w:space="0" w:color="000000"/>
          <w:bottom w:val="single" w:sz="1" w:space="0" w:color="000000"/>
          <w:right w:val="single" w:sz="1" w:space="0" w:color="000000"/>
        </w:pBdr>
        <w:jc w:val="both"/>
        <w:rPr>
          <w:rFonts w:ascii="Marianne" w:hAnsi="Marianne"/>
          <w:bCs/>
          <w:i/>
          <w:sz w:val="22"/>
          <w:szCs w:val="22"/>
        </w:rPr>
      </w:pPr>
      <w:r w:rsidRPr="000E56B2">
        <w:rPr>
          <w:rFonts w:ascii="Marianne" w:eastAsia="Arial Narrow" w:hAnsi="Marianne" w:cs="Arial Narrow"/>
          <w:i/>
          <w:iCs/>
          <w:sz w:val="22"/>
          <w:szCs w:val="22"/>
          <w:highlight w:val="lightGray"/>
        </w:rPr>
        <w:t>- le cas échéant, autres partenaires intervenant sur des thématiques spécifiques (ADIL,</w:t>
      </w:r>
      <w:r w:rsidR="00E32F01" w:rsidRPr="000E56B2">
        <w:rPr>
          <w:rFonts w:ascii="Marianne" w:eastAsia="Arial Narrow" w:hAnsi="Marianne" w:cs="Arial Narrow"/>
          <w:i/>
          <w:iCs/>
          <w:sz w:val="22"/>
          <w:szCs w:val="22"/>
          <w:highlight w:val="lightGray"/>
        </w:rPr>
        <w:t xml:space="preserve"> </w:t>
      </w:r>
      <w:r w:rsidRPr="000E56B2">
        <w:rPr>
          <w:rFonts w:ascii="Marianne" w:eastAsia="Arial Narrow" w:hAnsi="Marianne" w:cs="Arial Narrow"/>
          <w:i/>
          <w:iCs/>
          <w:sz w:val="22"/>
          <w:szCs w:val="22"/>
          <w:highlight w:val="lightGray"/>
        </w:rPr>
        <w:t>CAUE</w:t>
      </w:r>
      <w:r w:rsidR="00E32F01" w:rsidRPr="000E56B2">
        <w:rPr>
          <w:rFonts w:ascii="Marianne" w:eastAsia="Arial Narrow" w:hAnsi="Marianne" w:cs="Arial Narrow"/>
          <w:i/>
          <w:iCs/>
          <w:sz w:val="22"/>
          <w:szCs w:val="22"/>
          <w:highlight w:val="lightGray"/>
        </w:rPr>
        <w:t>, etc</w:t>
      </w:r>
      <w:r w:rsidR="000A4E15" w:rsidRPr="000E56B2">
        <w:rPr>
          <w:rFonts w:ascii="Marianne" w:eastAsia="Arial Narrow" w:hAnsi="Marianne" w:cs="Arial Narrow"/>
          <w:i/>
          <w:iCs/>
          <w:sz w:val="22"/>
          <w:szCs w:val="22"/>
          <w:highlight w:val="lightGray"/>
        </w:rPr>
        <w:t>.</w:t>
      </w:r>
      <w:r w:rsidRPr="000E56B2">
        <w:rPr>
          <w:rFonts w:ascii="Marianne" w:eastAsia="Arial Narrow" w:hAnsi="Marianne" w:cs="Arial Narrow"/>
          <w:i/>
          <w:iCs/>
          <w:sz w:val="22"/>
          <w:szCs w:val="22"/>
          <w:highlight w:val="lightGray"/>
        </w:rPr>
        <w:t>)</w:t>
      </w:r>
      <w:r w:rsidR="006B0426" w:rsidRPr="000E56B2">
        <w:rPr>
          <w:rFonts w:ascii="Marianne" w:eastAsia="Arial Narrow" w:hAnsi="Marianne" w:cs="Arial Narrow"/>
          <w:i/>
          <w:iCs/>
          <w:sz w:val="22"/>
          <w:szCs w:val="22"/>
          <w:highlight w:val="lightGray"/>
        </w:rPr>
        <w:t>.</w:t>
      </w:r>
    </w:p>
    <w:p w14:paraId="7343BFEF" w14:textId="09273767" w:rsidR="00C13462" w:rsidRPr="006E236F" w:rsidRDefault="00C13462">
      <w:pPr>
        <w:rPr>
          <w:rFonts w:ascii="Marianne" w:hAnsi="Marianne"/>
          <w:b/>
          <w:bCs/>
          <w:sz w:val="22"/>
          <w:szCs w:val="22"/>
        </w:rPr>
      </w:pPr>
    </w:p>
    <w:p w14:paraId="05800F14" w14:textId="12BE6584" w:rsidR="00807877" w:rsidRDefault="00807877" w:rsidP="009C6125">
      <w:pPr>
        <w:pStyle w:val="Titre4"/>
        <w:ind w:left="709" w:firstLine="709"/>
        <w:rPr>
          <w:rFonts w:ascii="Marianne" w:hAnsi="Marianne"/>
          <w:sz w:val="22"/>
          <w:szCs w:val="22"/>
        </w:rPr>
      </w:pPr>
      <w:r w:rsidRPr="00807877">
        <w:rPr>
          <w:rFonts w:ascii="Marianne" w:hAnsi="Marianne"/>
          <w:sz w:val="22"/>
          <w:szCs w:val="22"/>
        </w:rPr>
        <w:t>3.2.1.1 Mission d’information</w:t>
      </w:r>
      <w:r>
        <w:rPr>
          <w:rFonts w:ascii="Marianne" w:hAnsi="Marianne"/>
          <w:sz w:val="22"/>
          <w:szCs w:val="22"/>
        </w:rPr>
        <w:t xml:space="preserve"> et d’orientation</w:t>
      </w:r>
    </w:p>
    <w:p w14:paraId="66A47A9C" w14:textId="08D30002" w:rsidR="00807877" w:rsidRDefault="00807877" w:rsidP="00807877"/>
    <w:p w14:paraId="0FCFA5AF" w14:textId="434A6A10" w:rsidR="00D679C1" w:rsidRDefault="00D679C1" w:rsidP="00D679C1">
      <w:pPr>
        <w:jc w:val="both"/>
        <w:rPr>
          <w:rFonts w:ascii="Marianne" w:hAnsi="Marianne"/>
          <w:sz w:val="22"/>
          <w:szCs w:val="22"/>
        </w:rPr>
      </w:pPr>
      <w:r>
        <w:rPr>
          <w:rFonts w:ascii="Marianne" w:hAnsi="Marianne"/>
          <w:sz w:val="22"/>
          <w:szCs w:val="22"/>
        </w:rPr>
        <w:t xml:space="preserve">La mission d’information </w:t>
      </w:r>
      <w:r w:rsidRPr="00D679C1">
        <w:rPr>
          <w:rFonts w:ascii="Marianne" w:hAnsi="Marianne"/>
          <w:sz w:val="22"/>
          <w:szCs w:val="22"/>
        </w:rPr>
        <w:t xml:space="preserve">vise à répondre </w:t>
      </w:r>
      <w:r>
        <w:rPr>
          <w:rFonts w:ascii="Marianne" w:hAnsi="Marianne"/>
          <w:sz w:val="22"/>
          <w:szCs w:val="22"/>
        </w:rPr>
        <w:t xml:space="preserve">aux </w:t>
      </w:r>
      <w:r w:rsidRPr="00D679C1">
        <w:rPr>
          <w:rFonts w:ascii="Marianne" w:hAnsi="Marianne"/>
          <w:sz w:val="22"/>
          <w:szCs w:val="22"/>
        </w:rPr>
        <w:t>premières</w:t>
      </w:r>
      <w:r>
        <w:rPr>
          <w:rFonts w:ascii="Marianne" w:hAnsi="Marianne"/>
          <w:sz w:val="22"/>
          <w:szCs w:val="22"/>
        </w:rPr>
        <w:t xml:space="preserve"> </w:t>
      </w:r>
      <w:r w:rsidRPr="00D679C1">
        <w:rPr>
          <w:rFonts w:ascii="Marianne" w:hAnsi="Marianne"/>
          <w:sz w:val="22"/>
          <w:szCs w:val="22"/>
        </w:rPr>
        <w:t>interrogations</w:t>
      </w:r>
      <w:r>
        <w:rPr>
          <w:rFonts w:ascii="Marianne" w:hAnsi="Marianne"/>
          <w:sz w:val="22"/>
          <w:szCs w:val="22"/>
        </w:rPr>
        <w:t xml:space="preserve"> des ménages</w:t>
      </w:r>
      <w:r w:rsidRPr="00D679C1">
        <w:rPr>
          <w:rFonts w:ascii="Marianne" w:hAnsi="Marianne"/>
          <w:sz w:val="22"/>
          <w:szCs w:val="22"/>
        </w:rPr>
        <w:t xml:space="preserve"> </w:t>
      </w:r>
      <w:r>
        <w:rPr>
          <w:rFonts w:ascii="Marianne" w:hAnsi="Marianne"/>
          <w:sz w:val="22"/>
          <w:szCs w:val="22"/>
        </w:rPr>
        <w:t>et</w:t>
      </w:r>
      <w:r w:rsidRPr="00D679C1">
        <w:rPr>
          <w:rFonts w:ascii="Marianne" w:hAnsi="Marianne"/>
          <w:sz w:val="22"/>
          <w:szCs w:val="22"/>
        </w:rPr>
        <w:t xml:space="preserve"> peut, le cas échéant, aboutir à un conseil personnalisé, une</w:t>
      </w:r>
      <w:r>
        <w:rPr>
          <w:rFonts w:ascii="Marianne" w:hAnsi="Marianne"/>
          <w:sz w:val="22"/>
          <w:szCs w:val="22"/>
        </w:rPr>
        <w:t xml:space="preserve"> </w:t>
      </w:r>
      <w:r w:rsidRPr="00D679C1">
        <w:rPr>
          <w:rFonts w:ascii="Marianne" w:hAnsi="Marianne"/>
          <w:sz w:val="22"/>
          <w:szCs w:val="22"/>
        </w:rPr>
        <w:t>orientation vers un assistant à maîtrise d’ouvrage, ou vers toute autre structure en</w:t>
      </w:r>
      <w:r>
        <w:rPr>
          <w:rFonts w:ascii="Marianne" w:hAnsi="Marianne"/>
          <w:sz w:val="22"/>
          <w:szCs w:val="22"/>
        </w:rPr>
        <w:t xml:space="preserve"> </w:t>
      </w:r>
      <w:r w:rsidRPr="00D679C1">
        <w:rPr>
          <w:rFonts w:ascii="Marianne" w:hAnsi="Marianne"/>
          <w:sz w:val="22"/>
          <w:szCs w:val="22"/>
        </w:rPr>
        <w:t>capacité d’accompagner le ménage dans son projet</w:t>
      </w:r>
      <w:r>
        <w:rPr>
          <w:rFonts w:ascii="Marianne" w:hAnsi="Marianne"/>
          <w:sz w:val="22"/>
          <w:szCs w:val="22"/>
        </w:rPr>
        <w:t xml:space="preserve">. </w:t>
      </w:r>
    </w:p>
    <w:p w14:paraId="30A70FC1" w14:textId="382C8D76" w:rsidR="00D679C1" w:rsidRDefault="00D679C1" w:rsidP="00D679C1">
      <w:pPr>
        <w:jc w:val="both"/>
        <w:rPr>
          <w:rFonts w:ascii="Marianne" w:hAnsi="Marianne"/>
          <w:sz w:val="22"/>
          <w:szCs w:val="22"/>
        </w:rPr>
      </w:pPr>
      <w:r>
        <w:rPr>
          <w:rFonts w:ascii="Marianne" w:hAnsi="Marianne"/>
          <w:sz w:val="22"/>
          <w:szCs w:val="22"/>
        </w:rPr>
        <w:t>La mission d</w:t>
      </w:r>
      <w:r w:rsidRPr="00D679C1">
        <w:rPr>
          <w:rFonts w:ascii="Marianne" w:hAnsi="Marianne"/>
          <w:sz w:val="22"/>
          <w:szCs w:val="22"/>
        </w:rPr>
        <w:t>’orientation consiste à envoyer le ménage vers l’interlocuteur</w:t>
      </w:r>
      <w:r>
        <w:rPr>
          <w:rFonts w:ascii="Marianne" w:hAnsi="Marianne"/>
          <w:sz w:val="22"/>
          <w:szCs w:val="22"/>
        </w:rPr>
        <w:t xml:space="preserve"> </w:t>
      </w:r>
      <w:r w:rsidRPr="00D679C1">
        <w:rPr>
          <w:rFonts w:ascii="Marianne" w:hAnsi="Marianne"/>
          <w:sz w:val="22"/>
          <w:szCs w:val="22"/>
        </w:rPr>
        <w:t>adéquat pour poursuivre son projet : obtenir d’autres sources d’information selon la</w:t>
      </w:r>
      <w:r>
        <w:rPr>
          <w:rFonts w:ascii="Marianne" w:hAnsi="Marianne"/>
          <w:sz w:val="22"/>
          <w:szCs w:val="22"/>
        </w:rPr>
        <w:t xml:space="preserve"> </w:t>
      </w:r>
      <w:r w:rsidRPr="00D679C1">
        <w:rPr>
          <w:rFonts w:ascii="Marianne" w:hAnsi="Marianne"/>
          <w:sz w:val="22"/>
          <w:szCs w:val="22"/>
        </w:rPr>
        <w:t>thématique abordée</w:t>
      </w:r>
      <w:r>
        <w:rPr>
          <w:rFonts w:ascii="Marianne" w:hAnsi="Marianne"/>
          <w:sz w:val="22"/>
          <w:szCs w:val="22"/>
        </w:rPr>
        <w:t>,</w:t>
      </w:r>
      <w:r w:rsidRPr="00D679C1">
        <w:rPr>
          <w:rFonts w:ascii="Marianne" w:hAnsi="Marianne"/>
          <w:sz w:val="22"/>
          <w:szCs w:val="22"/>
        </w:rPr>
        <w:t xml:space="preserve"> obtenir de l’aide administrative</w:t>
      </w:r>
      <w:r>
        <w:rPr>
          <w:rFonts w:ascii="Marianne" w:hAnsi="Marianne"/>
          <w:sz w:val="22"/>
          <w:szCs w:val="22"/>
        </w:rPr>
        <w:t xml:space="preserve"> </w:t>
      </w:r>
      <w:r w:rsidRPr="00D679C1">
        <w:rPr>
          <w:rFonts w:ascii="Marianne" w:hAnsi="Marianne"/>
          <w:sz w:val="22"/>
          <w:szCs w:val="22"/>
        </w:rPr>
        <w:t>ou être accompagné dans son projet de travaux</w:t>
      </w:r>
      <w:r>
        <w:rPr>
          <w:rFonts w:ascii="Marianne" w:hAnsi="Marianne"/>
          <w:sz w:val="22"/>
          <w:szCs w:val="22"/>
        </w:rPr>
        <w:t xml:space="preserve">. </w:t>
      </w:r>
      <w:r w:rsidRPr="00D679C1">
        <w:rPr>
          <w:rFonts w:ascii="Marianne" w:hAnsi="Marianne"/>
          <w:sz w:val="22"/>
          <w:szCs w:val="22"/>
        </w:rPr>
        <w:t>Cette mission se concrétise notamment par la proposition d’une liste</w:t>
      </w:r>
      <w:r>
        <w:rPr>
          <w:rFonts w:ascii="Marianne" w:hAnsi="Marianne"/>
          <w:sz w:val="22"/>
          <w:szCs w:val="22"/>
        </w:rPr>
        <w:t xml:space="preserve"> </w:t>
      </w:r>
      <w:r w:rsidRPr="00D679C1">
        <w:rPr>
          <w:rFonts w:ascii="Marianne" w:hAnsi="Marianne"/>
          <w:sz w:val="22"/>
          <w:szCs w:val="22"/>
        </w:rPr>
        <w:t>neutre d’assistants à maîtrise d’ouvrage agréés ou habilités intervenants sur le</w:t>
      </w:r>
      <w:r>
        <w:rPr>
          <w:rFonts w:ascii="Marianne" w:hAnsi="Marianne"/>
          <w:sz w:val="22"/>
          <w:szCs w:val="22"/>
        </w:rPr>
        <w:t xml:space="preserve"> </w:t>
      </w:r>
      <w:r w:rsidRPr="00D679C1">
        <w:rPr>
          <w:rFonts w:ascii="Marianne" w:hAnsi="Marianne"/>
          <w:sz w:val="22"/>
          <w:szCs w:val="22"/>
        </w:rPr>
        <w:t>territoire, une information sur les dispositifs d’accompagnement portés par la</w:t>
      </w:r>
      <w:r>
        <w:rPr>
          <w:rFonts w:ascii="Marianne" w:hAnsi="Marianne"/>
          <w:sz w:val="22"/>
          <w:szCs w:val="22"/>
        </w:rPr>
        <w:t xml:space="preserve"> </w:t>
      </w:r>
      <w:r w:rsidRPr="00D679C1">
        <w:rPr>
          <w:rFonts w:ascii="Marianne" w:hAnsi="Marianne"/>
          <w:sz w:val="22"/>
          <w:szCs w:val="22"/>
        </w:rPr>
        <w:t>collectivité</w:t>
      </w:r>
      <w:r>
        <w:rPr>
          <w:rFonts w:ascii="Marianne" w:hAnsi="Marianne"/>
          <w:sz w:val="22"/>
          <w:szCs w:val="22"/>
        </w:rPr>
        <w:t>.</w:t>
      </w:r>
    </w:p>
    <w:p w14:paraId="0C3BD9B1" w14:textId="77777777" w:rsidR="00807877" w:rsidRPr="006E236F" w:rsidRDefault="00807877" w:rsidP="00807877">
      <w:pPr>
        <w:jc w:val="both"/>
        <w:rPr>
          <w:rFonts w:ascii="Marianne" w:hAnsi="Marianne"/>
          <w:sz w:val="22"/>
          <w:szCs w:val="22"/>
        </w:rPr>
      </w:pPr>
    </w:p>
    <w:p w14:paraId="42A7D283" w14:textId="7BD37C49" w:rsidR="00807877" w:rsidRDefault="00D8689A" w:rsidP="00807877">
      <w:pPr>
        <w:jc w:val="both"/>
        <w:rPr>
          <w:rFonts w:ascii="Marianne" w:hAnsi="Marianne"/>
          <w:sz w:val="22"/>
          <w:szCs w:val="22"/>
          <w:highlight w:val="cyan"/>
        </w:rPr>
      </w:pPr>
      <w:r>
        <w:rPr>
          <w:rFonts w:ascii="Marianne" w:hAnsi="Marianne"/>
          <w:sz w:val="22"/>
          <w:szCs w:val="22"/>
          <w:highlight w:val="cyan"/>
        </w:rPr>
        <w:t>Le Maître d’ouvrage</w:t>
      </w:r>
      <w:r w:rsidR="00807877" w:rsidRPr="006E236F">
        <w:rPr>
          <w:rFonts w:ascii="Marianne" w:hAnsi="Marianne"/>
          <w:sz w:val="22"/>
          <w:szCs w:val="22"/>
          <w:highlight w:val="cyan"/>
        </w:rPr>
        <w:t xml:space="preserve"> doit présenter dans ce paragraphe </w:t>
      </w:r>
      <w:r w:rsidR="00807877" w:rsidRPr="005A4A42">
        <w:rPr>
          <w:rFonts w:ascii="Marianne" w:hAnsi="Marianne"/>
          <w:sz w:val="22"/>
          <w:szCs w:val="22"/>
          <w:highlight w:val="cyan"/>
        </w:rPr>
        <w:t xml:space="preserve">l’organisation retenue </w:t>
      </w:r>
      <w:r w:rsidR="00807877" w:rsidRPr="006E236F">
        <w:rPr>
          <w:rFonts w:ascii="Marianne" w:hAnsi="Marianne"/>
          <w:sz w:val="22"/>
          <w:szCs w:val="22"/>
          <w:highlight w:val="cyan"/>
        </w:rPr>
        <w:t>les modalités opérationnelles envisagées</w:t>
      </w:r>
      <w:r w:rsidR="00807877" w:rsidRPr="006E236F">
        <w:rPr>
          <w:rFonts w:ascii="Calibri" w:hAnsi="Calibri" w:cs="Calibri"/>
          <w:sz w:val="22"/>
          <w:szCs w:val="22"/>
          <w:highlight w:val="cyan"/>
        </w:rPr>
        <w:t> </w:t>
      </w:r>
      <w:r w:rsidR="00807877" w:rsidRPr="006E236F">
        <w:rPr>
          <w:rFonts w:ascii="Marianne" w:hAnsi="Marianne"/>
          <w:sz w:val="22"/>
          <w:szCs w:val="22"/>
          <w:highlight w:val="cyan"/>
        </w:rPr>
        <w:t>:</w:t>
      </w:r>
    </w:p>
    <w:p w14:paraId="36719005" w14:textId="77777777" w:rsidR="00807877" w:rsidRPr="00807877" w:rsidRDefault="00807877" w:rsidP="00DC2EF8">
      <w:pPr>
        <w:pStyle w:val="Paragraphedeliste"/>
        <w:numPr>
          <w:ilvl w:val="0"/>
          <w:numId w:val="14"/>
        </w:numPr>
        <w:jc w:val="both"/>
        <w:rPr>
          <w:rFonts w:ascii="Marianne" w:hAnsi="Marianne"/>
          <w:sz w:val="22"/>
          <w:szCs w:val="22"/>
          <w:highlight w:val="cyan"/>
        </w:rPr>
      </w:pPr>
      <w:r w:rsidRPr="00807877">
        <w:rPr>
          <w:rFonts w:ascii="Marianne" w:hAnsi="Marianne"/>
          <w:sz w:val="22"/>
          <w:szCs w:val="22"/>
          <w:highlight w:val="cyan"/>
        </w:rPr>
        <w:t>Déterminer les actions opérationnelles qui seront réalisées, à titre d’exemples (liste non limitative)</w:t>
      </w:r>
      <w:r w:rsidRPr="00807877">
        <w:rPr>
          <w:rFonts w:ascii="Calibri" w:hAnsi="Calibri" w:cs="Calibri"/>
          <w:sz w:val="22"/>
          <w:szCs w:val="22"/>
          <w:highlight w:val="cyan"/>
        </w:rPr>
        <w:t> </w:t>
      </w:r>
      <w:r w:rsidRPr="00807877">
        <w:rPr>
          <w:rFonts w:ascii="Marianne" w:hAnsi="Marianne"/>
          <w:sz w:val="22"/>
          <w:szCs w:val="22"/>
          <w:highlight w:val="cyan"/>
        </w:rPr>
        <w:t>: présence d’un point d’accueil physique, existence d’une permanence téléphonique, mise à disposition d’une liste neutre d’opérateurs AMO habilités, fournir une information sur les dispositifs d’accompagnement existants sur le territoire, etc.</w:t>
      </w:r>
    </w:p>
    <w:p w14:paraId="1C285347" w14:textId="3DAEE4C9" w:rsidR="00807877" w:rsidRPr="00807877" w:rsidRDefault="00807877" w:rsidP="00DC2EF8">
      <w:pPr>
        <w:pStyle w:val="Paragraphedeliste"/>
        <w:numPr>
          <w:ilvl w:val="0"/>
          <w:numId w:val="13"/>
        </w:numPr>
        <w:jc w:val="both"/>
        <w:rPr>
          <w:rFonts w:ascii="Marianne" w:hAnsi="Marianne"/>
          <w:sz w:val="22"/>
          <w:szCs w:val="22"/>
          <w:highlight w:val="cyan"/>
        </w:rPr>
      </w:pPr>
      <w:r w:rsidRPr="00807877">
        <w:rPr>
          <w:rFonts w:ascii="Marianne" w:hAnsi="Marianne"/>
          <w:sz w:val="22"/>
          <w:szCs w:val="22"/>
          <w:highlight w:val="cyan"/>
        </w:rPr>
        <w:t>Déterminer les acteurs en charge de la réalisation de ces missions (régie, recours à un ou plusieurs opérateurs) en précisant leurs modalités d’articulation.</w:t>
      </w:r>
    </w:p>
    <w:p w14:paraId="0D92136A" w14:textId="77777777" w:rsidR="006001CE" w:rsidRPr="0069771D" w:rsidRDefault="006001CE" w:rsidP="006001CE">
      <w:pPr>
        <w:pStyle w:val="Paragraphedeliste"/>
        <w:numPr>
          <w:ilvl w:val="0"/>
          <w:numId w:val="13"/>
        </w:numPr>
        <w:jc w:val="both"/>
        <w:rPr>
          <w:rFonts w:ascii="Marianne" w:hAnsi="Marianne"/>
          <w:sz w:val="22"/>
          <w:szCs w:val="22"/>
          <w:highlight w:val="cyan"/>
        </w:rPr>
      </w:pPr>
      <w:r w:rsidRPr="0069771D">
        <w:rPr>
          <w:rFonts w:ascii="Marianne" w:hAnsi="Marianne"/>
          <w:sz w:val="22"/>
          <w:szCs w:val="22"/>
          <w:highlight w:val="cyan"/>
        </w:rPr>
        <w:t>Déterminer le calendrier et le budget prévisionnels.</w:t>
      </w:r>
    </w:p>
    <w:p w14:paraId="24A839DF" w14:textId="28811056" w:rsidR="00E13F8B" w:rsidRDefault="00E13F8B" w:rsidP="00D8689A">
      <w:pPr>
        <w:jc w:val="both"/>
        <w:rPr>
          <w:rFonts w:ascii="Marianne" w:hAnsi="Marianne"/>
          <w:sz w:val="22"/>
          <w:szCs w:val="22"/>
          <w:highlight w:val="cyan"/>
        </w:rPr>
      </w:pPr>
    </w:p>
    <w:p w14:paraId="1CCF1BEE" w14:textId="64C0E937" w:rsidR="00807877" w:rsidRDefault="00807877" w:rsidP="009C6125">
      <w:pPr>
        <w:pStyle w:val="Titre4"/>
        <w:ind w:left="709" w:firstLine="709"/>
        <w:rPr>
          <w:rFonts w:ascii="Marianne" w:hAnsi="Marianne"/>
          <w:sz w:val="22"/>
          <w:szCs w:val="22"/>
        </w:rPr>
      </w:pPr>
      <w:r w:rsidRPr="00807877">
        <w:rPr>
          <w:rFonts w:ascii="Marianne" w:hAnsi="Marianne"/>
          <w:sz w:val="22"/>
          <w:szCs w:val="22"/>
        </w:rPr>
        <w:t xml:space="preserve">3.2.1.2 Mission de conseil personnalisé </w:t>
      </w:r>
    </w:p>
    <w:p w14:paraId="57BFCE94" w14:textId="77777777" w:rsidR="00E13F8B" w:rsidRPr="00E13F8B" w:rsidRDefault="00E13F8B" w:rsidP="00E13F8B"/>
    <w:p w14:paraId="14B21819" w14:textId="4E5FD295" w:rsidR="00807877" w:rsidRPr="00E13F8B" w:rsidRDefault="00E13F8B" w:rsidP="00807877">
      <w:pPr>
        <w:jc w:val="both"/>
        <w:rPr>
          <w:rFonts w:ascii="Marianne" w:hAnsi="Marianne"/>
          <w:sz w:val="22"/>
          <w:szCs w:val="22"/>
        </w:rPr>
      </w:pPr>
      <w:r w:rsidRPr="00E13F8B">
        <w:rPr>
          <w:rFonts w:ascii="Marianne" w:hAnsi="Marianne"/>
          <w:sz w:val="22"/>
          <w:szCs w:val="22"/>
        </w:rPr>
        <w:t xml:space="preserve">Cette mission vise à apporter une information plus approfondie à tous les publics ciblés par le </w:t>
      </w:r>
      <w:r>
        <w:rPr>
          <w:rFonts w:ascii="Marianne" w:hAnsi="Marianne"/>
          <w:sz w:val="22"/>
          <w:szCs w:val="22"/>
        </w:rPr>
        <w:t>service public de la rénovation de l’habitat</w:t>
      </w:r>
      <w:r w:rsidRPr="00E13F8B">
        <w:rPr>
          <w:rFonts w:ascii="Marianne" w:hAnsi="Marianne"/>
          <w:sz w:val="22"/>
          <w:szCs w:val="22"/>
        </w:rPr>
        <w:t>, adaptée et personnalisée à leur situation et leurs besoins afin de l’inciter à bénéficier d’un accompagnement pour la réalisation de ses travaux.</w:t>
      </w:r>
    </w:p>
    <w:p w14:paraId="6CE1B2D4" w14:textId="77777777" w:rsidR="00E13F8B" w:rsidRPr="00E13F8B" w:rsidRDefault="00E13F8B" w:rsidP="00807877">
      <w:pPr>
        <w:jc w:val="both"/>
        <w:rPr>
          <w:rFonts w:ascii="Marianne" w:hAnsi="Marianne"/>
          <w:sz w:val="22"/>
          <w:szCs w:val="22"/>
          <w:highlight w:val="cyan"/>
        </w:rPr>
      </w:pPr>
    </w:p>
    <w:p w14:paraId="0F532E4F" w14:textId="4B51668A" w:rsidR="00807877" w:rsidRPr="006E236F" w:rsidRDefault="00D8689A" w:rsidP="00807877">
      <w:pPr>
        <w:jc w:val="both"/>
        <w:rPr>
          <w:rFonts w:ascii="Marianne" w:hAnsi="Marianne"/>
          <w:sz w:val="22"/>
          <w:szCs w:val="22"/>
          <w:highlight w:val="cyan"/>
        </w:rPr>
      </w:pPr>
      <w:r>
        <w:rPr>
          <w:rFonts w:ascii="Marianne" w:hAnsi="Marianne"/>
          <w:sz w:val="22"/>
          <w:szCs w:val="22"/>
          <w:highlight w:val="cyan"/>
        </w:rPr>
        <w:t>Le Maître d’ouvrage</w:t>
      </w:r>
      <w:r w:rsidRPr="006E236F">
        <w:rPr>
          <w:rFonts w:ascii="Marianne" w:hAnsi="Marianne"/>
          <w:sz w:val="22"/>
          <w:szCs w:val="22"/>
          <w:highlight w:val="cyan"/>
        </w:rPr>
        <w:t xml:space="preserve"> </w:t>
      </w:r>
      <w:r w:rsidR="00807877" w:rsidRPr="006E236F">
        <w:rPr>
          <w:rFonts w:ascii="Marianne" w:hAnsi="Marianne"/>
          <w:sz w:val="22"/>
          <w:szCs w:val="22"/>
          <w:highlight w:val="cyan"/>
        </w:rPr>
        <w:t xml:space="preserve">doit présenter dans ce paragraphe </w:t>
      </w:r>
      <w:r w:rsidR="00807877" w:rsidRPr="005A4A42">
        <w:rPr>
          <w:rFonts w:ascii="Marianne" w:hAnsi="Marianne"/>
          <w:sz w:val="22"/>
          <w:szCs w:val="22"/>
          <w:highlight w:val="cyan"/>
        </w:rPr>
        <w:t xml:space="preserve">l’organisation retenue </w:t>
      </w:r>
      <w:r w:rsidR="00807877" w:rsidRPr="006E236F">
        <w:rPr>
          <w:rFonts w:ascii="Marianne" w:hAnsi="Marianne"/>
          <w:sz w:val="22"/>
          <w:szCs w:val="22"/>
          <w:highlight w:val="cyan"/>
        </w:rPr>
        <w:t>les modalités opérationnelles envisagées</w:t>
      </w:r>
      <w:r w:rsidR="00807877" w:rsidRPr="006E236F">
        <w:rPr>
          <w:rFonts w:ascii="Calibri" w:hAnsi="Calibri" w:cs="Calibri"/>
          <w:sz w:val="22"/>
          <w:szCs w:val="22"/>
          <w:highlight w:val="cyan"/>
        </w:rPr>
        <w:t> </w:t>
      </w:r>
      <w:r w:rsidR="00807877" w:rsidRPr="006E236F">
        <w:rPr>
          <w:rFonts w:ascii="Marianne" w:hAnsi="Marianne"/>
          <w:sz w:val="22"/>
          <w:szCs w:val="22"/>
          <w:highlight w:val="cyan"/>
        </w:rPr>
        <w:t xml:space="preserve">: </w:t>
      </w:r>
    </w:p>
    <w:p w14:paraId="295F897E" w14:textId="77777777" w:rsidR="00F831FD" w:rsidRDefault="00F831FD" w:rsidP="00DC2EF8">
      <w:pPr>
        <w:pStyle w:val="Paragraphedeliste"/>
        <w:numPr>
          <w:ilvl w:val="0"/>
          <w:numId w:val="13"/>
        </w:numPr>
        <w:jc w:val="both"/>
        <w:rPr>
          <w:rFonts w:ascii="Marianne" w:hAnsi="Marianne"/>
          <w:sz w:val="22"/>
          <w:szCs w:val="22"/>
          <w:highlight w:val="cyan"/>
        </w:rPr>
      </w:pPr>
      <w:r w:rsidRPr="00F831FD">
        <w:rPr>
          <w:rFonts w:ascii="Marianne" w:hAnsi="Marianne"/>
          <w:sz w:val="22"/>
          <w:szCs w:val="22"/>
          <w:highlight w:val="cyan"/>
        </w:rPr>
        <w:t>Déterminer les actions opérationnelles qui seront réalisées, à titre d’exemples (liste non limitative)</w:t>
      </w:r>
      <w:r w:rsidRPr="00F831FD">
        <w:rPr>
          <w:rFonts w:ascii="Calibri" w:hAnsi="Calibri" w:cs="Calibri"/>
          <w:sz w:val="22"/>
          <w:szCs w:val="22"/>
          <w:highlight w:val="cyan"/>
        </w:rPr>
        <w:t> </w:t>
      </w:r>
      <w:r w:rsidRPr="00F831FD">
        <w:rPr>
          <w:rFonts w:ascii="Marianne" w:hAnsi="Marianne"/>
          <w:sz w:val="22"/>
          <w:szCs w:val="22"/>
          <w:highlight w:val="cyan"/>
        </w:rPr>
        <w:t>: accueil physique (permanence libre ou RDV), accueil téléphonique, organisation et répartition des compétences entre les différents opérateurs le cas échéant, etc.</w:t>
      </w:r>
    </w:p>
    <w:p w14:paraId="40E7BE12" w14:textId="512A7227" w:rsidR="00F831FD" w:rsidRPr="00F831FD" w:rsidRDefault="00F831FD" w:rsidP="00DC2EF8">
      <w:pPr>
        <w:pStyle w:val="Paragraphedeliste"/>
        <w:numPr>
          <w:ilvl w:val="0"/>
          <w:numId w:val="13"/>
        </w:numPr>
        <w:jc w:val="both"/>
        <w:rPr>
          <w:rFonts w:ascii="Marianne" w:hAnsi="Marianne"/>
          <w:sz w:val="22"/>
          <w:szCs w:val="22"/>
          <w:highlight w:val="cyan"/>
        </w:rPr>
      </w:pPr>
      <w:r w:rsidRPr="00F831FD">
        <w:rPr>
          <w:rFonts w:ascii="Marianne" w:hAnsi="Marianne"/>
          <w:sz w:val="22"/>
          <w:szCs w:val="22"/>
          <w:highlight w:val="cyan"/>
        </w:rPr>
        <w:t>Déterminer les acteurs en charge de la réalisation de ces missions (régie, recours à un ou plusieurs opérateurs) en précisant leurs modalités d’articulation.</w:t>
      </w:r>
    </w:p>
    <w:p w14:paraId="37FF7C76" w14:textId="77777777" w:rsidR="006001CE" w:rsidRPr="0069771D" w:rsidRDefault="006001CE" w:rsidP="006001CE">
      <w:pPr>
        <w:pStyle w:val="Paragraphedeliste"/>
        <w:numPr>
          <w:ilvl w:val="0"/>
          <w:numId w:val="13"/>
        </w:numPr>
        <w:jc w:val="both"/>
        <w:rPr>
          <w:rFonts w:ascii="Marianne" w:hAnsi="Marianne"/>
          <w:sz w:val="22"/>
          <w:szCs w:val="22"/>
          <w:highlight w:val="cyan"/>
        </w:rPr>
      </w:pPr>
      <w:r w:rsidRPr="0069771D">
        <w:rPr>
          <w:rFonts w:ascii="Marianne" w:hAnsi="Marianne"/>
          <w:sz w:val="22"/>
          <w:szCs w:val="22"/>
          <w:highlight w:val="cyan"/>
        </w:rPr>
        <w:t>Déterminer le calendrier et le budget prévisionnels.</w:t>
      </w:r>
    </w:p>
    <w:p w14:paraId="40851C65" w14:textId="387AE0DD" w:rsidR="00C13462" w:rsidRPr="00807877" w:rsidRDefault="00807877" w:rsidP="009C6125">
      <w:pPr>
        <w:pStyle w:val="Titre4"/>
        <w:ind w:left="709" w:firstLine="709"/>
        <w:rPr>
          <w:rFonts w:ascii="Marianne" w:hAnsi="Marianne"/>
          <w:sz w:val="22"/>
          <w:szCs w:val="22"/>
        </w:rPr>
      </w:pPr>
      <w:r w:rsidRPr="00807877">
        <w:rPr>
          <w:rFonts w:ascii="Marianne" w:hAnsi="Marianne"/>
          <w:sz w:val="22"/>
          <w:szCs w:val="22"/>
        </w:rPr>
        <w:t>3.2.1.2 Mission de conseil renforcé</w:t>
      </w:r>
    </w:p>
    <w:p w14:paraId="6EC5D0DC" w14:textId="05243B29" w:rsidR="00C13462" w:rsidRDefault="00C13462">
      <w:pPr>
        <w:rPr>
          <w:rFonts w:ascii="Marianne" w:hAnsi="Marianne"/>
          <w:b/>
          <w:bCs/>
          <w:sz w:val="22"/>
          <w:szCs w:val="22"/>
        </w:rPr>
      </w:pPr>
    </w:p>
    <w:p w14:paraId="6623A6E4" w14:textId="7F2F6603" w:rsidR="00807877" w:rsidRDefault="00E13F8B" w:rsidP="00E13F8B">
      <w:pPr>
        <w:jc w:val="both"/>
        <w:rPr>
          <w:rFonts w:ascii="Marianne" w:hAnsi="Marianne"/>
          <w:sz w:val="22"/>
          <w:szCs w:val="22"/>
        </w:rPr>
      </w:pPr>
      <w:r w:rsidRPr="00E13F8B">
        <w:rPr>
          <w:rFonts w:ascii="Marianne" w:hAnsi="Marianne"/>
          <w:sz w:val="22"/>
          <w:szCs w:val="22"/>
        </w:rPr>
        <w:t>L’objectif de ce</w:t>
      </w:r>
      <w:r>
        <w:rPr>
          <w:rFonts w:ascii="Marianne" w:hAnsi="Marianne"/>
          <w:sz w:val="22"/>
          <w:szCs w:val="22"/>
        </w:rPr>
        <w:t xml:space="preserve">tte mission consiste à proposer de manière optionnelle au ménage un </w:t>
      </w:r>
      <w:r w:rsidRPr="00E13F8B">
        <w:rPr>
          <w:rFonts w:ascii="Marianne" w:hAnsi="Marianne"/>
          <w:sz w:val="22"/>
          <w:szCs w:val="22"/>
        </w:rPr>
        <w:t xml:space="preserve">conseil renforcé </w:t>
      </w:r>
      <w:r>
        <w:rPr>
          <w:rFonts w:ascii="Marianne" w:hAnsi="Marianne"/>
          <w:sz w:val="22"/>
          <w:szCs w:val="22"/>
        </w:rPr>
        <w:t xml:space="preserve">en amont d’une orientation vers une assistance à maîtrise d’ouvrage. L’objectif </w:t>
      </w:r>
      <w:r w:rsidRPr="00E13F8B">
        <w:rPr>
          <w:rFonts w:ascii="Marianne" w:hAnsi="Marianne"/>
          <w:sz w:val="22"/>
          <w:szCs w:val="22"/>
        </w:rPr>
        <w:t>est d’assurer un démarrage efficace du projet de travaux</w:t>
      </w:r>
      <w:r>
        <w:rPr>
          <w:rFonts w:ascii="Marianne" w:hAnsi="Marianne"/>
          <w:sz w:val="22"/>
          <w:szCs w:val="22"/>
        </w:rPr>
        <w:t xml:space="preserve">. </w:t>
      </w:r>
    </w:p>
    <w:p w14:paraId="58697D8B" w14:textId="77777777" w:rsidR="00E13F8B" w:rsidRPr="006E236F" w:rsidRDefault="00E13F8B" w:rsidP="00E13F8B">
      <w:pPr>
        <w:jc w:val="both"/>
        <w:rPr>
          <w:rFonts w:ascii="Marianne" w:hAnsi="Marianne"/>
          <w:sz w:val="22"/>
          <w:szCs w:val="22"/>
        </w:rPr>
      </w:pPr>
    </w:p>
    <w:p w14:paraId="00C670B8" w14:textId="4353FDA4" w:rsidR="00807877" w:rsidRPr="006E236F" w:rsidRDefault="00D8689A" w:rsidP="00807877">
      <w:pPr>
        <w:jc w:val="both"/>
        <w:rPr>
          <w:rFonts w:ascii="Marianne" w:hAnsi="Marianne"/>
          <w:sz w:val="22"/>
          <w:szCs w:val="22"/>
          <w:highlight w:val="cyan"/>
        </w:rPr>
      </w:pPr>
      <w:r>
        <w:rPr>
          <w:rFonts w:ascii="Marianne" w:hAnsi="Marianne"/>
          <w:sz w:val="22"/>
          <w:szCs w:val="22"/>
          <w:highlight w:val="cyan"/>
        </w:rPr>
        <w:t>Le Maître d’ouvrage</w:t>
      </w:r>
      <w:r w:rsidRPr="006E236F">
        <w:rPr>
          <w:rFonts w:ascii="Marianne" w:hAnsi="Marianne"/>
          <w:sz w:val="22"/>
          <w:szCs w:val="22"/>
          <w:highlight w:val="cyan"/>
        </w:rPr>
        <w:t xml:space="preserve"> </w:t>
      </w:r>
      <w:r w:rsidR="00807877" w:rsidRPr="006E236F">
        <w:rPr>
          <w:rFonts w:ascii="Marianne" w:hAnsi="Marianne"/>
          <w:sz w:val="22"/>
          <w:szCs w:val="22"/>
          <w:highlight w:val="cyan"/>
        </w:rPr>
        <w:t xml:space="preserve">doit présenter dans ce paragraphe </w:t>
      </w:r>
      <w:r w:rsidR="00807877" w:rsidRPr="005A4A42">
        <w:rPr>
          <w:rFonts w:ascii="Marianne" w:hAnsi="Marianne"/>
          <w:sz w:val="22"/>
          <w:szCs w:val="22"/>
          <w:highlight w:val="cyan"/>
        </w:rPr>
        <w:t xml:space="preserve">l’organisation retenue </w:t>
      </w:r>
      <w:r w:rsidR="00807877" w:rsidRPr="006E236F">
        <w:rPr>
          <w:rFonts w:ascii="Marianne" w:hAnsi="Marianne"/>
          <w:sz w:val="22"/>
          <w:szCs w:val="22"/>
          <w:highlight w:val="cyan"/>
        </w:rPr>
        <w:t>les modalités opérationnelles envisagées</w:t>
      </w:r>
      <w:r w:rsidR="00807877" w:rsidRPr="006E236F">
        <w:rPr>
          <w:rFonts w:ascii="Calibri" w:hAnsi="Calibri" w:cs="Calibri"/>
          <w:sz w:val="22"/>
          <w:szCs w:val="22"/>
          <w:highlight w:val="cyan"/>
        </w:rPr>
        <w:t> </w:t>
      </w:r>
      <w:r w:rsidR="00807877" w:rsidRPr="006E236F">
        <w:rPr>
          <w:rFonts w:ascii="Marianne" w:hAnsi="Marianne"/>
          <w:sz w:val="22"/>
          <w:szCs w:val="22"/>
          <w:highlight w:val="cyan"/>
        </w:rPr>
        <w:t xml:space="preserve">: </w:t>
      </w:r>
    </w:p>
    <w:p w14:paraId="3716C026" w14:textId="569CB1DF" w:rsidR="00F831FD" w:rsidRPr="00F831FD" w:rsidRDefault="00F831FD" w:rsidP="00DC2EF8">
      <w:pPr>
        <w:pStyle w:val="Paragraphedeliste"/>
        <w:numPr>
          <w:ilvl w:val="0"/>
          <w:numId w:val="13"/>
        </w:numPr>
        <w:rPr>
          <w:rFonts w:ascii="Marianne" w:hAnsi="Marianne"/>
          <w:sz w:val="22"/>
          <w:szCs w:val="22"/>
          <w:highlight w:val="cyan"/>
        </w:rPr>
      </w:pPr>
      <w:r w:rsidRPr="00F831FD">
        <w:rPr>
          <w:rFonts w:ascii="Marianne" w:hAnsi="Marianne"/>
          <w:sz w:val="22"/>
          <w:szCs w:val="22"/>
          <w:highlight w:val="cyan"/>
        </w:rPr>
        <w:t>Déterminer les actions opérationnelles qui seront réalisées, à titre d’exemples (liste non limitative)</w:t>
      </w:r>
      <w:r w:rsidRPr="00F831FD">
        <w:rPr>
          <w:rFonts w:ascii="Calibri" w:hAnsi="Calibri" w:cs="Calibri"/>
          <w:sz w:val="22"/>
          <w:szCs w:val="22"/>
          <w:highlight w:val="cyan"/>
        </w:rPr>
        <w:t> </w:t>
      </w:r>
      <w:r w:rsidRPr="00F831FD">
        <w:rPr>
          <w:rFonts w:ascii="Marianne" w:hAnsi="Marianne"/>
          <w:sz w:val="22"/>
          <w:szCs w:val="22"/>
          <w:highlight w:val="cyan"/>
        </w:rPr>
        <w:t>: visite à domicile, rencontre du SDC, etc.</w:t>
      </w:r>
    </w:p>
    <w:p w14:paraId="7ED63B75" w14:textId="77777777" w:rsidR="00F831FD" w:rsidRPr="00F831FD" w:rsidRDefault="00F831FD" w:rsidP="00DC2EF8">
      <w:pPr>
        <w:pStyle w:val="Paragraphedeliste"/>
        <w:numPr>
          <w:ilvl w:val="0"/>
          <w:numId w:val="13"/>
        </w:numPr>
        <w:jc w:val="both"/>
        <w:rPr>
          <w:rFonts w:ascii="Marianne" w:hAnsi="Marianne"/>
          <w:sz w:val="22"/>
          <w:szCs w:val="22"/>
          <w:highlight w:val="cyan"/>
        </w:rPr>
      </w:pPr>
      <w:r w:rsidRPr="00F831FD">
        <w:rPr>
          <w:rFonts w:ascii="Marianne" w:hAnsi="Marianne"/>
          <w:sz w:val="22"/>
          <w:szCs w:val="22"/>
          <w:highlight w:val="cyan"/>
        </w:rPr>
        <w:t>Déterminer les acteurs en charge de la réalisation de ces missions (régie, recours à un ou plusieurs opérateurs) en précisant leurs modalités d’articulation.</w:t>
      </w:r>
    </w:p>
    <w:p w14:paraId="5F56821F" w14:textId="77777777" w:rsidR="006001CE" w:rsidRPr="0069771D" w:rsidRDefault="006001CE" w:rsidP="006001CE">
      <w:pPr>
        <w:pStyle w:val="Paragraphedeliste"/>
        <w:numPr>
          <w:ilvl w:val="0"/>
          <w:numId w:val="13"/>
        </w:numPr>
        <w:jc w:val="both"/>
        <w:rPr>
          <w:rFonts w:ascii="Marianne" w:hAnsi="Marianne"/>
          <w:sz w:val="22"/>
          <w:szCs w:val="22"/>
          <w:highlight w:val="cyan"/>
        </w:rPr>
      </w:pPr>
      <w:r w:rsidRPr="0069771D">
        <w:rPr>
          <w:rFonts w:ascii="Marianne" w:hAnsi="Marianne"/>
          <w:sz w:val="22"/>
          <w:szCs w:val="22"/>
          <w:highlight w:val="cyan"/>
        </w:rPr>
        <w:t>Déterminer le calendrier et le budget prévisionnels.</w:t>
      </w:r>
    </w:p>
    <w:p w14:paraId="077700AC" w14:textId="391BEF71" w:rsidR="00C13462" w:rsidRDefault="00C13462">
      <w:pPr>
        <w:rPr>
          <w:rFonts w:ascii="Marianne" w:hAnsi="Marianne"/>
          <w:b/>
          <w:bCs/>
          <w:sz w:val="22"/>
          <w:szCs w:val="22"/>
        </w:rPr>
      </w:pPr>
    </w:p>
    <w:p w14:paraId="4AB3C438" w14:textId="4A21C6F5" w:rsidR="00B51D7F" w:rsidRPr="009C6125" w:rsidRDefault="00A8747F" w:rsidP="009C6125">
      <w:pPr>
        <w:pStyle w:val="Titre3"/>
        <w:numPr>
          <w:ilvl w:val="0"/>
          <w:numId w:val="0"/>
        </w:numPr>
        <w:ind w:left="720"/>
        <w:rPr>
          <w:rFonts w:ascii="Marianne" w:hAnsi="Marianne"/>
          <w:sz w:val="22"/>
          <w:szCs w:val="22"/>
        </w:rPr>
      </w:pPr>
      <w:bookmarkStart w:id="31" w:name="_Toc180402388"/>
      <w:r w:rsidRPr="006E236F">
        <w:rPr>
          <w:rFonts w:ascii="Marianne" w:hAnsi="Marianne"/>
          <w:sz w:val="22"/>
          <w:szCs w:val="22"/>
        </w:rPr>
        <w:t>3.2.2 Indicateurs et Objectifs</w:t>
      </w:r>
      <w:bookmarkEnd w:id="31"/>
    </w:p>
    <w:p w14:paraId="6D7B7999" w14:textId="636CA776" w:rsidR="00B51D7F" w:rsidRDefault="00B51D7F" w:rsidP="00A92007">
      <w:pPr>
        <w:rPr>
          <w:rFonts w:ascii="Marianne" w:hAnsi="Marianne"/>
          <w:b/>
          <w:bCs/>
          <w:sz w:val="22"/>
          <w:szCs w:val="22"/>
        </w:rPr>
      </w:pPr>
    </w:p>
    <w:tbl>
      <w:tblPr>
        <w:tblStyle w:val="Grilledutableau"/>
        <w:tblW w:w="0" w:type="auto"/>
        <w:tblLook w:val="04A0" w:firstRow="1" w:lastRow="0" w:firstColumn="1" w:lastColumn="0" w:noHBand="0" w:noVBand="1"/>
      </w:tblPr>
      <w:tblGrid>
        <w:gridCol w:w="9652"/>
      </w:tblGrid>
      <w:tr w:rsidR="00A92007" w14:paraId="3FCC9022" w14:textId="77777777" w:rsidTr="00A92007">
        <w:tc>
          <w:tcPr>
            <w:tcW w:w="9652" w:type="dxa"/>
            <w:shd w:val="clear" w:color="auto" w:fill="E7E6E6" w:themeFill="background2"/>
          </w:tcPr>
          <w:p w14:paraId="1B15D87D"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 xml:space="preserve">La définition des actions de ce volet se fondera notamment sur les objectifs suivants : </w:t>
            </w:r>
          </w:p>
          <w:p w14:paraId="301F0276"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 nombre de contacts relatifs à une demande d’information</w:t>
            </w:r>
          </w:p>
          <w:p w14:paraId="30AE348C"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 nombre de rendez-vous de conseil personnalisé</w:t>
            </w:r>
          </w:p>
          <w:p w14:paraId="2622A3DF"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 typologie des ménages rencontrés</w:t>
            </w:r>
          </w:p>
          <w:p w14:paraId="19F560A8"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 délai moyen entre la première prise de contact et le rendez-vous de conseil personnalisé</w:t>
            </w:r>
          </w:p>
          <w:p w14:paraId="7589BACF"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 nombre d’orientations vers des accompagnements aux travaux :</w:t>
            </w:r>
          </w:p>
          <w:p w14:paraId="3FD096BA" w14:textId="5BCA45BA" w:rsidR="00A92007" w:rsidRPr="00A92007" w:rsidRDefault="00A92007" w:rsidP="00DC2EF8">
            <w:pPr>
              <w:pStyle w:val="Paragraphedeliste"/>
              <w:numPr>
                <w:ilvl w:val="0"/>
                <w:numId w:val="17"/>
              </w:numPr>
              <w:rPr>
                <w:rFonts w:ascii="Marianne" w:hAnsi="Marianne"/>
                <w:i/>
                <w:iCs/>
                <w:sz w:val="22"/>
                <w:szCs w:val="22"/>
              </w:rPr>
            </w:pPr>
            <w:r w:rsidRPr="00A92007">
              <w:rPr>
                <w:rFonts w:ascii="Marianne" w:hAnsi="Marianne"/>
                <w:i/>
                <w:iCs/>
                <w:sz w:val="22"/>
                <w:szCs w:val="22"/>
              </w:rPr>
              <w:t xml:space="preserve">Mon Accompagnateur </w:t>
            </w:r>
            <w:proofErr w:type="spellStart"/>
            <w:r w:rsidRPr="00A92007">
              <w:rPr>
                <w:rFonts w:ascii="Marianne" w:hAnsi="Marianne"/>
                <w:i/>
                <w:iCs/>
                <w:sz w:val="22"/>
                <w:szCs w:val="22"/>
              </w:rPr>
              <w:t>Rénov</w:t>
            </w:r>
            <w:proofErr w:type="spellEnd"/>
            <w:r w:rsidRPr="00A92007">
              <w:rPr>
                <w:rFonts w:ascii="Marianne" w:hAnsi="Marianne"/>
                <w:i/>
                <w:iCs/>
                <w:sz w:val="22"/>
                <w:szCs w:val="22"/>
              </w:rPr>
              <w:t xml:space="preserve">’ prestations obligatoires et renforcées, AMO </w:t>
            </w:r>
            <w:proofErr w:type="spellStart"/>
            <w:r w:rsidRPr="00A92007">
              <w:rPr>
                <w:rFonts w:ascii="Marianne" w:hAnsi="Marianne"/>
                <w:i/>
                <w:iCs/>
                <w:sz w:val="22"/>
                <w:szCs w:val="22"/>
              </w:rPr>
              <w:t>MaPrimeAdapt</w:t>
            </w:r>
            <w:proofErr w:type="spellEnd"/>
            <w:r w:rsidRPr="00A92007">
              <w:rPr>
                <w:rFonts w:ascii="Marianne" w:hAnsi="Marianne"/>
                <w:i/>
                <w:iCs/>
                <w:sz w:val="22"/>
                <w:szCs w:val="22"/>
              </w:rPr>
              <w:t>’, AMO LHI</w:t>
            </w:r>
          </w:p>
          <w:p w14:paraId="40333D67" w14:textId="79E1CDDA" w:rsidR="00A92007" w:rsidRPr="00A92007" w:rsidRDefault="00A92007" w:rsidP="00DC2EF8">
            <w:pPr>
              <w:pStyle w:val="Paragraphedeliste"/>
              <w:numPr>
                <w:ilvl w:val="0"/>
                <w:numId w:val="17"/>
              </w:numPr>
              <w:rPr>
                <w:rFonts w:ascii="Marianne" w:hAnsi="Marianne"/>
                <w:i/>
                <w:iCs/>
                <w:sz w:val="22"/>
                <w:szCs w:val="22"/>
              </w:rPr>
            </w:pPr>
            <w:proofErr w:type="spellStart"/>
            <w:r w:rsidRPr="00A92007">
              <w:rPr>
                <w:rFonts w:ascii="Marianne" w:hAnsi="Marianne"/>
                <w:i/>
                <w:iCs/>
                <w:sz w:val="22"/>
                <w:szCs w:val="22"/>
              </w:rPr>
              <w:t>MaPrimeRénov</w:t>
            </w:r>
            <w:proofErr w:type="spellEnd"/>
            <w:r w:rsidRPr="00A92007">
              <w:rPr>
                <w:rFonts w:ascii="Marianne" w:hAnsi="Marianne"/>
                <w:i/>
                <w:iCs/>
                <w:sz w:val="22"/>
                <w:szCs w:val="22"/>
              </w:rPr>
              <w:t xml:space="preserve">’ Copropriété (dans le cadre du volet accompagnement facultatif du PIG Pacte territorial France </w:t>
            </w:r>
            <w:proofErr w:type="spellStart"/>
            <w:r w:rsidRPr="00A92007">
              <w:rPr>
                <w:rFonts w:ascii="Marianne" w:hAnsi="Marianne"/>
                <w:i/>
                <w:iCs/>
                <w:sz w:val="22"/>
                <w:szCs w:val="22"/>
              </w:rPr>
              <w:t>Rénov</w:t>
            </w:r>
            <w:proofErr w:type="spellEnd"/>
            <w:r w:rsidRPr="00A92007">
              <w:rPr>
                <w:rFonts w:ascii="Marianne" w:hAnsi="Marianne"/>
                <w:i/>
                <w:iCs/>
                <w:sz w:val="22"/>
                <w:szCs w:val="22"/>
              </w:rPr>
              <w:t>’ et en dehors)</w:t>
            </w:r>
          </w:p>
          <w:p w14:paraId="08C77E79" w14:textId="77777777" w:rsidR="00A92007" w:rsidRPr="00A92007" w:rsidRDefault="00A92007" w:rsidP="00A92007">
            <w:pPr>
              <w:rPr>
                <w:rFonts w:ascii="Marianne" w:hAnsi="Marianne"/>
                <w:i/>
                <w:iCs/>
                <w:sz w:val="22"/>
                <w:szCs w:val="22"/>
              </w:rPr>
            </w:pPr>
          </w:p>
          <w:p w14:paraId="684BAA91" w14:textId="77777777" w:rsidR="00A92007" w:rsidRPr="00A92007" w:rsidRDefault="00A92007" w:rsidP="00A92007">
            <w:pPr>
              <w:rPr>
                <w:rFonts w:ascii="Marianne" w:hAnsi="Marianne"/>
                <w:i/>
                <w:iCs/>
                <w:sz w:val="22"/>
                <w:szCs w:val="22"/>
              </w:rPr>
            </w:pPr>
            <w:r w:rsidRPr="00A92007">
              <w:rPr>
                <w:rFonts w:ascii="Marianne" w:hAnsi="Marianne"/>
                <w:i/>
                <w:iCs/>
                <w:sz w:val="22"/>
                <w:szCs w:val="22"/>
              </w:rPr>
              <w:t>La déclinaison territoriale de ces objectifs devra être adaptée aux enjeux du territoire.</w:t>
            </w:r>
          </w:p>
          <w:p w14:paraId="2C43CAEC" w14:textId="39DB68DF" w:rsidR="00A92007" w:rsidRDefault="00A92007" w:rsidP="00A92007">
            <w:pPr>
              <w:rPr>
                <w:rFonts w:ascii="Marianne" w:hAnsi="Marianne"/>
                <w:b/>
                <w:bCs/>
                <w:sz w:val="22"/>
                <w:szCs w:val="22"/>
              </w:rPr>
            </w:pPr>
            <w:r w:rsidRPr="00A92007">
              <w:rPr>
                <w:rFonts w:ascii="Marianne" w:hAnsi="Marianne"/>
                <w:i/>
                <w:iCs/>
                <w:sz w:val="22"/>
                <w:szCs w:val="22"/>
              </w:rPr>
              <w:t>Sur la base notamment de ces objectifs et du calendrier prévisionnel de réalisation, la liste des indicateurs de résultats et de suivi permettant d’animer et d'évaluer le programme est communiquée par l’Anah.</w:t>
            </w:r>
          </w:p>
        </w:tc>
      </w:tr>
    </w:tbl>
    <w:p w14:paraId="1C836421" w14:textId="2174B4E7" w:rsidR="00684EC6" w:rsidRDefault="00684EC6">
      <w:pPr>
        <w:rPr>
          <w:rFonts w:ascii="Marianne" w:hAnsi="Marianne"/>
          <w:sz w:val="22"/>
          <w:szCs w:val="22"/>
        </w:rPr>
      </w:pPr>
    </w:p>
    <w:p w14:paraId="071DC2CE" w14:textId="77777777" w:rsidR="006001CE" w:rsidRDefault="006001CE" w:rsidP="006001CE">
      <w:pPr>
        <w:jc w:val="both"/>
        <w:rPr>
          <w:rFonts w:ascii="Marianne" w:hAnsi="Marianne"/>
          <w:sz w:val="22"/>
          <w:szCs w:val="22"/>
          <w:highlight w:val="cyan"/>
        </w:rPr>
      </w:pPr>
      <w:r>
        <w:rPr>
          <w:rFonts w:ascii="Marianne" w:hAnsi="Marianne"/>
          <w:sz w:val="22"/>
          <w:szCs w:val="22"/>
          <w:highlight w:val="cyan"/>
        </w:rPr>
        <w:t>Le Maître d’ouvrage</w:t>
      </w:r>
      <w:r w:rsidRPr="00011FE8">
        <w:rPr>
          <w:rFonts w:ascii="Marianne" w:hAnsi="Marianne"/>
          <w:sz w:val="22"/>
          <w:szCs w:val="22"/>
          <w:highlight w:val="cyan"/>
        </w:rPr>
        <w:t xml:space="preserve"> doit obligatoirement définir des objectifs quantitatifs et des indicateurs qui seront à décliner par année, et par type de mission, sur la durée du pacte.</w:t>
      </w:r>
    </w:p>
    <w:p w14:paraId="1BC6FE14" w14:textId="77777777" w:rsidR="006001CE" w:rsidRPr="00011FE8" w:rsidRDefault="006001CE" w:rsidP="006001CE">
      <w:pPr>
        <w:jc w:val="both"/>
        <w:rPr>
          <w:rFonts w:ascii="Marianne" w:hAnsi="Marianne"/>
          <w:sz w:val="22"/>
          <w:szCs w:val="22"/>
          <w:highlight w:val="cyan"/>
        </w:rPr>
      </w:pPr>
    </w:p>
    <w:p w14:paraId="55FB72A3" w14:textId="22A15560" w:rsidR="006001CE" w:rsidRPr="0074311F" w:rsidRDefault="006001CE" w:rsidP="0074311F">
      <w:pPr>
        <w:jc w:val="both"/>
        <w:rPr>
          <w:rFonts w:ascii="Marianne" w:hAnsi="Marianne"/>
          <w:sz w:val="22"/>
          <w:szCs w:val="22"/>
          <w:highlight w:val="cyan"/>
        </w:rPr>
      </w:pPr>
      <w:r w:rsidRPr="00011FE8">
        <w:rPr>
          <w:rFonts w:ascii="Marianne" w:hAnsi="Marianne"/>
          <w:sz w:val="22"/>
          <w:szCs w:val="22"/>
          <w:highlight w:val="cyan"/>
        </w:rPr>
        <w:t>Liste non limitative : nombre d’animations et de prise de contact réalisées, nombre de ménages touchés, taux de transformation en RDV, etc</w:t>
      </w:r>
      <w:r w:rsidR="0074311F">
        <w:rPr>
          <w:rFonts w:ascii="Marianne" w:hAnsi="Marianne"/>
          <w:sz w:val="22"/>
          <w:szCs w:val="22"/>
          <w:highlight w:val="cyan"/>
        </w:rPr>
        <w:t>.</w:t>
      </w:r>
    </w:p>
    <w:p w14:paraId="414D9691" w14:textId="248CE3BA" w:rsidR="00B51D7F" w:rsidRPr="006E236F" w:rsidRDefault="00A8747F" w:rsidP="006001CE">
      <w:pPr>
        <w:pStyle w:val="Titre3"/>
        <w:numPr>
          <w:ilvl w:val="0"/>
          <w:numId w:val="0"/>
        </w:numPr>
        <w:ind w:left="720"/>
        <w:rPr>
          <w:rFonts w:ascii="Marianne" w:hAnsi="Marianne"/>
          <w:sz w:val="22"/>
          <w:szCs w:val="22"/>
        </w:rPr>
      </w:pPr>
      <w:bookmarkStart w:id="32" w:name="_Toc161125196"/>
      <w:bookmarkStart w:id="33" w:name="_Toc180402389"/>
      <w:r w:rsidRPr="006E236F">
        <w:rPr>
          <w:rFonts w:ascii="Marianne" w:hAnsi="Marianne"/>
          <w:sz w:val="22"/>
          <w:szCs w:val="22"/>
        </w:rPr>
        <w:lastRenderedPageBreak/>
        <w:t>3.3. Volet relatif à l’accompagnement</w:t>
      </w:r>
      <w:bookmarkEnd w:id="32"/>
      <w:bookmarkEnd w:id="33"/>
    </w:p>
    <w:p w14:paraId="5896125D" w14:textId="77777777" w:rsidR="00B51D7F" w:rsidRPr="009C6125" w:rsidRDefault="00A8747F" w:rsidP="009C6125">
      <w:pPr>
        <w:pStyle w:val="Titre3"/>
        <w:numPr>
          <w:ilvl w:val="0"/>
          <w:numId w:val="0"/>
        </w:numPr>
        <w:ind w:left="720"/>
        <w:rPr>
          <w:rFonts w:ascii="Marianne" w:hAnsi="Marianne"/>
          <w:sz w:val="22"/>
          <w:szCs w:val="22"/>
        </w:rPr>
      </w:pPr>
      <w:bookmarkStart w:id="34" w:name="_Toc180402390"/>
      <w:r w:rsidRPr="006E236F">
        <w:rPr>
          <w:rFonts w:ascii="Marianne" w:hAnsi="Marianne"/>
          <w:sz w:val="22"/>
          <w:szCs w:val="22"/>
        </w:rPr>
        <w:t>3.3.1 Descriptif du dispositif</w:t>
      </w:r>
      <w:bookmarkEnd w:id="34"/>
    </w:p>
    <w:p w14:paraId="104B63E3" w14:textId="0DFA35FE" w:rsidR="00B51D7F" w:rsidRDefault="00B51D7F" w:rsidP="00957137">
      <w:pPr>
        <w:rPr>
          <w:rFonts w:ascii="Marianne" w:hAnsi="Marianne"/>
          <w:b/>
          <w:bCs/>
          <w:sz w:val="22"/>
          <w:szCs w:val="22"/>
        </w:rPr>
      </w:pPr>
    </w:p>
    <w:tbl>
      <w:tblPr>
        <w:tblStyle w:val="Grilledutableau"/>
        <w:tblW w:w="0" w:type="auto"/>
        <w:tblLook w:val="04A0" w:firstRow="1" w:lastRow="0" w:firstColumn="1" w:lastColumn="0" w:noHBand="0" w:noVBand="1"/>
      </w:tblPr>
      <w:tblGrid>
        <w:gridCol w:w="9652"/>
      </w:tblGrid>
      <w:tr w:rsidR="00957137" w14:paraId="796C0DC0" w14:textId="77777777" w:rsidTr="00E533F8">
        <w:tc>
          <w:tcPr>
            <w:tcW w:w="9652" w:type="dxa"/>
            <w:shd w:val="clear" w:color="auto" w:fill="E7E6E6" w:themeFill="background2"/>
          </w:tcPr>
          <w:p w14:paraId="518CEAD4" w14:textId="24D4E8E8" w:rsidR="00957137" w:rsidRPr="006001CE" w:rsidRDefault="00957137" w:rsidP="00957137">
            <w:pPr>
              <w:rPr>
                <w:rFonts w:ascii="Marianne" w:hAnsi="Marianne"/>
                <w:i/>
                <w:iCs/>
                <w:sz w:val="22"/>
                <w:szCs w:val="22"/>
              </w:rPr>
            </w:pPr>
            <w:r w:rsidRPr="006001CE">
              <w:rPr>
                <w:rFonts w:ascii="Marianne" w:hAnsi="Marianne"/>
                <w:i/>
                <w:iCs/>
                <w:sz w:val="22"/>
                <w:szCs w:val="22"/>
              </w:rPr>
              <w:t xml:space="preserve">Ce volet est </w:t>
            </w:r>
            <w:r w:rsidRPr="006001CE">
              <w:rPr>
                <w:rFonts w:ascii="Marianne" w:hAnsi="Marianne"/>
                <w:b/>
                <w:bCs/>
                <w:i/>
                <w:iCs/>
                <w:sz w:val="22"/>
                <w:szCs w:val="22"/>
              </w:rPr>
              <w:t>facultatif</w:t>
            </w:r>
            <w:r w:rsidRPr="006001CE">
              <w:rPr>
                <w:rFonts w:ascii="Marianne" w:hAnsi="Marianne"/>
                <w:i/>
                <w:iCs/>
                <w:sz w:val="22"/>
                <w:szCs w:val="22"/>
              </w:rPr>
              <w:t>.</w:t>
            </w:r>
          </w:p>
          <w:p w14:paraId="16F7E440" w14:textId="77777777" w:rsidR="00957137" w:rsidRPr="006001CE" w:rsidRDefault="00957137" w:rsidP="00957137">
            <w:pPr>
              <w:rPr>
                <w:rFonts w:ascii="Marianne" w:hAnsi="Marianne"/>
                <w:i/>
                <w:iCs/>
                <w:sz w:val="22"/>
                <w:szCs w:val="22"/>
              </w:rPr>
            </w:pPr>
          </w:p>
          <w:p w14:paraId="2619B157" w14:textId="77777777" w:rsidR="00957137" w:rsidRPr="006001CE" w:rsidRDefault="00957137" w:rsidP="00957137">
            <w:pPr>
              <w:rPr>
                <w:rFonts w:ascii="Marianne" w:hAnsi="Marianne"/>
                <w:i/>
                <w:iCs/>
                <w:sz w:val="22"/>
                <w:szCs w:val="22"/>
              </w:rPr>
            </w:pPr>
            <w:r w:rsidRPr="006001CE">
              <w:rPr>
                <w:rFonts w:ascii="Marianne" w:hAnsi="Marianne"/>
                <w:i/>
                <w:iCs/>
                <w:sz w:val="22"/>
                <w:szCs w:val="22"/>
              </w:rPr>
              <w:t>Les actions relatives à ce volet de mission recouvrent les modalités d’accompagnement des ménages sur les thématiques de :</w:t>
            </w:r>
          </w:p>
          <w:p w14:paraId="42B526C7" w14:textId="77777777" w:rsidR="00957137" w:rsidRPr="006001CE" w:rsidRDefault="00957137" w:rsidP="00957137">
            <w:pPr>
              <w:rPr>
                <w:rFonts w:ascii="Marianne" w:hAnsi="Marianne"/>
                <w:i/>
                <w:iCs/>
                <w:sz w:val="22"/>
                <w:szCs w:val="22"/>
              </w:rPr>
            </w:pPr>
            <w:r w:rsidRPr="006001CE">
              <w:rPr>
                <w:rFonts w:ascii="Marianne" w:hAnsi="Marianne"/>
                <w:i/>
                <w:iCs/>
                <w:sz w:val="22"/>
                <w:szCs w:val="22"/>
              </w:rPr>
              <w:t xml:space="preserve">- la rénovation énergétique dans le cadre du parcours accompagné de </w:t>
            </w:r>
            <w:proofErr w:type="spellStart"/>
            <w:r w:rsidRPr="006001CE">
              <w:rPr>
                <w:rFonts w:ascii="Marianne" w:hAnsi="Marianne"/>
                <w:i/>
                <w:iCs/>
                <w:sz w:val="22"/>
                <w:szCs w:val="22"/>
              </w:rPr>
              <w:t>MaPrimeRénov</w:t>
            </w:r>
            <w:proofErr w:type="spellEnd"/>
            <w:r w:rsidRPr="006001CE">
              <w:rPr>
                <w:rFonts w:ascii="Marianne" w:hAnsi="Marianne"/>
                <w:i/>
                <w:iCs/>
                <w:sz w:val="22"/>
                <w:szCs w:val="22"/>
              </w:rPr>
              <w:t>’ ;</w:t>
            </w:r>
          </w:p>
          <w:p w14:paraId="3A9D87C5" w14:textId="77777777" w:rsidR="00957137" w:rsidRPr="006001CE" w:rsidRDefault="00957137" w:rsidP="00957137">
            <w:pPr>
              <w:rPr>
                <w:rFonts w:ascii="Marianne" w:hAnsi="Marianne"/>
                <w:i/>
                <w:iCs/>
                <w:sz w:val="22"/>
                <w:szCs w:val="22"/>
              </w:rPr>
            </w:pPr>
            <w:r w:rsidRPr="006001CE">
              <w:rPr>
                <w:rFonts w:ascii="Marianne" w:hAnsi="Marianne"/>
                <w:i/>
                <w:iCs/>
                <w:sz w:val="22"/>
                <w:szCs w:val="22"/>
              </w:rPr>
              <w:t xml:space="preserve">- l’accompagnement aux travaux d’adaptation des logements dans le cadre du dispositif </w:t>
            </w:r>
            <w:proofErr w:type="spellStart"/>
            <w:r w:rsidRPr="006001CE">
              <w:rPr>
                <w:rFonts w:ascii="Marianne" w:hAnsi="Marianne"/>
                <w:i/>
                <w:iCs/>
                <w:sz w:val="22"/>
                <w:szCs w:val="22"/>
              </w:rPr>
              <w:t>MaPrimeAdapt</w:t>
            </w:r>
            <w:proofErr w:type="spellEnd"/>
            <w:r w:rsidRPr="006001CE">
              <w:rPr>
                <w:rFonts w:ascii="Marianne" w:hAnsi="Marianne"/>
                <w:i/>
                <w:iCs/>
                <w:sz w:val="22"/>
                <w:szCs w:val="22"/>
              </w:rPr>
              <w:t>’ ;</w:t>
            </w:r>
          </w:p>
          <w:p w14:paraId="486E647C" w14:textId="77777777" w:rsidR="00957137" w:rsidRPr="006001CE" w:rsidRDefault="00957137" w:rsidP="00957137">
            <w:pPr>
              <w:rPr>
                <w:rFonts w:ascii="Marianne" w:hAnsi="Marianne"/>
                <w:i/>
                <w:iCs/>
                <w:sz w:val="22"/>
                <w:szCs w:val="22"/>
              </w:rPr>
            </w:pPr>
            <w:r w:rsidRPr="006001CE">
              <w:rPr>
                <w:rFonts w:ascii="Marianne" w:hAnsi="Marianne"/>
                <w:i/>
                <w:iCs/>
                <w:sz w:val="22"/>
                <w:szCs w:val="22"/>
              </w:rPr>
              <w:t xml:space="preserve">- l’accompagnement des copropriétés dans le cadre de </w:t>
            </w:r>
            <w:proofErr w:type="spellStart"/>
            <w:r w:rsidRPr="006001CE">
              <w:rPr>
                <w:rFonts w:ascii="Marianne" w:hAnsi="Marianne"/>
                <w:i/>
                <w:iCs/>
                <w:sz w:val="22"/>
                <w:szCs w:val="22"/>
              </w:rPr>
              <w:t>MaPrimeRénov</w:t>
            </w:r>
            <w:proofErr w:type="spellEnd"/>
            <w:r w:rsidRPr="006001CE">
              <w:rPr>
                <w:rFonts w:ascii="Marianne" w:hAnsi="Marianne"/>
                <w:i/>
                <w:iCs/>
                <w:sz w:val="22"/>
                <w:szCs w:val="22"/>
              </w:rPr>
              <w:t>’ Copropriété (hors dispositif d’intervention spécifique) ;</w:t>
            </w:r>
          </w:p>
          <w:p w14:paraId="12A1CF9E" w14:textId="77777777" w:rsidR="00957137" w:rsidRPr="006001CE" w:rsidRDefault="00957137" w:rsidP="00957137">
            <w:pPr>
              <w:rPr>
                <w:rFonts w:ascii="Marianne" w:hAnsi="Marianne"/>
                <w:i/>
                <w:iCs/>
                <w:sz w:val="22"/>
                <w:szCs w:val="22"/>
              </w:rPr>
            </w:pPr>
            <w:r w:rsidRPr="006001CE">
              <w:rPr>
                <w:rFonts w:ascii="Marianne" w:hAnsi="Marianne"/>
                <w:i/>
                <w:iCs/>
                <w:sz w:val="22"/>
                <w:szCs w:val="22"/>
              </w:rPr>
              <w:t xml:space="preserve">- l’accompagnement des ménages à la rénovation de l’habitat indigne dans le cadre de </w:t>
            </w:r>
            <w:proofErr w:type="spellStart"/>
            <w:r w:rsidRPr="006001CE">
              <w:rPr>
                <w:rFonts w:ascii="Marianne" w:hAnsi="Marianne"/>
                <w:i/>
                <w:iCs/>
                <w:sz w:val="22"/>
                <w:szCs w:val="22"/>
              </w:rPr>
              <w:t>MaPrime</w:t>
            </w:r>
            <w:proofErr w:type="spellEnd"/>
            <w:r w:rsidRPr="006001CE">
              <w:rPr>
                <w:rFonts w:ascii="Marianne" w:hAnsi="Marianne"/>
                <w:i/>
                <w:iCs/>
                <w:sz w:val="22"/>
                <w:szCs w:val="22"/>
              </w:rPr>
              <w:t xml:space="preserve"> Logement Décent (hors dispositif d’opération programmée spécifique).</w:t>
            </w:r>
          </w:p>
          <w:p w14:paraId="7C36C4E3" w14:textId="77777777" w:rsidR="00957137" w:rsidRPr="006001CE" w:rsidRDefault="00957137" w:rsidP="00957137">
            <w:pPr>
              <w:rPr>
                <w:rFonts w:ascii="Marianne" w:hAnsi="Marianne"/>
                <w:i/>
                <w:iCs/>
                <w:sz w:val="22"/>
                <w:szCs w:val="22"/>
              </w:rPr>
            </w:pPr>
          </w:p>
          <w:p w14:paraId="6951B7B1" w14:textId="0B33FFFB" w:rsidR="00957137" w:rsidRPr="006001CE" w:rsidRDefault="00957137" w:rsidP="00957137">
            <w:pPr>
              <w:rPr>
                <w:rFonts w:ascii="Marianne" w:hAnsi="Marianne"/>
                <w:i/>
                <w:iCs/>
                <w:sz w:val="22"/>
                <w:szCs w:val="22"/>
              </w:rPr>
            </w:pPr>
            <w:r w:rsidRPr="006001CE">
              <w:rPr>
                <w:rFonts w:ascii="Marianne" w:hAnsi="Marianne"/>
                <w:i/>
                <w:iCs/>
                <w:sz w:val="22"/>
                <w:szCs w:val="22"/>
              </w:rPr>
              <w:t xml:space="preserve">Ces missions d’accompagnement peuvent être effectuées en régie ou mises en œuvre par un ou plusieurs acteur(s) </w:t>
            </w:r>
            <w:r w:rsidR="00C50F9E" w:rsidRPr="006001CE">
              <w:rPr>
                <w:rFonts w:ascii="Marianne" w:hAnsi="Marianne"/>
                <w:i/>
                <w:iCs/>
                <w:sz w:val="22"/>
                <w:szCs w:val="22"/>
              </w:rPr>
              <w:t xml:space="preserve">visés à l’article 1.1 de la présente convention </w:t>
            </w:r>
            <w:r w:rsidRPr="006001CE">
              <w:rPr>
                <w:rFonts w:ascii="Marianne" w:hAnsi="Marianne"/>
                <w:i/>
                <w:iCs/>
                <w:sz w:val="22"/>
                <w:szCs w:val="22"/>
              </w:rPr>
              <w:t>pour accompagner les particuliers sur une partie ou sur l’ensemble de ces thématiques.</w:t>
            </w:r>
            <w:r w:rsidR="00C50F9E" w:rsidRPr="006001CE">
              <w:rPr>
                <w:rFonts w:ascii="Marianne" w:hAnsi="Marianne"/>
                <w:i/>
                <w:iCs/>
                <w:sz w:val="22"/>
                <w:szCs w:val="22"/>
              </w:rPr>
              <w:t xml:space="preserve"> Elles peuvent être mises en œuvre dès la signature de la présente convention et/ou ultérieurement par la signature d’une convention de « volet accompagnement » dans les conditions définies à l’article 10 de la présente convention.</w:t>
            </w:r>
          </w:p>
          <w:p w14:paraId="7F00F955" w14:textId="77777777" w:rsidR="00957137" w:rsidRPr="006001CE" w:rsidRDefault="00957137" w:rsidP="00957137">
            <w:pPr>
              <w:rPr>
                <w:rFonts w:ascii="Marianne" w:hAnsi="Marianne"/>
                <w:i/>
                <w:iCs/>
                <w:sz w:val="22"/>
                <w:szCs w:val="22"/>
              </w:rPr>
            </w:pPr>
          </w:p>
          <w:p w14:paraId="38002A85" w14:textId="134BCF18" w:rsidR="00957137" w:rsidRPr="00957137" w:rsidRDefault="00957137" w:rsidP="00957137">
            <w:pPr>
              <w:rPr>
                <w:rFonts w:ascii="Marianne" w:hAnsi="Marianne"/>
                <w:i/>
                <w:iCs/>
                <w:sz w:val="22"/>
                <w:szCs w:val="22"/>
              </w:rPr>
            </w:pPr>
            <w:r w:rsidRPr="006001CE">
              <w:rPr>
                <w:rFonts w:ascii="Marianne" w:hAnsi="Marianne"/>
                <w:i/>
                <w:iCs/>
                <w:sz w:val="22"/>
                <w:szCs w:val="22"/>
              </w:rPr>
              <w:t xml:space="preserve">Une description sera faite des modalités d’accompagnement concernant les thématiques et les publics retenus par la collectivité porteuse. Les modalités d’articulation avec les opérateurs en charge des missions décrites au 3.1.1 et 3.2.1 seront également </w:t>
            </w:r>
            <w:r w:rsidRPr="00957137">
              <w:rPr>
                <w:rFonts w:ascii="Marianne" w:hAnsi="Marianne"/>
                <w:i/>
                <w:iCs/>
                <w:sz w:val="22"/>
                <w:szCs w:val="22"/>
              </w:rPr>
              <w:t>détaillées.</w:t>
            </w:r>
          </w:p>
        </w:tc>
      </w:tr>
    </w:tbl>
    <w:p w14:paraId="52F61888" w14:textId="4617E948" w:rsidR="00957137" w:rsidRDefault="00957137" w:rsidP="00957137">
      <w:pPr>
        <w:rPr>
          <w:rFonts w:ascii="Marianne" w:hAnsi="Marianne"/>
          <w:b/>
          <w:bCs/>
          <w:sz w:val="22"/>
          <w:szCs w:val="22"/>
        </w:rPr>
      </w:pPr>
    </w:p>
    <w:p w14:paraId="2FEC5D06" w14:textId="08E466FD" w:rsidR="007F097E" w:rsidRPr="001426C7" w:rsidRDefault="007F097E" w:rsidP="007F097E">
      <w:pPr>
        <w:jc w:val="both"/>
        <w:rPr>
          <w:rFonts w:ascii="Marianne" w:hAnsi="Marianne"/>
          <w:sz w:val="22"/>
          <w:szCs w:val="22"/>
          <w:highlight w:val="cyan"/>
        </w:rPr>
      </w:pPr>
      <w:r w:rsidRPr="001426C7">
        <w:rPr>
          <w:rFonts w:ascii="Marianne" w:hAnsi="Marianne"/>
          <w:sz w:val="22"/>
          <w:szCs w:val="22"/>
          <w:highlight w:val="cyan"/>
        </w:rPr>
        <w:t>L’objectif de cette mission</w:t>
      </w:r>
      <w:r w:rsidR="006507C2" w:rsidRPr="001426C7">
        <w:rPr>
          <w:rFonts w:ascii="Marianne" w:hAnsi="Marianne"/>
          <w:sz w:val="22"/>
          <w:szCs w:val="22"/>
          <w:highlight w:val="cyan"/>
        </w:rPr>
        <w:t xml:space="preserve"> </w:t>
      </w:r>
      <w:r w:rsidRPr="001426C7">
        <w:rPr>
          <w:rFonts w:ascii="Marianne" w:hAnsi="Marianne"/>
          <w:sz w:val="22"/>
          <w:szCs w:val="22"/>
          <w:highlight w:val="cyan"/>
        </w:rPr>
        <w:t>est de proposer aux ménages une offre d’accompagnement multithématiques pour la réalisation de leurs travaux</w:t>
      </w:r>
      <w:r w:rsidR="006507C2" w:rsidRPr="001426C7">
        <w:rPr>
          <w:rFonts w:ascii="Marianne" w:hAnsi="Marianne"/>
          <w:sz w:val="22"/>
          <w:szCs w:val="22"/>
          <w:highlight w:val="cyan"/>
        </w:rPr>
        <w:t xml:space="preserve"> de rénovation </w:t>
      </w:r>
      <w:r w:rsidRPr="001426C7">
        <w:rPr>
          <w:rFonts w:ascii="Marianne" w:hAnsi="Marianne"/>
          <w:sz w:val="22"/>
          <w:szCs w:val="22"/>
          <w:highlight w:val="cyan"/>
        </w:rPr>
        <w:t>en tenant compte des spécificités locales.</w:t>
      </w:r>
    </w:p>
    <w:p w14:paraId="1208E94B" w14:textId="7AEAA60E" w:rsidR="007F097E" w:rsidRPr="001426C7" w:rsidRDefault="007F097E" w:rsidP="007F097E">
      <w:pPr>
        <w:jc w:val="both"/>
        <w:rPr>
          <w:rFonts w:ascii="Marianne" w:hAnsi="Marianne"/>
          <w:sz w:val="22"/>
          <w:szCs w:val="22"/>
          <w:highlight w:val="cyan"/>
        </w:rPr>
      </w:pPr>
    </w:p>
    <w:p w14:paraId="06438524" w14:textId="39AF170E" w:rsidR="007F097E" w:rsidRPr="001426C7" w:rsidRDefault="007F097E" w:rsidP="007F097E">
      <w:pPr>
        <w:jc w:val="both"/>
        <w:rPr>
          <w:rFonts w:ascii="Marianne" w:hAnsi="Marianne"/>
          <w:sz w:val="22"/>
          <w:szCs w:val="22"/>
          <w:highlight w:val="cyan"/>
        </w:rPr>
      </w:pPr>
      <w:r w:rsidRPr="001426C7">
        <w:rPr>
          <w:rFonts w:ascii="Marianne" w:hAnsi="Marianne"/>
          <w:sz w:val="22"/>
          <w:szCs w:val="22"/>
          <w:highlight w:val="cyan"/>
        </w:rPr>
        <w:t>Cet accompagnement, réalisé en régie ou en mobilisant un ou plusieurs opérateurs agréés ou habilités intervenants en qualité d’assistants à maitrise d’ouvrage, porte sur les missions suivantes</w:t>
      </w:r>
      <w:r w:rsidRPr="001426C7">
        <w:rPr>
          <w:rFonts w:ascii="Calibri" w:hAnsi="Calibri" w:cs="Calibri"/>
          <w:sz w:val="22"/>
          <w:szCs w:val="22"/>
          <w:highlight w:val="cyan"/>
        </w:rPr>
        <w:t> </w:t>
      </w:r>
      <w:r w:rsidRPr="001426C7">
        <w:rPr>
          <w:rFonts w:ascii="Marianne" w:hAnsi="Marianne"/>
          <w:sz w:val="22"/>
          <w:szCs w:val="22"/>
          <w:highlight w:val="cyan"/>
        </w:rPr>
        <w:t xml:space="preserve">: </w:t>
      </w:r>
    </w:p>
    <w:p w14:paraId="5EFA3EDC" w14:textId="2663AC84" w:rsidR="007F097E" w:rsidRPr="001426C7" w:rsidRDefault="007F097E" w:rsidP="00DC2EF8">
      <w:pPr>
        <w:pStyle w:val="Paragraphedeliste"/>
        <w:numPr>
          <w:ilvl w:val="0"/>
          <w:numId w:val="15"/>
        </w:numPr>
        <w:jc w:val="both"/>
        <w:rPr>
          <w:rFonts w:ascii="Marianne" w:hAnsi="Marianne"/>
          <w:sz w:val="22"/>
          <w:szCs w:val="22"/>
          <w:highlight w:val="cyan"/>
        </w:rPr>
      </w:pPr>
      <w:proofErr w:type="gramStart"/>
      <w:r w:rsidRPr="001426C7">
        <w:rPr>
          <w:rFonts w:ascii="Marianne" w:hAnsi="Marianne"/>
          <w:sz w:val="22"/>
          <w:szCs w:val="22"/>
          <w:highlight w:val="cyan"/>
        </w:rPr>
        <w:t>l’accompagnement</w:t>
      </w:r>
      <w:proofErr w:type="gramEnd"/>
      <w:r w:rsidRPr="001426C7">
        <w:rPr>
          <w:rFonts w:ascii="Marianne" w:hAnsi="Marianne"/>
          <w:sz w:val="22"/>
          <w:szCs w:val="22"/>
          <w:highlight w:val="cyan"/>
        </w:rPr>
        <w:t xml:space="preserve"> des ménages aux travaux de rénovation énergétique dans le cadre de </w:t>
      </w:r>
      <w:proofErr w:type="spellStart"/>
      <w:r w:rsidRPr="001426C7">
        <w:rPr>
          <w:rFonts w:ascii="Marianne" w:hAnsi="Marianne"/>
          <w:sz w:val="22"/>
          <w:szCs w:val="22"/>
          <w:highlight w:val="cyan"/>
        </w:rPr>
        <w:t>MonAccompagnateurRénov</w:t>
      </w:r>
      <w:proofErr w:type="spellEnd"/>
      <w:r w:rsidRPr="001426C7">
        <w:rPr>
          <w:rFonts w:ascii="Marianne" w:hAnsi="Marianne"/>
          <w:sz w:val="22"/>
          <w:szCs w:val="22"/>
          <w:highlight w:val="cyan"/>
        </w:rPr>
        <w:t>’ (agrément au titre de l’article L. 232- 3 du code de l’énergie),</w:t>
      </w:r>
    </w:p>
    <w:p w14:paraId="16803149" w14:textId="7BEAD4C4" w:rsidR="007F097E" w:rsidRPr="001426C7" w:rsidRDefault="007F097E" w:rsidP="00DC2EF8">
      <w:pPr>
        <w:pStyle w:val="Paragraphedeliste"/>
        <w:numPr>
          <w:ilvl w:val="0"/>
          <w:numId w:val="15"/>
        </w:numPr>
        <w:jc w:val="both"/>
        <w:rPr>
          <w:rFonts w:ascii="Marianne" w:hAnsi="Marianne"/>
          <w:sz w:val="22"/>
          <w:szCs w:val="22"/>
          <w:highlight w:val="cyan"/>
        </w:rPr>
      </w:pPr>
      <w:proofErr w:type="gramStart"/>
      <w:r w:rsidRPr="001426C7">
        <w:rPr>
          <w:rFonts w:ascii="Marianne" w:hAnsi="Marianne"/>
          <w:sz w:val="22"/>
          <w:szCs w:val="22"/>
          <w:highlight w:val="cyan"/>
        </w:rPr>
        <w:t>l’accompagnement</w:t>
      </w:r>
      <w:proofErr w:type="gramEnd"/>
      <w:r w:rsidRPr="001426C7">
        <w:rPr>
          <w:rFonts w:ascii="Marianne" w:hAnsi="Marianne"/>
          <w:sz w:val="22"/>
          <w:szCs w:val="22"/>
          <w:highlight w:val="cyan"/>
        </w:rPr>
        <w:t xml:space="preserve"> des ménages dans le cadre de travaux liés à l’accessibilité ou l’adaptation des logements au vieillissement ou au handicap (habilitation de l’Anah ou agrément au titre de l’article L. 365-3 du code de la construction et de l’habitation),</w:t>
      </w:r>
    </w:p>
    <w:p w14:paraId="4D0D4356" w14:textId="037FEB62" w:rsidR="007F097E" w:rsidRPr="001426C7" w:rsidRDefault="007F097E" w:rsidP="00DC2EF8">
      <w:pPr>
        <w:pStyle w:val="Paragraphedeliste"/>
        <w:numPr>
          <w:ilvl w:val="0"/>
          <w:numId w:val="15"/>
        </w:numPr>
        <w:jc w:val="both"/>
        <w:rPr>
          <w:rFonts w:ascii="Marianne" w:hAnsi="Marianne"/>
          <w:sz w:val="22"/>
          <w:szCs w:val="22"/>
          <w:highlight w:val="cyan"/>
        </w:rPr>
      </w:pPr>
      <w:proofErr w:type="gramStart"/>
      <w:r w:rsidRPr="001426C7">
        <w:rPr>
          <w:rFonts w:ascii="Marianne" w:hAnsi="Marianne"/>
          <w:sz w:val="22"/>
          <w:szCs w:val="22"/>
          <w:highlight w:val="cyan"/>
        </w:rPr>
        <w:t>l’accompagnement</w:t>
      </w:r>
      <w:proofErr w:type="gramEnd"/>
      <w:r w:rsidRPr="001426C7">
        <w:rPr>
          <w:rFonts w:ascii="Marianne" w:hAnsi="Marianne"/>
          <w:sz w:val="22"/>
          <w:szCs w:val="22"/>
          <w:highlight w:val="cyan"/>
        </w:rPr>
        <w:t xml:space="preserve"> des ménages dans le cadre de travaux de lutte contre l’habitat indigne ou dégradé (habilitation de l’Anah ou agrément au titre de l’article L. 365-3 du code de la construction et de l’habitation),</w:t>
      </w:r>
    </w:p>
    <w:p w14:paraId="6885057F" w14:textId="38AED0F2" w:rsidR="007F097E" w:rsidRPr="001426C7" w:rsidRDefault="007F097E" w:rsidP="00DC2EF8">
      <w:pPr>
        <w:pStyle w:val="Paragraphedeliste"/>
        <w:numPr>
          <w:ilvl w:val="0"/>
          <w:numId w:val="15"/>
        </w:numPr>
        <w:jc w:val="both"/>
        <w:rPr>
          <w:rFonts w:ascii="Marianne" w:hAnsi="Marianne"/>
          <w:sz w:val="22"/>
          <w:szCs w:val="22"/>
          <w:highlight w:val="cyan"/>
        </w:rPr>
      </w:pPr>
      <w:proofErr w:type="gramStart"/>
      <w:r w:rsidRPr="001426C7">
        <w:rPr>
          <w:rFonts w:ascii="Marianne" w:hAnsi="Marianne"/>
          <w:sz w:val="22"/>
          <w:szCs w:val="22"/>
          <w:highlight w:val="cyan"/>
        </w:rPr>
        <w:t>l’accompagnement</w:t>
      </w:r>
      <w:proofErr w:type="gramEnd"/>
      <w:r w:rsidRPr="001426C7">
        <w:rPr>
          <w:rFonts w:ascii="Marianne" w:hAnsi="Marianne"/>
          <w:sz w:val="22"/>
          <w:szCs w:val="22"/>
          <w:highlight w:val="cyan"/>
        </w:rPr>
        <w:t xml:space="preserve"> des copropriétés pour leurs travaux de rénovation énergétiques (hors périmètre des OPAH Copropriétés Dégradées et Plans de Sauvegarde) ;</w:t>
      </w:r>
    </w:p>
    <w:p w14:paraId="70AB210C" w14:textId="031BCA8B" w:rsidR="007F097E" w:rsidRPr="001426C7" w:rsidRDefault="007F097E" w:rsidP="007F097E">
      <w:pPr>
        <w:pStyle w:val="Paragraphedeliste"/>
        <w:numPr>
          <w:ilvl w:val="0"/>
          <w:numId w:val="15"/>
        </w:numPr>
        <w:jc w:val="both"/>
        <w:rPr>
          <w:rFonts w:ascii="Marianne" w:hAnsi="Marianne"/>
          <w:sz w:val="22"/>
          <w:szCs w:val="22"/>
          <w:highlight w:val="cyan"/>
        </w:rPr>
      </w:pPr>
      <w:proofErr w:type="gramStart"/>
      <w:r w:rsidRPr="001426C7">
        <w:rPr>
          <w:rFonts w:ascii="Marianne" w:hAnsi="Marianne"/>
          <w:sz w:val="22"/>
          <w:szCs w:val="22"/>
          <w:highlight w:val="cyan"/>
        </w:rPr>
        <w:t>l’accompagnement</w:t>
      </w:r>
      <w:proofErr w:type="gramEnd"/>
      <w:r w:rsidRPr="001426C7">
        <w:rPr>
          <w:rFonts w:ascii="Marianne" w:hAnsi="Marianne"/>
          <w:sz w:val="22"/>
          <w:szCs w:val="22"/>
          <w:highlight w:val="cyan"/>
        </w:rPr>
        <w:t xml:space="preserve"> des propriétaires bailleurs à la rénovation de leur bien pour développer l’offre locative.</w:t>
      </w:r>
    </w:p>
    <w:p w14:paraId="588E8FD0" w14:textId="7030116D" w:rsidR="00494549" w:rsidRDefault="00494549" w:rsidP="007F097E">
      <w:pPr>
        <w:jc w:val="both"/>
        <w:rPr>
          <w:rFonts w:ascii="Marianne" w:hAnsi="Marianne"/>
          <w:sz w:val="22"/>
          <w:szCs w:val="22"/>
          <w:highlight w:val="cyan"/>
        </w:rPr>
      </w:pPr>
    </w:p>
    <w:p w14:paraId="335F69D0" w14:textId="77777777" w:rsidR="0074311F" w:rsidRDefault="0074311F">
      <w:pPr>
        <w:widowControl/>
        <w:rPr>
          <w:rFonts w:ascii="Marianne" w:hAnsi="Marianne"/>
          <w:sz w:val="22"/>
          <w:szCs w:val="22"/>
          <w:highlight w:val="cyan"/>
        </w:rPr>
      </w:pPr>
      <w:r>
        <w:rPr>
          <w:rFonts w:ascii="Marianne" w:hAnsi="Marianne"/>
          <w:sz w:val="22"/>
          <w:szCs w:val="22"/>
          <w:highlight w:val="cyan"/>
        </w:rPr>
        <w:br w:type="page"/>
      </w:r>
    </w:p>
    <w:p w14:paraId="1CC7654F" w14:textId="225509A3" w:rsidR="00494549" w:rsidRPr="0066096F" w:rsidRDefault="002D6ACE" w:rsidP="00494549">
      <w:pPr>
        <w:jc w:val="both"/>
        <w:rPr>
          <w:rFonts w:ascii="Marianne" w:hAnsi="Marianne"/>
          <w:sz w:val="22"/>
          <w:szCs w:val="22"/>
          <w:highlight w:val="cyan"/>
        </w:rPr>
      </w:pPr>
      <w:r w:rsidRPr="0066096F">
        <w:rPr>
          <w:rFonts w:ascii="Marianne" w:hAnsi="Marianne"/>
          <w:sz w:val="22"/>
          <w:szCs w:val="22"/>
          <w:highlight w:val="cyan"/>
        </w:rPr>
        <w:lastRenderedPageBreak/>
        <w:t>Le Maître d’ouvrage</w:t>
      </w:r>
      <w:r w:rsidR="006507C2" w:rsidRPr="0066096F">
        <w:rPr>
          <w:rFonts w:ascii="Marianne" w:hAnsi="Marianne"/>
          <w:sz w:val="22"/>
          <w:szCs w:val="22"/>
          <w:highlight w:val="cyan"/>
        </w:rPr>
        <w:t xml:space="preserve"> </w:t>
      </w:r>
      <w:r w:rsidR="00A77E91" w:rsidRPr="0066096F">
        <w:rPr>
          <w:rFonts w:ascii="Marianne" w:hAnsi="Marianne"/>
          <w:sz w:val="22"/>
          <w:szCs w:val="22"/>
          <w:highlight w:val="cyan"/>
        </w:rPr>
        <w:t>décrira</w:t>
      </w:r>
      <w:r w:rsidR="006507C2" w:rsidRPr="0066096F">
        <w:rPr>
          <w:rFonts w:ascii="Marianne" w:hAnsi="Marianne"/>
          <w:sz w:val="22"/>
          <w:szCs w:val="22"/>
          <w:highlight w:val="cyan"/>
        </w:rPr>
        <w:t xml:space="preserve"> dans cet article</w:t>
      </w:r>
      <w:r w:rsidR="006507C2" w:rsidRPr="0066096F">
        <w:rPr>
          <w:rFonts w:ascii="Calibri" w:hAnsi="Calibri" w:cs="Calibri"/>
          <w:sz w:val="22"/>
          <w:szCs w:val="22"/>
          <w:highlight w:val="cyan"/>
        </w:rPr>
        <w:t> </w:t>
      </w:r>
      <w:r w:rsidR="006507C2" w:rsidRPr="0066096F">
        <w:rPr>
          <w:rFonts w:ascii="Marianne" w:hAnsi="Marianne"/>
          <w:sz w:val="22"/>
          <w:szCs w:val="22"/>
          <w:highlight w:val="cyan"/>
        </w:rPr>
        <w:t>les modalités de son intervention</w:t>
      </w:r>
      <w:r w:rsidR="006507C2" w:rsidRPr="0066096F">
        <w:rPr>
          <w:rFonts w:ascii="Calibri" w:hAnsi="Calibri" w:cs="Calibri"/>
          <w:sz w:val="22"/>
          <w:szCs w:val="22"/>
          <w:highlight w:val="cyan"/>
        </w:rPr>
        <w:t> </w:t>
      </w:r>
      <w:r w:rsidR="00A77E91" w:rsidRPr="0066096F">
        <w:rPr>
          <w:rFonts w:ascii="Marianne" w:hAnsi="Marianne"/>
          <w:sz w:val="22"/>
          <w:szCs w:val="22"/>
          <w:highlight w:val="cyan"/>
        </w:rPr>
        <w:t xml:space="preserve">(type d’accompagnement réalisé, modalités de réalisation de cet </w:t>
      </w:r>
      <w:proofErr w:type="gramStart"/>
      <w:r w:rsidR="00A77E91" w:rsidRPr="0066096F">
        <w:rPr>
          <w:rFonts w:ascii="Marianne" w:hAnsi="Marianne"/>
          <w:sz w:val="22"/>
          <w:szCs w:val="22"/>
          <w:highlight w:val="cyan"/>
        </w:rPr>
        <w:t>accompagnement,..</w:t>
      </w:r>
      <w:proofErr w:type="gramEnd"/>
      <w:r w:rsidR="00A77E91" w:rsidRPr="0066096F">
        <w:rPr>
          <w:rFonts w:ascii="Marianne" w:hAnsi="Marianne"/>
          <w:sz w:val="22"/>
          <w:szCs w:val="22"/>
          <w:highlight w:val="cyan"/>
        </w:rPr>
        <w:t>)</w:t>
      </w:r>
      <w:r w:rsidR="00494549" w:rsidRPr="0066096F">
        <w:rPr>
          <w:rFonts w:ascii="Marianne" w:hAnsi="Marianne"/>
          <w:sz w:val="22"/>
          <w:szCs w:val="22"/>
          <w:highlight w:val="cyan"/>
        </w:rPr>
        <w:t xml:space="preserve"> dans les conditions et selon les modalités précisées à l’article 10.</w:t>
      </w:r>
    </w:p>
    <w:p w14:paraId="7B2F747D" w14:textId="28864DD5" w:rsidR="007F097E" w:rsidRPr="0066096F" w:rsidRDefault="007F097E" w:rsidP="007F097E">
      <w:pPr>
        <w:jc w:val="both"/>
        <w:rPr>
          <w:rFonts w:ascii="Marianne" w:hAnsi="Marianne"/>
          <w:sz w:val="22"/>
          <w:szCs w:val="22"/>
          <w:highlight w:val="cyan"/>
        </w:rPr>
      </w:pPr>
    </w:p>
    <w:p w14:paraId="78108B84" w14:textId="645430A6" w:rsidR="00494549" w:rsidRPr="0066096F" w:rsidRDefault="00494549" w:rsidP="007F097E">
      <w:pPr>
        <w:jc w:val="both"/>
        <w:rPr>
          <w:rFonts w:ascii="Marianne" w:hAnsi="Marianne"/>
          <w:sz w:val="22"/>
          <w:szCs w:val="22"/>
          <w:highlight w:val="cyan"/>
        </w:rPr>
      </w:pPr>
      <w:r w:rsidRPr="0066096F">
        <w:rPr>
          <w:rFonts w:ascii="Marianne" w:hAnsi="Marianne"/>
          <w:sz w:val="22"/>
          <w:szCs w:val="22"/>
          <w:highlight w:val="cyan"/>
        </w:rPr>
        <w:t>Ce volet reste facultatif et peut être ajouté en cours de programme dans les conditions et selon les modalités précisées à l’article 10.</w:t>
      </w:r>
    </w:p>
    <w:p w14:paraId="64972282" w14:textId="1513B750" w:rsidR="00A77E91" w:rsidRPr="0066096F" w:rsidRDefault="00A77E91" w:rsidP="007F097E">
      <w:pPr>
        <w:jc w:val="both"/>
        <w:rPr>
          <w:rFonts w:ascii="Marianne" w:hAnsi="Marianne"/>
          <w:sz w:val="22"/>
          <w:szCs w:val="22"/>
          <w:highlight w:val="cyan"/>
        </w:rPr>
      </w:pPr>
    </w:p>
    <w:p w14:paraId="306C22A0" w14:textId="25F15C77" w:rsidR="00A77E91" w:rsidRPr="00A77E91" w:rsidRDefault="00A77E91" w:rsidP="007F097E">
      <w:pPr>
        <w:jc w:val="both"/>
        <w:rPr>
          <w:rFonts w:ascii="Marianne" w:hAnsi="Marianne"/>
          <w:sz w:val="22"/>
          <w:szCs w:val="22"/>
        </w:rPr>
      </w:pPr>
      <w:r w:rsidRPr="0066096F">
        <w:rPr>
          <w:rFonts w:ascii="Marianne" w:hAnsi="Marianne"/>
          <w:sz w:val="22"/>
          <w:szCs w:val="22"/>
          <w:highlight w:val="cyan"/>
        </w:rPr>
        <w:t xml:space="preserve">L’articulation avec les programmes en cours (OPAH, </w:t>
      </w:r>
      <w:proofErr w:type="gramStart"/>
      <w:r w:rsidRPr="0066096F">
        <w:rPr>
          <w:rFonts w:ascii="Marianne" w:hAnsi="Marianne"/>
          <w:sz w:val="22"/>
          <w:szCs w:val="22"/>
          <w:highlight w:val="cyan"/>
        </w:rPr>
        <w:t>PIG,..</w:t>
      </w:r>
      <w:proofErr w:type="gramEnd"/>
      <w:r w:rsidRPr="0066096F">
        <w:rPr>
          <w:rFonts w:ascii="Marianne" w:hAnsi="Marianne"/>
          <w:sz w:val="22"/>
          <w:szCs w:val="22"/>
          <w:highlight w:val="cyan"/>
        </w:rPr>
        <w:t>) devra également être précisée le cas échéant.</w:t>
      </w:r>
    </w:p>
    <w:p w14:paraId="5BCFEECE" w14:textId="77777777" w:rsidR="00CB7C7D" w:rsidRDefault="00CB7C7D" w:rsidP="007F097E">
      <w:pPr>
        <w:rPr>
          <w:rFonts w:ascii="Marianne" w:hAnsi="Marianne"/>
          <w:b/>
          <w:bCs/>
          <w:sz w:val="22"/>
          <w:szCs w:val="22"/>
        </w:rPr>
      </w:pPr>
    </w:p>
    <w:p w14:paraId="2AE4F82E" w14:textId="77777777" w:rsidR="00B51D7F" w:rsidRPr="009C6125" w:rsidRDefault="00A8747F" w:rsidP="009C6125">
      <w:pPr>
        <w:pStyle w:val="Titre3"/>
        <w:numPr>
          <w:ilvl w:val="0"/>
          <w:numId w:val="0"/>
        </w:numPr>
        <w:ind w:left="720"/>
        <w:rPr>
          <w:rFonts w:ascii="Marianne" w:hAnsi="Marianne"/>
          <w:sz w:val="22"/>
          <w:szCs w:val="22"/>
        </w:rPr>
      </w:pPr>
      <w:bookmarkStart w:id="35" w:name="_Toc180402391"/>
      <w:r w:rsidRPr="006E236F">
        <w:rPr>
          <w:rFonts w:ascii="Marianne" w:hAnsi="Marianne"/>
          <w:sz w:val="22"/>
          <w:szCs w:val="22"/>
        </w:rPr>
        <w:t>3.3.2 Objectifs</w:t>
      </w:r>
      <w:bookmarkEnd w:id="35"/>
      <w:r w:rsidRPr="006E236F">
        <w:rPr>
          <w:rFonts w:ascii="Marianne" w:hAnsi="Marianne"/>
          <w:sz w:val="22"/>
          <w:szCs w:val="22"/>
        </w:rPr>
        <w:t xml:space="preserve"> </w:t>
      </w:r>
    </w:p>
    <w:p w14:paraId="2D11CC10" w14:textId="77777777" w:rsidR="00B51D7F" w:rsidRPr="006E236F" w:rsidRDefault="00B51D7F">
      <w:pPr>
        <w:ind w:left="1410"/>
        <w:rPr>
          <w:rFonts w:ascii="Marianne" w:hAnsi="Marianne"/>
          <w:b/>
          <w:bCs/>
          <w:sz w:val="22"/>
          <w:szCs w:val="22"/>
        </w:rPr>
      </w:pPr>
    </w:p>
    <w:p w14:paraId="1ECE4301" w14:textId="77777777" w:rsidR="00B51D7F" w:rsidRPr="00CD7BA9" w:rsidRDefault="00A8747F">
      <w:pPr>
        <w:pStyle w:val="Corpsdetexte"/>
        <w:rPr>
          <w:rFonts w:ascii="Marianne" w:hAnsi="Marianne"/>
          <w:color w:val="000000"/>
          <w:sz w:val="22"/>
          <w:szCs w:val="22"/>
        </w:rPr>
      </w:pPr>
      <w:r w:rsidRPr="00CD7BA9">
        <w:rPr>
          <w:rFonts w:ascii="Marianne" w:hAnsi="Marianne"/>
          <w:color w:val="000000"/>
          <w:sz w:val="22"/>
          <w:szCs w:val="22"/>
        </w:rPr>
        <w:t>La description des actions sera accompagnée d'objectifs mesurables définis à l’article 4.2 de la présente convention.</w:t>
      </w:r>
    </w:p>
    <w:p w14:paraId="69ED31E3" w14:textId="77777777" w:rsidR="00B51D7F" w:rsidRPr="006E236F" w:rsidRDefault="00B51D7F">
      <w:pPr>
        <w:pStyle w:val="Corpsdetexte"/>
        <w:rPr>
          <w:rFonts w:ascii="Marianne" w:hAnsi="Marianne"/>
          <w:i/>
          <w:iCs/>
          <w:color w:val="000000"/>
          <w:sz w:val="22"/>
          <w:szCs w:val="22"/>
        </w:rPr>
      </w:pPr>
    </w:p>
    <w:p w14:paraId="14CB7665" w14:textId="486856F5" w:rsidR="00B51D7F" w:rsidRPr="006E236F" w:rsidRDefault="00A8747F" w:rsidP="009C6125">
      <w:pPr>
        <w:pStyle w:val="Titre1"/>
        <w:numPr>
          <w:ilvl w:val="0"/>
          <w:numId w:val="0"/>
        </w:numPr>
        <w:spacing w:before="0" w:after="289"/>
        <w:ind w:left="432"/>
        <w:rPr>
          <w:rFonts w:ascii="Marianne" w:hAnsi="Marianne"/>
          <w:sz w:val="22"/>
          <w:szCs w:val="22"/>
          <w:u w:val="single"/>
        </w:rPr>
      </w:pPr>
      <w:bookmarkStart w:id="36" w:name="_Toc161125197"/>
      <w:bookmarkStart w:id="37" w:name="_Toc180402392"/>
      <w:r w:rsidRPr="006E236F">
        <w:rPr>
          <w:rFonts w:ascii="Marianne" w:hAnsi="Marianne"/>
          <w:sz w:val="22"/>
          <w:szCs w:val="22"/>
          <w:u w:val="single"/>
        </w:rPr>
        <w:t xml:space="preserve">Article 4 – Objectifs quantitatifs </w:t>
      </w:r>
      <w:r w:rsidR="00671059" w:rsidRPr="006E236F">
        <w:rPr>
          <w:rFonts w:ascii="Marianne" w:hAnsi="Marianne"/>
          <w:sz w:val="22"/>
          <w:szCs w:val="22"/>
          <w:u w:val="single"/>
        </w:rPr>
        <w:t xml:space="preserve">globaux </w:t>
      </w:r>
      <w:r w:rsidRPr="006E236F">
        <w:rPr>
          <w:rFonts w:ascii="Marianne" w:hAnsi="Marianne"/>
          <w:sz w:val="22"/>
          <w:szCs w:val="22"/>
          <w:u w:val="single"/>
        </w:rPr>
        <w:t xml:space="preserve">de </w:t>
      </w:r>
      <w:r w:rsidR="00671059" w:rsidRPr="006E236F">
        <w:rPr>
          <w:rFonts w:ascii="Marianne" w:hAnsi="Marianne"/>
          <w:sz w:val="22"/>
          <w:szCs w:val="22"/>
          <w:u w:val="single"/>
        </w:rPr>
        <w:t>la convention</w:t>
      </w:r>
      <w:bookmarkEnd w:id="36"/>
      <w:bookmarkEnd w:id="37"/>
    </w:p>
    <w:p w14:paraId="4B116E3E" w14:textId="309D5D3E" w:rsidR="00B51D7F" w:rsidRPr="0028131B" w:rsidRDefault="00A8747F">
      <w:pPr>
        <w:jc w:val="both"/>
        <w:rPr>
          <w:rFonts w:ascii="Marianne" w:hAnsi="Marianne"/>
          <w:color w:val="000000"/>
          <w:sz w:val="22"/>
          <w:szCs w:val="22"/>
        </w:rPr>
        <w:sectPr w:rsidR="00B51D7F" w:rsidRPr="0028131B">
          <w:headerReference w:type="even" r:id="rId10"/>
          <w:footerReference w:type="default" r:id="rId11"/>
          <w:headerReference w:type="first" r:id="rId12"/>
          <w:type w:val="continuous"/>
          <w:pgSz w:w="11906" w:h="16838" w:orient="landscape"/>
          <w:pgMar w:top="1583" w:right="1134" w:bottom="1609" w:left="1110" w:header="720" w:footer="1119" w:gutter="0"/>
          <w:cols w:space="720"/>
        </w:sectPr>
      </w:pPr>
      <w:r w:rsidRPr="006E236F">
        <w:rPr>
          <w:rFonts w:ascii="Marianne" w:hAnsi="Marianne"/>
          <w:color w:val="000000"/>
          <w:sz w:val="22"/>
          <w:szCs w:val="22"/>
        </w:rPr>
        <w:t>Les objectifs quantitatifs prévisionnels de répartition annuelle de la convention sont définis dans le tableau ci-dessous</w:t>
      </w:r>
      <w:r w:rsidRPr="006E236F">
        <w:rPr>
          <w:rFonts w:ascii="Calibri" w:hAnsi="Calibri" w:cs="Calibri"/>
          <w:color w:val="000000"/>
          <w:sz w:val="22"/>
          <w:szCs w:val="22"/>
        </w:rPr>
        <w:t> </w:t>
      </w:r>
      <w:r w:rsidRPr="006E236F">
        <w:rPr>
          <w:rFonts w:ascii="Marianne" w:hAnsi="Marianne"/>
          <w:color w:val="000000"/>
          <w:sz w:val="22"/>
          <w:szCs w:val="22"/>
        </w:rPr>
        <w:t xml:space="preserve">: </w:t>
      </w:r>
    </w:p>
    <w:tbl>
      <w:tblPr>
        <w:tblW w:w="16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1"/>
        <w:gridCol w:w="1545"/>
        <w:gridCol w:w="1546"/>
        <w:gridCol w:w="1546"/>
        <w:gridCol w:w="1546"/>
        <w:gridCol w:w="1546"/>
        <w:gridCol w:w="1546"/>
        <w:gridCol w:w="1546"/>
      </w:tblGrid>
      <w:tr w:rsidR="008E5196" w:rsidRPr="008E5196" w14:paraId="322218DF" w14:textId="77777777" w:rsidTr="00C50F9E">
        <w:trPr>
          <w:trHeight w:val="299"/>
          <w:jc w:val="center"/>
        </w:trPr>
        <w:tc>
          <w:tcPr>
            <w:tcW w:w="16172" w:type="dxa"/>
            <w:gridSpan w:val="8"/>
            <w:tcBorders>
              <w:bottom w:val="single" w:sz="4" w:space="0" w:color="auto"/>
            </w:tcBorders>
            <w:shd w:val="clear" w:color="auto" w:fill="D0CECE" w:themeFill="background2" w:themeFillShade="E6"/>
            <w:vAlign w:val="center"/>
          </w:tcPr>
          <w:p w14:paraId="3E67E0A6" w14:textId="081590D3" w:rsidR="00C50F9E" w:rsidRPr="008E5196" w:rsidRDefault="00C50F9E" w:rsidP="00C50F9E">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lastRenderedPageBreak/>
              <w:t>Objectifs prévisionnels de répartition annuelle du volet Information conseil et orientation de la convention (obligatoire)</w:t>
            </w:r>
          </w:p>
        </w:tc>
      </w:tr>
      <w:tr w:rsidR="008E5196" w:rsidRPr="008E5196" w14:paraId="0A397914" w14:textId="77777777" w:rsidTr="00C50F9E">
        <w:trPr>
          <w:trHeight w:val="299"/>
          <w:jc w:val="center"/>
        </w:trPr>
        <w:tc>
          <w:tcPr>
            <w:tcW w:w="5351" w:type="dxa"/>
            <w:tcBorders>
              <w:top w:val="single" w:sz="4" w:space="0" w:color="auto"/>
              <w:left w:val="nil"/>
              <w:bottom w:val="nil"/>
              <w:right w:val="nil"/>
            </w:tcBorders>
            <w:shd w:val="clear" w:color="auto" w:fill="auto"/>
            <w:vAlign w:val="center"/>
          </w:tcPr>
          <w:p w14:paraId="7F097CA8" w14:textId="77777777" w:rsidR="00C50F9E" w:rsidRPr="008E5196" w:rsidRDefault="00C50F9E">
            <w:pPr>
              <w:widowControl/>
              <w:jc w:val="center"/>
              <w:rPr>
                <w:rFonts w:ascii="Marianne" w:eastAsia="Times New Roman" w:hAnsi="Marianne" w:cs="Calibri"/>
                <w:b/>
                <w:bCs/>
                <w:sz w:val="22"/>
                <w:szCs w:val="22"/>
              </w:rPr>
            </w:pPr>
          </w:p>
        </w:tc>
        <w:tc>
          <w:tcPr>
            <w:tcW w:w="1545" w:type="dxa"/>
            <w:tcBorders>
              <w:top w:val="single" w:sz="4" w:space="0" w:color="auto"/>
              <w:left w:val="nil"/>
              <w:bottom w:val="nil"/>
              <w:right w:val="nil"/>
            </w:tcBorders>
            <w:shd w:val="clear" w:color="auto" w:fill="auto"/>
            <w:vAlign w:val="center"/>
          </w:tcPr>
          <w:p w14:paraId="2A00484C" w14:textId="77777777" w:rsidR="00C50F9E" w:rsidRPr="008E5196" w:rsidRDefault="00C50F9E" w:rsidP="008664F9">
            <w:pPr>
              <w:widowControl/>
              <w:jc w:val="center"/>
              <w:rPr>
                <w:rFonts w:ascii="Marianne" w:eastAsia="Times New Roman" w:hAnsi="Marianne" w:cs="Calibri"/>
                <w:b/>
                <w:bCs/>
                <w:sz w:val="22"/>
                <w:szCs w:val="22"/>
              </w:rPr>
            </w:pPr>
          </w:p>
        </w:tc>
        <w:tc>
          <w:tcPr>
            <w:tcW w:w="1546" w:type="dxa"/>
            <w:tcBorders>
              <w:top w:val="single" w:sz="4" w:space="0" w:color="auto"/>
              <w:left w:val="nil"/>
              <w:bottom w:val="nil"/>
              <w:right w:val="nil"/>
            </w:tcBorders>
            <w:shd w:val="clear" w:color="auto" w:fill="auto"/>
            <w:vAlign w:val="center"/>
          </w:tcPr>
          <w:p w14:paraId="67E24A79" w14:textId="77777777" w:rsidR="00C50F9E" w:rsidRPr="008E5196" w:rsidRDefault="00C50F9E" w:rsidP="008664F9">
            <w:pPr>
              <w:widowControl/>
              <w:jc w:val="center"/>
              <w:rPr>
                <w:rFonts w:ascii="Marianne" w:eastAsia="Times New Roman" w:hAnsi="Marianne" w:cs="Calibri"/>
                <w:b/>
                <w:bCs/>
                <w:sz w:val="22"/>
                <w:szCs w:val="22"/>
              </w:rPr>
            </w:pPr>
          </w:p>
        </w:tc>
        <w:tc>
          <w:tcPr>
            <w:tcW w:w="1546" w:type="dxa"/>
            <w:tcBorders>
              <w:top w:val="single" w:sz="4" w:space="0" w:color="auto"/>
              <w:left w:val="nil"/>
              <w:bottom w:val="nil"/>
              <w:right w:val="nil"/>
            </w:tcBorders>
            <w:shd w:val="clear" w:color="auto" w:fill="auto"/>
            <w:vAlign w:val="center"/>
          </w:tcPr>
          <w:p w14:paraId="6F4FED01" w14:textId="77777777" w:rsidR="00C50F9E" w:rsidRPr="008E5196" w:rsidRDefault="00C50F9E" w:rsidP="008664F9">
            <w:pPr>
              <w:widowControl/>
              <w:jc w:val="center"/>
              <w:rPr>
                <w:rFonts w:ascii="Marianne" w:eastAsia="Times New Roman" w:hAnsi="Marianne" w:cs="Calibri"/>
                <w:b/>
                <w:bCs/>
                <w:sz w:val="22"/>
                <w:szCs w:val="22"/>
              </w:rPr>
            </w:pPr>
          </w:p>
        </w:tc>
        <w:tc>
          <w:tcPr>
            <w:tcW w:w="1546" w:type="dxa"/>
            <w:tcBorders>
              <w:top w:val="single" w:sz="4" w:space="0" w:color="auto"/>
              <w:left w:val="nil"/>
              <w:bottom w:val="nil"/>
              <w:right w:val="nil"/>
            </w:tcBorders>
            <w:shd w:val="clear" w:color="auto" w:fill="auto"/>
            <w:vAlign w:val="center"/>
          </w:tcPr>
          <w:p w14:paraId="68443287" w14:textId="77777777" w:rsidR="00C50F9E" w:rsidRPr="008E5196" w:rsidRDefault="00C50F9E" w:rsidP="008664F9">
            <w:pPr>
              <w:widowControl/>
              <w:jc w:val="center"/>
              <w:rPr>
                <w:rFonts w:ascii="Marianne" w:eastAsia="Times New Roman" w:hAnsi="Marianne" w:cs="Calibri"/>
                <w:b/>
                <w:bCs/>
                <w:sz w:val="22"/>
                <w:szCs w:val="22"/>
              </w:rPr>
            </w:pPr>
          </w:p>
        </w:tc>
        <w:tc>
          <w:tcPr>
            <w:tcW w:w="1546" w:type="dxa"/>
            <w:tcBorders>
              <w:top w:val="single" w:sz="4" w:space="0" w:color="auto"/>
              <w:left w:val="nil"/>
              <w:bottom w:val="nil"/>
              <w:right w:val="nil"/>
            </w:tcBorders>
            <w:shd w:val="clear" w:color="auto" w:fill="auto"/>
            <w:vAlign w:val="center"/>
          </w:tcPr>
          <w:p w14:paraId="1B5345EE" w14:textId="77777777" w:rsidR="00C50F9E" w:rsidRPr="008E5196" w:rsidRDefault="00C50F9E" w:rsidP="008664F9">
            <w:pPr>
              <w:widowControl/>
              <w:jc w:val="center"/>
              <w:rPr>
                <w:rFonts w:ascii="Marianne" w:eastAsia="Times New Roman" w:hAnsi="Marianne" w:cs="Calibri"/>
                <w:b/>
                <w:bCs/>
                <w:sz w:val="22"/>
                <w:szCs w:val="22"/>
              </w:rPr>
            </w:pPr>
          </w:p>
        </w:tc>
        <w:tc>
          <w:tcPr>
            <w:tcW w:w="1546" w:type="dxa"/>
            <w:tcBorders>
              <w:top w:val="single" w:sz="4" w:space="0" w:color="auto"/>
              <w:left w:val="nil"/>
              <w:bottom w:val="nil"/>
              <w:right w:val="nil"/>
            </w:tcBorders>
            <w:shd w:val="clear" w:color="auto" w:fill="auto"/>
            <w:vAlign w:val="center"/>
          </w:tcPr>
          <w:p w14:paraId="64AE699D" w14:textId="77777777" w:rsidR="00C50F9E" w:rsidRPr="008E5196" w:rsidRDefault="00C50F9E" w:rsidP="00A211FA">
            <w:pPr>
              <w:widowControl/>
              <w:jc w:val="center"/>
              <w:rPr>
                <w:rFonts w:ascii="Marianne" w:eastAsia="Times New Roman" w:hAnsi="Marianne" w:cs="Calibri"/>
                <w:b/>
                <w:bCs/>
                <w:sz w:val="22"/>
                <w:szCs w:val="22"/>
              </w:rPr>
            </w:pPr>
          </w:p>
        </w:tc>
        <w:tc>
          <w:tcPr>
            <w:tcW w:w="1546" w:type="dxa"/>
            <w:tcBorders>
              <w:top w:val="single" w:sz="4" w:space="0" w:color="auto"/>
              <w:left w:val="nil"/>
              <w:bottom w:val="nil"/>
              <w:right w:val="nil"/>
            </w:tcBorders>
            <w:shd w:val="clear" w:color="auto" w:fill="auto"/>
            <w:vAlign w:val="center"/>
          </w:tcPr>
          <w:p w14:paraId="1216A80B" w14:textId="77777777" w:rsidR="00C50F9E" w:rsidRPr="008E5196" w:rsidRDefault="00C50F9E" w:rsidP="008664F9">
            <w:pPr>
              <w:widowControl/>
              <w:jc w:val="center"/>
              <w:rPr>
                <w:rFonts w:ascii="Marianne" w:eastAsia="Times New Roman" w:hAnsi="Marianne" w:cs="Calibri"/>
                <w:b/>
                <w:bCs/>
                <w:sz w:val="22"/>
                <w:szCs w:val="22"/>
              </w:rPr>
            </w:pPr>
          </w:p>
        </w:tc>
      </w:tr>
      <w:tr w:rsidR="008E5196" w:rsidRPr="008E5196" w14:paraId="5C0C2501" w14:textId="77777777" w:rsidTr="00C50F9E">
        <w:trPr>
          <w:trHeight w:val="299"/>
          <w:jc w:val="center"/>
        </w:trPr>
        <w:tc>
          <w:tcPr>
            <w:tcW w:w="5351" w:type="dxa"/>
            <w:tcBorders>
              <w:top w:val="nil"/>
              <w:bottom w:val="single" w:sz="4" w:space="0" w:color="auto"/>
            </w:tcBorders>
            <w:shd w:val="clear" w:color="auto" w:fill="767171" w:themeFill="background2" w:themeFillShade="80"/>
            <w:vAlign w:val="center"/>
          </w:tcPr>
          <w:p w14:paraId="0532DECB" w14:textId="2E4D9553" w:rsidR="00135759" w:rsidRPr="008E5196" w:rsidRDefault="0013575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Missions socles</w:t>
            </w:r>
          </w:p>
        </w:tc>
        <w:tc>
          <w:tcPr>
            <w:tcW w:w="1545" w:type="dxa"/>
            <w:tcBorders>
              <w:top w:val="nil"/>
              <w:bottom w:val="single" w:sz="4" w:space="0" w:color="auto"/>
            </w:tcBorders>
            <w:shd w:val="clear" w:color="auto" w:fill="767171" w:themeFill="background2" w:themeFillShade="80"/>
            <w:vAlign w:val="center"/>
          </w:tcPr>
          <w:p w14:paraId="0B99CA2C" w14:textId="77777777" w:rsidR="00135759" w:rsidRPr="008E5196" w:rsidRDefault="00135759" w:rsidP="008664F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202_</w:t>
            </w:r>
          </w:p>
        </w:tc>
        <w:tc>
          <w:tcPr>
            <w:tcW w:w="1546" w:type="dxa"/>
            <w:tcBorders>
              <w:top w:val="nil"/>
              <w:bottom w:val="single" w:sz="4" w:space="0" w:color="auto"/>
            </w:tcBorders>
            <w:shd w:val="clear" w:color="auto" w:fill="767171" w:themeFill="background2" w:themeFillShade="80"/>
            <w:vAlign w:val="center"/>
          </w:tcPr>
          <w:p w14:paraId="25EDA4D8" w14:textId="77777777" w:rsidR="00135759" w:rsidRPr="008E5196" w:rsidRDefault="00135759" w:rsidP="008664F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202_</w:t>
            </w:r>
          </w:p>
        </w:tc>
        <w:tc>
          <w:tcPr>
            <w:tcW w:w="1546" w:type="dxa"/>
            <w:tcBorders>
              <w:top w:val="nil"/>
              <w:bottom w:val="single" w:sz="4" w:space="0" w:color="auto"/>
            </w:tcBorders>
            <w:shd w:val="clear" w:color="auto" w:fill="767171" w:themeFill="background2" w:themeFillShade="80"/>
            <w:vAlign w:val="center"/>
          </w:tcPr>
          <w:p w14:paraId="28D9C86A" w14:textId="77777777" w:rsidR="00135759" w:rsidRPr="008E5196" w:rsidRDefault="00135759" w:rsidP="008664F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202_</w:t>
            </w:r>
          </w:p>
        </w:tc>
        <w:tc>
          <w:tcPr>
            <w:tcW w:w="1546" w:type="dxa"/>
            <w:tcBorders>
              <w:top w:val="nil"/>
              <w:bottom w:val="single" w:sz="4" w:space="0" w:color="auto"/>
            </w:tcBorders>
            <w:shd w:val="clear" w:color="auto" w:fill="767171" w:themeFill="background2" w:themeFillShade="80"/>
            <w:vAlign w:val="center"/>
          </w:tcPr>
          <w:p w14:paraId="45EA4B19" w14:textId="77777777" w:rsidR="00135759" w:rsidRPr="008E5196" w:rsidRDefault="00135759" w:rsidP="008664F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202_</w:t>
            </w:r>
          </w:p>
        </w:tc>
        <w:tc>
          <w:tcPr>
            <w:tcW w:w="1546" w:type="dxa"/>
            <w:tcBorders>
              <w:top w:val="nil"/>
              <w:bottom w:val="single" w:sz="4" w:space="0" w:color="auto"/>
            </w:tcBorders>
            <w:shd w:val="clear" w:color="auto" w:fill="767171" w:themeFill="background2" w:themeFillShade="80"/>
            <w:vAlign w:val="center"/>
          </w:tcPr>
          <w:p w14:paraId="484FC796" w14:textId="77777777" w:rsidR="00135759" w:rsidRPr="008E5196" w:rsidRDefault="00135759" w:rsidP="008664F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202_</w:t>
            </w:r>
          </w:p>
        </w:tc>
        <w:tc>
          <w:tcPr>
            <w:tcW w:w="1546" w:type="dxa"/>
            <w:tcBorders>
              <w:top w:val="nil"/>
              <w:bottom w:val="single" w:sz="4" w:space="0" w:color="auto"/>
            </w:tcBorders>
            <w:shd w:val="clear" w:color="auto" w:fill="767171" w:themeFill="background2" w:themeFillShade="80"/>
            <w:vAlign w:val="center"/>
          </w:tcPr>
          <w:p w14:paraId="55F3A0D8" w14:textId="37F44042" w:rsidR="00135759" w:rsidRPr="008E5196" w:rsidRDefault="00135759" w:rsidP="00A211FA">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202_</w:t>
            </w:r>
          </w:p>
        </w:tc>
        <w:tc>
          <w:tcPr>
            <w:tcW w:w="1546" w:type="dxa"/>
            <w:tcBorders>
              <w:top w:val="nil"/>
              <w:bottom w:val="single" w:sz="4" w:space="0" w:color="auto"/>
            </w:tcBorders>
            <w:shd w:val="clear" w:color="auto" w:fill="767171" w:themeFill="background2" w:themeFillShade="80"/>
            <w:vAlign w:val="center"/>
          </w:tcPr>
          <w:p w14:paraId="37A8A69A" w14:textId="33155F3E" w:rsidR="00135759" w:rsidRPr="008E5196" w:rsidRDefault="00135759" w:rsidP="008664F9">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TOTAL</w:t>
            </w:r>
          </w:p>
        </w:tc>
      </w:tr>
      <w:tr w:rsidR="008E5196" w:rsidRPr="008E5196" w14:paraId="590A637F" w14:textId="77777777" w:rsidTr="00A211FA">
        <w:trPr>
          <w:trHeight w:val="364"/>
          <w:jc w:val="center"/>
        </w:trPr>
        <w:tc>
          <w:tcPr>
            <w:tcW w:w="5351" w:type="dxa"/>
            <w:shd w:val="clear" w:color="FFFFFF" w:fill="FFFFFF"/>
            <w:vAlign w:val="center"/>
          </w:tcPr>
          <w:p w14:paraId="58F48701" w14:textId="15C69BC7" w:rsidR="00135759" w:rsidRPr="008E5196" w:rsidRDefault="00135759">
            <w:pPr>
              <w:widowControl/>
              <w:rPr>
                <w:rFonts w:ascii="Marianne" w:eastAsia="Times New Roman" w:hAnsi="Marianne" w:cs="Calibri"/>
                <w:b/>
                <w:bCs/>
                <w:sz w:val="22"/>
                <w:szCs w:val="22"/>
              </w:rPr>
            </w:pPr>
            <w:r w:rsidRPr="008E5196">
              <w:rPr>
                <w:rFonts w:ascii="Marianne" w:eastAsia="Times New Roman" w:hAnsi="Marianne" w:cs="Calibri"/>
                <w:b/>
                <w:bCs/>
                <w:sz w:val="22"/>
                <w:szCs w:val="22"/>
              </w:rPr>
              <w:t>Nombre de ménages effectuant une demande d’information</w:t>
            </w:r>
          </w:p>
        </w:tc>
        <w:tc>
          <w:tcPr>
            <w:tcW w:w="1545" w:type="dxa"/>
            <w:shd w:val="clear" w:color="FFFFFF" w:fill="FFFFFF"/>
            <w:vAlign w:val="center"/>
          </w:tcPr>
          <w:p w14:paraId="37EC23EE" w14:textId="5517BCB8" w:rsidR="00135759" w:rsidRPr="008E5196"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792B30E2" w14:textId="0AAFCB45" w:rsidR="00135759" w:rsidRPr="008E5196"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08FF3CA0" w14:textId="1515C32D" w:rsidR="00135759" w:rsidRPr="008E5196"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42C5769B" w14:textId="7EED5628" w:rsidR="00135759" w:rsidRPr="008E5196"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2C63DFCB" w14:textId="720F414D" w:rsidR="00135759" w:rsidRPr="008E5196"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6A27A167" w14:textId="77777777" w:rsidR="00135759" w:rsidRPr="008E5196" w:rsidRDefault="00135759" w:rsidP="00A211FA">
            <w:pPr>
              <w:widowControl/>
              <w:jc w:val="center"/>
              <w:rPr>
                <w:rFonts w:ascii="Marianne" w:eastAsia="Times New Roman" w:hAnsi="Marianne" w:cs="Calibri"/>
                <w:b/>
                <w:bCs/>
                <w:sz w:val="22"/>
                <w:szCs w:val="22"/>
              </w:rPr>
            </w:pPr>
          </w:p>
        </w:tc>
        <w:tc>
          <w:tcPr>
            <w:tcW w:w="1546" w:type="dxa"/>
            <w:shd w:val="clear" w:color="FFFFFF" w:fill="FFFFFF"/>
            <w:vAlign w:val="center"/>
          </w:tcPr>
          <w:p w14:paraId="0E8D2D2A" w14:textId="7E6E57B4" w:rsidR="00135759" w:rsidRPr="008E5196" w:rsidRDefault="00135759" w:rsidP="008664F9">
            <w:pPr>
              <w:widowControl/>
              <w:jc w:val="center"/>
              <w:rPr>
                <w:rFonts w:ascii="Marianne" w:eastAsia="Times New Roman" w:hAnsi="Marianne" w:cs="Calibri"/>
                <w:b/>
                <w:bCs/>
                <w:sz w:val="22"/>
                <w:szCs w:val="22"/>
              </w:rPr>
            </w:pPr>
          </w:p>
        </w:tc>
      </w:tr>
      <w:tr w:rsidR="008E5196" w:rsidRPr="008E5196" w14:paraId="4914C09A" w14:textId="77777777" w:rsidTr="00A211FA">
        <w:trPr>
          <w:trHeight w:val="217"/>
          <w:jc w:val="center"/>
        </w:trPr>
        <w:tc>
          <w:tcPr>
            <w:tcW w:w="5351" w:type="dxa"/>
            <w:shd w:val="clear" w:color="FFFFFF" w:fill="FFFFFF"/>
            <w:vAlign w:val="center"/>
          </w:tcPr>
          <w:p w14:paraId="46A04002" w14:textId="6E0A6176" w:rsidR="00135759" w:rsidRPr="008E5196" w:rsidRDefault="00135759">
            <w:pPr>
              <w:widowControl/>
              <w:rPr>
                <w:rFonts w:ascii="Marianne" w:eastAsia="Times New Roman" w:hAnsi="Marianne" w:cs="Calibri"/>
                <w:b/>
                <w:bCs/>
                <w:sz w:val="22"/>
                <w:szCs w:val="22"/>
              </w:rPr>
            </w:pPr>
            <w:r w:rsidRPr="008E5196">
              <w:rPr>
                <w:rFonts w:ascii="Marianne" w:eastAsia="Times New Roman" w:hAnsi="Marianne" w:cs="Calibri"/>
                <w:b/>
                <w:bCs/>
                <w:sz w:val="22"/>
                <w:szCs w:val="22"/>
              </w:rPr>
              <w:t>Nombre de ménages bénéficiant d’un conseil personnalisé</w:t>
            </w:r>
          </w:p>
        </w:tc>
        <w:tc>
          <w:tcPr>
            <w:tcW w:w="1545" w:type="dxa"/>
            <w:shd w:val="clear" w:color="FFFFFF" w:fill="FFFFFF"/>
            <w:vAlign w:val="center"/>
          </w:tcPr>
          <w:p w14:paraId="0CC45915" w14:textId="77777777" w:rsidR="00135759" w:rsidRPr="008E5196"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39A31A0" w14:textId="77777777" w:rsidR="00135759" w:rsidRPr="008E5196"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D6EAD67" w14:textId="77777777" w:rsidR="00135759" w:rsidRPr="008E5196"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9FF1FF0" w14:textId="77777777" w:rsidR="00135759" w:rsidRPr="008E5196"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B78F3A9" w14:textId="77777777" w:rsidR="00135759" w:rsidRPr="008E5196"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612EB43" w14:textId="77777777" w:rsidR="00135759" w:rsidRPr="008E5196"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0A285A16" w14:textId="0D67E6EE" w:rsidR="00135759" w:rsidRPr="008E5196" w:rsidRDefault="00135759" w:rsidP="008664F9">
            <w:pPr>
              <w:widowControl/>
              <w:jc w:val="center"/>
              <w:rPr>
                <w:rFonts w:ascii="Marianne" w:eastAsia="Times New Roman" w:hAnsi="Marianne" w:cs="Courier New"/>
                <w:sz w:val="22"/>
                <w:szCs w:val="22"/>
              </w:rPr>
            </w:pPr>
          </w:p>
        </w:tc>
      </w:tr>
      <w:tr w:rsidR="008E5196" w:rsidRPr="008E5196" w14:paraId="4B8360AD" w14:textId="77777777" w:rsidTr="00A211FA">
        <w:trPr>
          <w:trHeight w:val="217"/>
          <w:jc w:val="center"/>
        </w:trPr>
        <w:tc>
          <w:tcPr>
            <w:tcW w:w="5351" w:type="dxa"/>
            <w:shd w:val="clear" w:color="FFFFFF" w:fill="FFFFFF"/>
            <w:vAlign w:val="center"/>
          </w:tcPr>
          <w:p w14:paraId="581CA168" w14:textId="481A3B5D" w:rsidR="00B738DB" w:rsidRPr="00484DC9" w:rsidRDefault="00B738DB">
            <w:pPr>
              <w:widowControl/>
              <w:rPr>
                <w:rFonts w:ascii="Marianne" w:eastAsia="Times New Roman" w:hAnsi="Marianne" w:cs="Calibri"/>
                <w:i/>
                <w:iCs/>
                <w:sz w:val="22"/>
                <w:szCs w:val="22"/>
              </w:rPr>
            </w:pPr>
            <w:r w:rsidRPr="00484DC9">
              <w:rPr>
                <w:rFonts w:ascii="Marianne" w:eastAsia="Times New Roman" w:hAnsi="Marianne" w:cs="Calibri"/>
                <w:i/>
                <w:iCs/>
                <w:sz w:val="22"/>
                <w:szCs w:val="22"/>
              </w:rPr>
              <w:t xml:space="preserve">Dont </w:t>
            </w:r>
            <w:r w:rsidR="00484DC9" w:rsidRPr="00484DC9">
              <w:rPr>
                <w:rFonts w:ascii="Marianne" w:eastAsia="Times New Roman" w:hAnsi="Marianne" w:cs="Calibri"/>
                <w:i/>
                <w:iCs/>
                <w:sz w:val="22"/>
                <w:szCs w:val="22"/>
              </w:rPr>
              <w:t xml:space="preserve">nombre de ménages en </w:t>
            </w:r>
            <w:r w:rsidRPr="00484DC9">
              <w:rPr>
                <w:rFonts w:ascii="Marianne" w:eastAsia="Times New Roman" w:hAnsi="Marianne" w:cs="Calibri"/>
                <w:i/>
                <w:iCs/>
                <w:sz w:val="22"/>
                <w:szCs w:val="22"/>
              </w:rPr>
              <w:t>copropriétés</w:t>
            </w:r>
          </w:p>
        </w:tc>
        <w:tc>
          <w:tcPr>
            <w:tcW w:w="1545" w:type="dxa"/>
            <w:shd w:val="clear" w:color="FFFFFF" w:fill="FFFFFF"/>
            <w:vAlign w:val="center"/>
          </w:tcPr>
          <w:p w14:paraId="5D68E49A" w14:textId="77777777" w:rsidR="00B738DB" w:rsidRPr="008E5196" w:rsidRDefault="00B738DB" w:rsidP="008664F9">
            <w:pPr>
              <w:widowControl/>
              <w:jc w:val="center"/>
              <w:rPr>
                <w:rFonts w:ascii="Marianne" w:eastAsia="Times New Roman" w:hAnsi="Marianne" w:cs="Courier New"/>
                <w:strike/>
                <w:sz w:val="22"/>
                <w:szCs w:val="22"/>
              </w:rPr>
            </w:pPr>
          </w:p>
        </w:tc>
        <w:tc>
          <w:tcPr>
            <w:tcW w:w="1546" w:type="dxa"/>
            <w:shd w:val="clear" w:color="FFFFFF" w:fill="FFFFFF"/>
            <w:vAlign w:val="center"/>
          </w:tcPr>
          <w:p w14:paraId="1C16CF46" w14:textId="77777777" w:rsidR="00B738DB" w:rsidRPr="008E5196" w:rsidRDefault="00B738DB" w:rsidP="008664F9">
            <w:pPr>
              <w:widowControl/>
              <w:jc w:val="center"/>
              <w:rPr>
                <w:rFonts w:ascii="Marianne" w:eastAsia="Times New Roman" w:hAnsi="Marianne" w:cs="Courier New"/>
                <w:strike/>
                <w:sz w:val="22"/>
                <w:szCs w:val="22"/>
              </w:rPr>
            </w:pPr>
          </w:p>
        </w:tc>
        <w:tc>
          <w:tcPr>
            <w:tcW w:w="1546" w:type="dxa"/>
            <w:shd w:val="clear" w:color="FFFFFF" w:fill="FFFFFF"/>
            <w:vAlign w:val="center"/>
          </w:tcPr>
          <w:p w14:paraId="321A766A" w14:textId="77777777" w:rsidR="00B738DB" w:rsidRPr="008E5196" w:rsidRDefault="00B738DB" w:rsidP="008664F9">
            <w:pPr>
              <w:widowControl/>
              <w:jc w:val="center"/>
              <w:rPr>
                <w:rFonts w:ascii="Marianne" w:eastAsia="Times New Roman" w:hAnsi="Marianne" w:cs="Courier New"/>
                <w:strike/>
                <w:sz w:val="22"/>
                <w:szCs w:val="22"/>
              </w:rPr>
            </w:pPr>
          </w:p>
        </w:tc>
        <w:tc>
          <w:tcPr>
            <w:tcW w:w="1546" w:type="dxa"/>
            <w:shd w:val="clear" w:color="FFFFFF" w:fill="FFFFFF"/>
            <w:vAlign w:val="center"/>
          </w:tcPr>
          <w:p w14:paraId="3C3D8D03" w14:textId="77777777" w:rsidR="00B738DB" w:rsidRPr="008E5196" w:rsidRDefault="00B738DB" w:rsidP="008664F9">
            <w:pPr>
              <w:widowControl/>
              <w:jc w:val="center"/>
              <w:rPr>
                <w:rFonts w:ascii="Marianne" w:eastAsia="Times New Roman" w:hAnsi="Marianne" w:cs="Courier New"/>
                <w:strike/>
                <w:sz w:val="22"/>
                <w:szCs w:val="22"/>
              </w:rPr>
            </w:pPr>
          </w:p>
        </w:tc>
        <w:tc>
          <w:tcPr>
            <w:tcW w:w="1546" w:type="dxa"/>
            <w:shd w:val="clear" w:color="FFFFFF" w:fill="FFFFFF"/>
            <w:vAlign w:val="center"/>
          </w:tcPr>
          <w:p w14:paraId="20577107" w14:textId="77777777" w:rsidR="00B738DB" w:rsidRPr="008E5196" w:rsidRDefault="00B738DB" w:rsidP="008664F9">
            <w:pPr>
              <w:widowControl/>
              <w:jc w:val="center"/>
              <w:rPr>
                <w:rFonts w:ascii="Marianne" w:eastAsia="Times New Roman" w:hAnsi="Marianne" w:cs="Courier New"/>
                <w:strike/>
                <w:sz w:val="22"/>
                <w:szCs w:val="22"/>
              </w:rPr>
            </w:pPr>
          </w:p>
        </w:tc>
        <w:tc>
          <w:tcPr>
            <w:tcW w:w="1546" w:type="dxa"/>
            <w:shd w:val="clear" w:color="FFFFFF" w:fill="FFFFFF"/>
            <w:vAlign w:val="center"/>
          </w:tcPr>
          <w:p w14:paraId="5597D137" w14:textId="77777777" w:rsidR="00B738DB" w:rsidRPr="008E5196" w:rsidRDefault="00B738DB" w:rsidP="00A211FA">
            <w:pPr>
              <w:widowControl/>
              <w:jc w:val="center"/>
              <w:rPr>
                <w:rFonts w:ascii="Marianne" w:eastAsia="Times New Roman" w:hAnsi="Marianne" w:cs="Courier New"/>
                <w:strike/>
                <w:sz w:val="22"/>
                <w:szCs w:val="22"/>
              </w:rPr>
            </w:pPr>
          </w:p>
        </w:tc>
        <w:tc>
          <w:tcPr>
            <w:tcW w:w="1546" w:type="dxa"/>
            <w:shd w:val="clear" w:color="FFFFFF" w:fill="FFFFFF"/>
            <w:vAlign w:val="center"/>
          </w:tcPr>
          <w:p w14:paraId="3C42033F" w14:textId="77777777" w:rsidR="00B738DB" w:rsidRPr="008E5196" w:rsidRDefault="00B738DB" w:rsidP="008664F9">
            <w:pPr>
              <w:widowControl/>
              <w:jc w:val="center"/>
              <w:rPr>
                <w:rFonts w:ascii="Marianne" w:eastAsia="Times New Roman" w:hAnsi="Marianne" w:cs="Courier New"/>
                <w:strike/>
                <w:sz w:val="22"/>
                <w:szCs w:val="22"/>
              </w:rPr>
            </w:pPr>
          </w:p>
        </w:tc>
      </w:tr>
      <w:tr w:rsidR="008E5196" w:rsidRPr="008E5196" w14:paraId="0098D10D" w14:textId="77777777" w:rsidTr="00A211FA">
        <w:trPr>
          <w:trHeight w:val="217"/>
          <w:jc w:val="center"/>
        </w:trPr>
        <w:tc>
          <w:tcPr>
            <w:tcW w:w="5351" w:type="dxa"/>
            <w:tcBorders>
              <w:bottom w:val="single" w:sz="4" w:space="0" w:color="auto"/>
            </w:tcBorders>
            <w:shd w:val="clear" w:color="FFFFFF" w:fill="FFFFFF"/>
            <w:vAlign w:val="center"/>
          </w:tcPr>
          <w:p w14:paraId="6D3C6E07" w14:textId="250309FD" w:rsidR="00135759" w:rsidRPr="008E5196" w:rsidRDefault="00135759">
            <w:pPr>
              <w:widowControl/>
              <w:rPr>
                <w:rFonts w:ascii="Marianne" w:eastAsia="Times New Roman" w:hAnsi="Marianne" w:cs="Calibri"/>
                <w:b/>
                <w:bCs/>
                <w:i/>
                <w:iCs/>
                <w:sz w:val="22"/>
                <w:szCs w:val="22"/>
              </w:rPr>
            </w:pPr>
            <w:r w:rsidRPr="008E5196">
              <w:rPr>
                <w:rFonts w:ascii="Marianne" w:eastAsia="Times New Roman" w:hAnsi="Marianne" w:cs="Calibri"/>
                <w:b/>
                <w:bCs/>
                <w:i/>
                <w:iCs/>
                <w:sz w:val="22"/>
                <w:szCs w:val="22"/>
              </w:rPr>
              <w:t xml:space="preserve">Nombre de ménages </w:t>
            </w:r>
            <w:r w:rsidR="00253137" w:rsidRPr="008E5196">
              <w:rPr>
                <w:rFonts w:ascii="Marianne" w:eastAsia="Times New Roman" w:hAnsi="Marianne" w:cs="Calibri"/>
                <w:b/>
                <w:bCs/>
                <w:i/>
                <w:iCs/>
                <w:sz w:val="22"/>
                <w:szCs w:val="22"/>
              </w:rPr>
              <w:t>d’une mission d’appui au parcours – conseil renforcé</w:t>
            </w:r>
            <w:r w:rsidRPr="008E5196">
              <w:rPr>
                <w:rFonts w:ascii="Marianne" w:eastAsia="Times New Roman" w:hAnsi="Marianne" w:cs="Calibri"/>
                <w:b/>
                <w:bCs/>
                <w:i/>
                <w:iCs/>
                <w:sz w:val="22"/>
                <w:szCs w:val="22"/>
              </w:rPr>
              <w:t xml:space="preserve"> (facultatif)</w:t>
            </w:r>
          </w:p>
        </w:tc>
        <w:tc>
          <w:tcPr>
            <w:tcW w:w="1545" w:type="dxa"/>
            <w:tcBorders>
              <w:bottom w:val="single" w:sz="4" w:space="0" w:color="auto"/>
            </w:tcBorders>
            <w:shd w:val="clear" w:color="FFFFFF" w:fill="FFFFFF"/>
            <w:vAlign w:val="center"/>
          </w:tcPr>
          <w:p w14:paraId="4255F9FB" w14:textId="77777777" w:rsidR="00135759" w:rsidRPr="008E5196" w:rsidRDefault="00135759" w:rsidP="008664F9">
            <w:pPr>
              <w:widowControl/>
              <w:jc w:val="center"/>
              <w:rPr>
                <w:rFonts w:ascii="Marianne" w:eastAsia="Times New Roman" w:hAnsi="Marianne" w:cs="Courier New"/>
                <w:b/>
                <w:bCs/>
                <w:sz w:val="22"/>
                <w:szCs w:val="22"/>
              </w:rPr>
            </w:pPr>
          </w:p>
        </w:tc>
        <w:tc>
          <w:tcPr>
            <w:tcW w:w="1546" w:type="dxa"/>
            <w:tcBorders>
              <w:bottom w:val="single" w:sz="4" w:space="0" w:color="auto"/>
            </w:tcBorders>
            <w:shd w:val="clear" w:color="FFFFFF" w:fill="FFFFFF"/>
            <w:vAlign w:val="center"/>
          </w:tcPr>
          <w:p w14:paraId="7763DA56" w14:textId="77777777" w:rsidR="00135759" w:rsidRPr="008E5196" w:rsidRDefault="00135759" w:rsidP="008664F9">
            <w:pPr>
              <w:widowControl/>
              <w:jc w:val="center"/>
              <w:rPr>
                <w:rFonts w:ascii="Marianne" w:eastAsia="Times New Roman" w:hAnsi="Marianne" w:cs="Courier New"/>
                <w:b/>
                <w:bCs/>
                <w:sz w:val="22"/>
                <w:szCs w:val="22"/>
              </w:rPr>
            </w:pPr>
          </w:p>
        </w:tc>
        <w:tc>
          <w:tcPr>
            <w:tcW w:w="1546" w:type="dxa"/>
            <w:tcBorders>
              <w:bottom w:val="single" w:sz="4" w:space="0" w:color="auto"/>
            </w:tcBorders>
            <w:shd w:val="clear" w:color="FFFFFF" w:fill="FFFFFF"/>
            <w:vAlign w:val="center"/>
          </w:tcPr>
          <w:p w14:paraId="4CBC125F" w14:textId="77777777" w:rsidR="00135759" w:rsidRPr="008E5196" w:rsidRDefault="00135759" w:rsidP="008664F9">
            <w:pPr>
              <w:widowControl/>
              <w:jc w:val="center"/>
              <w:rPr>
                <w:rFonts w:ascii="Marianne" w:eastAsia="Times New Roman" w:hAnsi="Marianne" w:cs="Courier New"/>
                <w:b/>
                <w:bCs/>
                <w:sz w:val="22"/>
                <w:szCs w:val="22"/>
              </w:rPr>
            </w:pPr>
          </w:p>
        </w:tc>
        <w:tc>
          <w:tcPr>
            <w:tcW w:w="1546" w:type="dxa"/>
            <w:tcBorders>
              <w:bottom w:val="single" w:sz="4" w:space="0" w:color="auto"/>
            </w:tcBorders>
            <w:shd w:val="clear" w:color="FFFFFF" w:fill="FFFFFF"/>
            <w:vAlign w:val="center"/>
          </w:tcPr>
          <w:p w14:paraId="6619AD89" w14:textId="77777777" w:rsidR="00135759" w:rsidRPr="008E5196" w:rsidRDefault="00135759" w:rsidP="008664F9">
            <w:pPr>
              <w:widowControl/>
              <w:jc w:val="center"/>
              <w:rPr>
                <w:rFonts w:ascii="Marianne" w:eastAsia="Times New Roman" w:hAnsi="Marianne" w:cs="Courier New"/>
                <w:b/>
                <w:bCs/>
                <w:sz w:val="22"/>
                <w:szCs w:val="22"/>
              </w:rPr>
            </w:pPr>
          </w:p>
        </w:tc>
        <w:tc>
          <w:tcPr>
            <w:tcW w:w="1546" w:type="dxa"/>
            <w:tcBorders>
              <w:bottom w:val="single" w:sz="4" w:space="0" w:color="auto"/>
            </w:tcBorders>
            <w:shd w:val="clear" w:color="FFFFFF" w:fill="FFFFFF"/>
            <w:vAlign w:val="center"/>
          </w:tcPr>
          <w:p w14:paraId="0223579C" w14:textId="77777777" w:rsidR="00135759" w:rsidRPr="008E5196" w:rsidRDefault="00135759" w:rsidP="008664F9">
            <w:pPr>
              <w:widowControl/>
              <w:jc w:val="center"/>
              <w:rPr>
                <w:rFonts w:ascii="Marianne" w:eastAsia="Times New Roman" w:hAnsi="Marianne" w:cs="Courier New"/>
                <w:b/>
                <w:bCs/>
                <w:sz w:val="22"/>
                <w:szCs w:val="22"/>
              </w:rPr>
            </w:pPr>
          </w:p>
        </w:tc>
        <w:tc>
          <w:tcPr>
            <w:tcW w:w="1546" w:type="dxa"/>
            <w:tcBorders>
              <w:bottom w:val="single" w:sz="4" w:space="0" w:color="auto"/>
            </w:tcBorders>
            <w:shd w:val="clear" w:color="FFFFFF" w:fill="FFFFFF"/>
            <w:vAlign w:val="center"/>
          </w:tcPr>
          <w:p w14:paraId="4A76434C" w14:textId="77777777" w:rsidR="00135759" w:rsidRPr="008E5196" w:rsidRDefault="00135759" w:rsidP="00A211FA">
            <w:pPr>
              <w:widowControl/>
              <w:jc w:val="center"/>
              <w:rPr>
                <w:rFonts w:ascii="Marianne" w:eastAsia="Times New Roman" w:hAnsi="Marianne" w:cs="Courier New"/>
                <w:b/>
                <w:bCs/>
                <w:sz w:val="22"/>
                <w:szCs w:val="22"/>
              </w:rPr>
            </w:pPr>
          </w:p>
        </w:tc>
        <w:tc>
          <w:tcPr>
            <w:tcW w:w="1546" w:type="dxa"/>
            <w:tcBorders>
              <w:bottom w:val="single" w:sz="4" w:space="0" w:color="auto"/>
            </w:tcBorders>
            <w:shd w:val="clear" w:color="FFFFFF" w:fill="FFFFFF"/>
            <w:vAlign w:val="center"/>
          </w:tcPr>
          <w:p w14:paraId="20E4B24C" w14:textId="7ED84905" w:rsidR="00135759" w:rsidRPr="008E5196" w:rsidRDefault="00135759" w:rsidP="008664F9">
            <w:pPr>
              <w:widowControl/>
              <w:jc w:val="center"/>
              <w:rPr>
                <w:rFonts w:ascii="Marianne" w:eastAsia="Times New Roman" w:hAnsi="Marianne" w:cs="Courier New"/>
                <w:b/>
                <w:bCs/>
                <w:sz w:val="22"/>
                <w:szCs w:val="22"/>
              </w:rPr>
            </w:pPr>
          </w:p>
        </w:tc>
      </w:tr>
      <w:tr w:rsidR="00484DC9" w:rsidRPr="008E5196" w14:paraId="31BAAE13" w14:textId="77777777" w:rsidTr="00D71E31">
        <w:trPr>
          <w:trHeight w:val="217"/>
          <w:jc w:val="center"/>
        </w:trPr>
        <w:tc>
          <w:tcPr>
            <w:tcW w:w="5351" w:type="dxa"/>
            <w:shd w:val="clear" w:color="FFFFFF" w:fill="FFFFFF"/>
            <w:vAlign w:val="center"/>
          </w:tcPr>
          <w:p w14:paraId="14F374EC" w14:textId="1263CD00" w:rsidR="00484DC9" w:rsidRPr="00484DC9" w:rsidRDefault="00484DC9" w:rsidP="00484DC9">
            <w:pPr>
              <w:widowControl/>
              <w:rPr>
                <w:rFonts w:ascii="Marianne" w:eastAsia="Times New Roman" w:hAnsi="Marianne" w:cs="Calibri"/>
                <w:i/>
                <w:iCs/>
                <w:sz w:val="22"/>
                <w:szCs w:val="22"/>
              </w:rPr>
            </w:pPr>
            <w:r w:rsidRPr="00484DC9">
              <w:rPr>
                <w:rFonts w:ascii="Marianne" w:eastAsia="Times New Roman" w:hAnsi="Marianne" w:cs="Calibri"/>
                <w:i/>
                <w:iCs/>
                <w:sz w:val="22"/>
                <w:szCs w:val="22"/>
              </w:rPr>
              <w:t>Dont nombre de ménages en copropriétés</w:t>
            </w:r>
          </w:p>
        </w:tc>
        <w:tc>
          <w:tcPr>
            <w:tcW w:w="1545" w:type="dxa"/>
            <w:shd w:val="clear" w:color="FFFFFF" w:fill="FFFFFF"/>
            <w:vAlign w:val="center"/>
          </w:tcPr>
          <w:p w14:paraId="5AD94492" w14:textId="77777777" w:rsidR="00484DC9" w:rsidRPr="008E5196" w:rsidRDefault="00484DC9" w:rsidP="00484DC9">
            <w:pPr>
              <w:widowControl/>
              <w:jc w:val="center"/>
              <w:rPr>
                <w:rFonts w:ascii="Marianne" w:eastAsia="Times New Roman" w:hAnsi="Marianne" w:cs="Courier New"/>
                <w:strike/>
                <w:sz w:val="22"/>
                <w:szCs w:val="22"/>
              </w:rPr>
            </w:pPr>
          </w:p>
        </w:tc>
        <w:tc>
          <w:tcPr>
            <w:tcW w:w="1546" w:type="dxa"/>
            <w:shd w:val="clear" w:color="FFFFFF" w:fill="FFFFFF"/>
            <w:vAlign w:val="center"/>
          </w:tcPr>
          <w:p w14:paraId="5C286FC7" w14:textId="77777777" w:rsidR="00484DC9" w:rsidRPr="008E5196" w:rsidRDefault="00484DC9" w:rsidP="00484DC9">
            <w:pPr>
              <w:widowControl/>
              <w:jc w:val="center"/>
              <w:rPr>
                <w:rFonts w:ascii="Marianne" w:eastAsia="Times New Roman" w:hAnsi="Marianne" w:cs="Courier New"/>
                <w:strike/>
                <w:sz w:val="22"/>
                <w:szCs w:val="22"/>
              </w:rPr>
            </w:pPr>
          </w:p>
        </w:tc>
        <w:tc>
          <w:tcPr>
            <w:tcW w:w="1546" w:type="dxa"/>
            <w:shd w:val="clear" w:color="FFFFFF" w:fill="FFFFFF"/>
            <w:vAlign w:val="center"/>
          </w:tcPr>
          <w:p w14:paraId="1654FDDC" w14:textId="77777777" w:rsidR="00484DC9" w:rsidRPr="008E5196" w:rsidRDefault="00484DC9" w:rsidP="00484DC9">
            <w:pPr>
              <w:widowControl/>
              <w:jc w:val="center"/>
              <w:rPr>
                <w:rFonts w:ascii="Marianne" w:eastAsia="Times New Roman" w:hAnsi="Marianne" w:cs="Courier New"/>
                <w:strike/>
                <w:sz w:val="22"/>
                <w:szCs w:val="22"/>
              </w:rPr>
            </w:pPr>
          </w:p>
        </w:tc>
        <w:tc>
          <w:tcPr>
            <w:tcW w:w="1546" w:type="dxa"/>
            <w:shd w:val="clear" w:color="FFFFFF" w:fill="FFFFFF"/>
            <w:vAlign w:val="center"/>
          </w:tcPr>
          <w:p w14:paraId="559BAF39" w14:textId="77777777" w:rsidR="00484DC9" w:rsidRPr="008E5196" w:rsidRDefault="00484DC9" w:rsidP="00484DC9">
            <w:pPr>
              <w:widowControl/>
              <w:jc w:val="center"/>
              <w:rPr>
                <w:rFonts w:ascii="Marianne" w:eastAsia="Times New Roman" w:hAnsi="Marianne" w:cs="Courier New"/>
                <w:strike/>
                <w:sz w:val="22"/>
                <w:szCs w:val="22"/>
              </w:rPr>
            </w:pPr>
          </w:p>
        </w:tc>
        <w:tc>
          <w:tcPr>
            <w:tcW w:w="1546" w:type="dxa"/>
            <w:shd w:val="clear" w:color="FFFFFF" w:fill="FFFFFF"/>
            <w:vAlign w:val="center"/>
          </w:tcPr>
          <w:p w14:paraId="509DF06D" w14:textId="77777777" w:rsidR="00484DC9" w:rsidRPr="008E5196" w:rsidRDefault="00484DC9" w:rsidP="00484DC9">
            <w:pPr>
              <w:widowControl/>
              <w:jc w:val="center"/>
              <w:rPr>
                <w:rFonts w:ascii="Marianne" w:eastAsia="Times New Roman" w:hAnsi="Marianne" w:cs="Courier New"/>
                <w:strike/>
                <w:sz w:val="22"/>
                <w:szCs w:val="22"/>
              </w:rPr>
            </w:pPr>
          </w:p>
        </w:tc>
        <w:tc>
          <w:tcPr>
            <w:tcW w:w="1546" w:type="dxa"/>
            <w:shd w:val="clear" w:color="FFFFFF" w:fill="FFFFFF"/>
            <w:vAlign w:val="center"/>
          </w:tcPr>
          <w:p w14:paraId="561D73D1" w14:textId="77777777" w:rsidR="00484DC9" w:rsidRPr="008E5196" w:rsidRDefault="00484DC9" w:rsidP="00484DC9">
            <w:pPr>
              <w:widowControl/>
              <w:jc w:val="center"/>
              <w:rPr>
                <w:rFonts w:ascii="Marianne" w:eastAsia="Times New Roman" w:hAnsi="Marianne" w:cs="Courier New"/>
                <w:strike/>
                <w:sz w:val="22"/>
                <w:szCs w:val="22"/>
              </w:rPr>
            </w:pPr>
          </w:p>
        </w:tc>
        <w:tc>
          <w:tcPr>
            <w:tcW w:w="1546" w:type="dxa"/>
            <w:shd w:val="clear" w:color="FFFFFF" w:fill="FFFFFF"/>
            <w:vAlign w:val="center"/>
          </w:tcPr>
          <w:p w14:paraId="42F0FA2F" w14:textId="77777777" w:rsidR="00484DC9" w:rsidRPr="008E5196" w:rsidRDefault="00484DC9" w:rsidP="00484DC9">
            <w:pPr>
              <w:widowControl/>
              <w:jc w:val="center"/>
              <w:rPr>
                <w:rFonts w:ascii="Marianne" w:eastAsia="Times New Roman" w:hAnsi="Marianne" w:cs="Courier New"/>
                <w:strike/>
                <w:sz w:val="22"/>
                <w:szCs w:val="22"/>
              </w:rPr>
            </w:pPr>
          </w:p>
        </w:tc>
      </w:tr>
      <w:tr w:rsidR="008E5196" w:rsidRPr="008E5196" w14:paraId="345BCA43" w14:textId="77777777" w:rsidTr="00C7039D">
        <w:trPr>
          <w:trHeight w:val="217"/>
          <w:jc w:val="center"/>
        </w:trPr>
        <w:tc>
          <w:tcPr>
            <w:tcW w:w="16172" w:type="dxa"/>
            <w:gridSpan w:val="8"/>
            <w:tcBorders>
              <w:top w:val="single" w:sz="4" w:space="0" w:color="auto"/>
              <w:left w:val="nil"/>
              <w:bottom w:val="nil"/>
              <w:right w:val="nil"/>
            </w:tcBorders>
            <w:shd w:val="clear" w:color="FFFFFF" w:fill="FFFFFF"/>
            <w:vAlign w:val="center"/>
          </w:tcPr>
          <w:p w14:paraId="29653CA5" w14:textId="77777777" w:rsidR="00410E0B" w:rsidRPr="008E5196" w:rsidRDefault="00410E0B">
            <w:pPr>
              <w:widowControl/>
              <w:rPr>
                <w:rFonts w:ascii="Marianne" w:eastAsia="Times New Roman" w:hAnsi="Marianne" w:cs="Calibri"/>
                <w:b/>
                <w:bCs/>
                <w:sz w:val="22"/>
                <w:szCs w:val="22"/>
              </w:rPr>
            </w:pPr>
          </w:p>
          <w:p w14:paraId="1B505AA4" w14:textId="7DDDE850" w:rsidR="00C50F9E" w:rsidRPr="008E5196" w:rsidRDefault="00C50F9E" w:rsidP="00C50F9E">
            <w:pPr>
              <w:pBdr>
                <w:top w:val="single" w:sz="1" w:space="0" w:color="000000"/>
                <w:left w:val="single" w:sz="1" w:space="0" w:color="000000"/>
                <w:bottom w:val="single" w:sz="1" w:space="0" w:color="000000"/>
                <w:right w:val="single" w:sz="1" w:space="0" w:color="000000"/>
              </w:pBdr>
              <w:shd w:val="clear" w:color="auto" w:fill="D0CECE" w:themeFill="background2" w:themeFillShade="E6"/>
              <w:jc w:val="center"/>
              <w:rPr>
                <w:rFonts w:ascii="Marianne" w:hAnsi="Marianne"/>
                <w:b/>
                <w:bCs/>
                <w:sz w:val="22"/>
                <w:szCs w:val="22"/>
              </w:rPr>
            </w:pPr>
            <w:r w:rsidRPr="008E5196">
              <w:rPr>
                <w:rFonts w:ascii="Marianne" w:hAnsi="Marianne"/>
                <w:b/>
                <w:bCs/>
                <w:sz w:val="22"/>
                <w:szCs w:val="22"/>
              </w:rPr>
              <w:t>Objectifs prévisionnels de répartition annuelle du volet accompagnement de la convention (facultatif)</w:t>
            </w:r>
          </w:p>
          <w:p w14:paraId="4FC0D943" w14:textId="36008577" w:rsidR="00C50F9E" w:rsidRPr="008E5196" w:rsidRDefault="00C50F9E" w:rsidP="00C50F9E">
            <w:pPr>
              <w:widowControl/>
              <w:rPr>
                <w:rFonts w:ascii="Marianne" w:eastAsia="Times New Roman" w:hAnsi="Marianne" w:cs="Courier New"/>
                <w:sz w:val="22"/>
                <w:szCs w:val="22"/>
              </w:rPr>
            </w:pPr>
          </w:p>
        </w:tc>
      </w:tr>
      <w:tr w:rsidR="008E5196" w:rsidRPr="008E5196" w14:paraId="511D4442" w14:textId="77777777" w:rsidTr="00A211FA">
        <w:trPr>
          <w:trHeight w:val="191"/>
          <w:jc w:val="center"/>
        </w:trPr>
        <w:tc>
          <w:tcPr>
            <w:tcW w:w="5351" w:type="dxa"/>
            <w:tcBorders>
              <w:top w:val="nil"/>
            </w:tcBorders>
            <w:shd w:val="clear" w:color="auto" w:fill="595959" w:themeFill="text1" w:themeFillTint="A6"/>
            <w:vAlign w:val="center"/>
          </w:tcPr>
          <w:p w14:paraId="3C2DC024" w14:textId="6EEB4B2C" w:rsidR="00135759" w:rsidRPr="008E5196" w:rsidRDefault="00135759" w:rsidP="000476F3">
            <w:pPr>
              <w:widowControl/>
              <w:jc w:val="center"/>
              <w:rPr>
                <w:rFonts w:ascii="Marianne" w:eastAsia="Times New Roman" w:hAnsi="Marianne" w:cs="Calibri"/>
                <w:b/>
                <w:bCs/>
                <w:sz w:val="22"/>
                <w:szCs w:val="22"/>
              </w:rPr>
            </w:pPr>
            <w:r w:rsidRPr="008E5196">
              <w:rPr>
                <w:rFonts w:ascii="Marianne" w:eastAsia="Times New Roman" w:hAnsi="Marianne" w:cs="Calibri"/>
                <w:b/>
                <w:bCs/>
                <w:sz w:val="22"/>
                <w:szCs w:val="22"/>
              </w:rPr>
              <w:t>Mission accompagnement</w:t>
            </w:r>
          </w:p>
        </w:tc>
        <w:tc>
          <w:tcPr>
            <w:tcW w:w="1545" w:type="dxa"/>
            <w:tcBorders>
              <w:top w:val="nil"/>
            </w:tcBorders>
            <w:shd w:val="clear" w:color="auto" w:fill="595959" w:themeFill="text1" w:themeFillTint="A6"/>
            <w:vAlign w:val="center"/>
          </w:tcPr>
          <w:p w14:paraId="42310A02" w14:textId="2F74F85A" w:rsidR="00135759" w:rsidRPr="008E5196" w:rsidRDefault="00135759" w:rsidP="008664F9">
            <w:pPr>
              <w:widowControl/>
              <w:jc w:val="center"/>
              <w:rPr>
                <w:rFonts w:ascii="Marianne" w:eastAsia="Times New Roman" w:hAnsi="Marianne" w:cs="Calibri"/>
                <w:b/>
                <w:bCs/>
                <w:sz w:val="22"/>
                <w:szCs w:val="22"/>
              </w:rPr>
            </w:pPr>
          </w:p>
        </w:tc>
        <w:tc>
          <w:tcPr>
            <w:tcW w:w="1546" w:type="dxa"/>
            <w:tcBorders>
              <w:top w:val="nil"/>
            </w:tcBorders>
            <w:shd w:val="clear" w:color="auto" w:fill="595959" w:themeFill="text1" w:themeFillTint="A6"/>
            <w:vAlign w:val="center"/>
          </w:tcPr>
          <w:p w14:paraId="6E59BBE6" w14:textId="35686C4A" w:rsidR="00135759" w:rsidRPr="008E5196" w:rsidRDefault="00135759" w:rsidP="008664F9">
            <w:pPr>
              <w:widowControl/>
              <w:jc w:val="center"/>
              <w:rPr>
                <w:rFonts w:ascii="Marianne" w:eastAsia="Times New Roman" w:hAnsi="Marianne" w:cs="Calibri"/>
                <w:b/>
                <w:bCs/>
                <w:sz w:val="22"/>
                <w:szCs w:val="22"/>
              </w:rPr>
            </w:pPr>
          </w:p>
        </w:tc>
        <w:tc>
          <w:tcPr>
            <w:tcW w:w="1546" w:type="dxa"/>
            <w:tcBorders>
              <w:top w:val="nil"/>
            </w:tcBorders>
            <w:shd w:val="clear" w:color="auto" w:fill="595959" w:themeFill="text1" w:themeFillTint="A6"/>
            <w:vAlign w:val="center"/>
          </w:tcPr>
          <w:p w14:paraId="038A6A35" w14:textId="020F1353" w:rsidR="00135759" w:rsidRPr="008E5196" w:rsidRDefault="00135759" w:rsidP="008664F9">
            <w:pPr>
              <w:widowControl/>
              <w:jc w:val="center"/>
              <w:rPr>
                <w:rFonts w:ascii="Marianne" w:eastAsia="Times New Roman" w:hAnsi="Marianne" w:cs="Calibri"/>
                <w:b/>
                <w:bCs/>
                <w:sz w:val="22"/>
                <w:szCs w:val="22"/>
              </w:rPr>
            </w:pPr>
          </w:p>
        </w:tc>
        <w:tc>
          <w:tcPr>
            <w:tcW w:w="1546" w:type="dxa"/>
            <w:tcBorders>
              <w:top w:val="nil"/>
            </w:tcBorders>
            <w:shd w:val="clear" w:color="auto" w:fill="595959" w:themeFill="text1" w:themeFillTint="A6"/>
            <w:vAlign w:val="center"/>
          </w:tcPr>
          <w:p w14:paraId="70192C46" w14:textId="176512B9" w:rsidR="00135759" w:rsidRPr="008E5196" w:rsidRDefault="00135759" w:rsidP="008664F9">
            <w:pPr>
              <w:widowControl/>
              <w:jc w:val="center"/>
              <w:rPr>
                <w:rFonts w:ascii="Marianne" w:eastAsia="Times New Roman" w:hAnsi="Marianne" w:cs="Calibri"/>
                <w:b/>
                <w:bCs/>
                <w:sz w:val="22"/>
                <w:szCs w:val="22"/>
              </w:rPr>
            </w:pPr>
          </w:p>
        </w:tc>
        <w:tc>
          <w:tcPr>
            <w:tcW w:w="1546" w:type="dxa"/>
            <w:tcBorders>
              <w:top w:val="nil"/>
            </w:tcBorders>
            <w:shd w:val="clear" w:color="auto" w:fill="595959" w:themeFill="text1" w:themeFillTint="A6"/>
            <w:vAlign w:val="center"/>
          </w:tcPr>
          <w:p w14:paraId="10C45C0A" w14:textId="1B8C0633" w:rsidR="00135759" w:rsidRPr="008E5196" w:rsidRDefault="00135759" w:rsidP="008664F9">
            <w:pPr>
              <w:widowControl/>
              <w:jc w:val="center"/>
              <w:rPr>
                <w:rFonts w:ascii="Marianne" w:eastAsia="Times New Roman" w:hAnsi="Marianne" w:cs="Calibri"/>
                <w:b/>
                <w:bCs/>
                <w:sz w:val="22"/>
                <w:szCs w:val="22"/>
              </w:rPr>
            </w:pPr>
          </w:p>
        </w:tc>
        <w:tc>
          <w:tcPr>
            <w:tcW w:w="1546" w:type="dxa"/>
            <w:tcBorders>
              <w:top w:val="nil"/>
            </w:tcBorders>
            <w:shd w:val="clear" w:color="auto" w:fill="595959" w:themeFill="text1" w:themeFillTint="A6"/>
            <w:vAlign w:val="center"/>
          </w:tcPr>
          <w:p w14:paraId="522F922F" w14:textId="77777777" w:rsidR="00135759" w:rsidRPr="008E5196" w:rsidRDefault="00135759" w:rsidP="00A211FA">
            <w:pPr>
              <w:widowControl/>
              <w:jc w:val="center"/>
              <w:rPr>
                <w:rFonts w:ascii="Marianne" w:eastAsia="Times New Roman" w:hAnsi="Marianne" w:cs="Calibri"/>
                <w:b/>
                <w:bCs/>
                <w:sz w:val="22"/>
                <w:szCs w:val="22"/>
              </w:rPr>
            </w:pPr>
          </w:p>
        </w:tc>
        <w:tc>
          <w:tcPr>
            <w:tcW w:w="1546" w:type="dxa"/>
            <w:tcBorders>
              <w:top w:val="nil"/>
            </w:tcBorders>
            <w:shd w:val="clear" w:color="auto" w:fill="595959" w:themeFill="text1" w:themeFillTint="A6"/>
            <w:vAlign w:val="center"/>
          </w:tcPr>
          <w:p w14:paraId="580BA09B" w14:textId="54BF83C9" w:rsidR="00135759" w:rsidRPr="008E5196" w:rsidRDefault="00135759" w:rsidP="008664F9">
            <w:pPr>
              <w:widowControl/>
              <w:jc w:val="center"/>
              <w:rPr>
                <w:rFonts w:ascii="Marianne" w:eastAsia="Times New Roman" w:hAnsi="Marianne" w:cs="Calibri"/>
                <w:b/>
                <w:bCs/>
                <w:sz w:val="22"/>
                <w:szCs w:val="22"/>
              </w:rPr>
            </w:pPr>
          </w:p>
        </w:tc>
      </w:tr>
      <w:tr w:rsidR="008E5196" w:rsidRPr="008E5196" w14:paraId="46A39EDB" w14:textId="77777777" w:rsidTr="00A211FA">
        <w:trPr>
          <w:trHeight w:val="332"/>
          <w:jc w:val="center"/>
        </w:trPr>
        <w:tc>
          <w:tcPr>
            <w:tcW w:w="5351" w:type="dxa"/>
            <w:shd w:val="clear" w:color="FFFFFF" w:fill="FFFFFF"/>
            <w:vAlign w:val="center"/>
          </w:tcPr>
          <w:p w14:paraId="6AD06BAB" w14:textId="045CBB2D" w:rsidR="00135759" w:rsidRPr="008E5196" w:rsidRDefault="00135759">
            <w:pPr>
              <w:widowControl/>
              <w:rPr>
                <w:rFonts w:ascii="Marianne" w:eastAsia="Times New Roman" w:hAnsi="Marianne" w:cs="Calibri"/>
                <w:b/>
                <w:bCs/>
                <w:sz w:val="22"/>
                <w:szCs w:val="22"/>
              </w:rPr>
            </w:pPr>
            <w:r w:rsidRPr="008E5196">
              <w:rPr>
                <w:rFonts w:ascii="Marianne" w:eastAsia="Times New Roman" w:hAnsi="Marianne" w:cs="Calibri"/>
                <w:b/>
                <w:bCs/>
                <w:sz w:val="22"/>
                <w:szCs w:val="22"/>
              </w:rPr>
              <w:t xml:space="preserve">Nombre de logements PO (tous revenus </w:t>
            </w:r>
            <w:r w:rsidR="00207B72" w:rsidRPr="008E5196">
              <w:rPr>
                <w:rFonts w:ascii="Marianne" w:eastAsia="Times New Roman" w:hAnsi="Marianne" w:cs="Calibri"/>
                <w:b/>
                <w:bCs/>
                <w:sz w:val="22"/>
                <w:szCs w:val="22"/>
              </w:rPr>
              <w:t>confondus) *</w:t>
            </w:r>
            <w:r w:rsidRPr="008E5196">
              <w:rPr>
                <w:rFonts w:ascii="Marianne" w:eastAsia="Times New Roman" w:hAnsi="Marianne" w:cs="Calibri"/>
                <w:b/>
                <w:bCs/>
                <w:sz w:val="22"/>
                <w:szCs w:val="22"/>
              </w:rPr>
              <w:t xml:space="preserve"> (facultatif)</w:t>
            </w:r>
          </w:p>
        </w:tc>
        <w:tc>
          <w:tcPr>
            <w:tcW w:w="1545" w:type="dxa"/>
            <w:shd w:val="clear" w:color="FFFFFF" w:fill="FFFFFF"/>
            <w:vAlign w:val="center"/>
          </w:tcPr>
          <w:p w14:paraId="58BF7B33" w14:textId="71CB86F0" w:rsidR="00135759" w:rsidRPr="008E5196"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44E64BF0" w14:textId="28049B6D" w:rsidR="00135759" w:rsidRPr="008E5196"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51FC0C0E" w14:textId="53CB7059" w:rsidR="00135759" w:rsidRPr="008E5196"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4D675512" w14:textId="3EA1F8AC" w:rsidR="00135759" w:rsidRPr="008E5196"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1037612B" w14:textId="66CDBF5D" w:rsidR="00135759" w:rsidRPr="008E5196"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797F3783" w14:textId="77777777" w:rsidR="00135759" w:rsidRPr="008E5196" w:rsidRDefault="00135759" w:rsidP="00A211FA">
            <w:pPr>
              <w:widowControl/>
              <w:jc w:val="center"/>
              <w:rPr>
                <w:rFonts w:ascii="Marianne" w:eastAsia="Times New Roman" w:hAnsi="Marianne" w:cs="Calibri"/>
                <w:sz w:val="22"/>
                <w:szCs w:val="22"/>
              </w:rPr>
            </w:pPr>
          </w:p>
        </w:tc>
        <w:tc>
          <w:tcPr>
            <w:tcW w:w="1546" w:type="dxa"/>
            <w:shd w:val="clear" w:color="FFFFFF" w:fill="FFFFFF"/>
            <w:vAlign w:val="center"/>
          </w:tcPr>
          <w:p w14:paraId="379768FE" w14:textId="0607EF97" w:rsidR="00135759" w:rsidRPr="008E5196" w:rsidRDefault="00135759" w:rsidP="008664F9">
            <w:pPr>
              <w:widowControl/>
              <w:jc w:val="center"/>
              <w:rPr>
                <w:rFonts w:ascii="Marianne" w:eastAsia="Times New Roman" w:hAnsi="Marianne" w:cs="Calibri"/>
                <w:sz w:val="22"/>
                <w:szCs w:val="22"/>
              </w:rPr>
            </w:pPr>
          </w:p>
        </w:tc>
      </w:tr>
      <w:tr w:rsidR="00033C5C" w:rsidRPr="006E236F" w14:paraId="79B12F06" w14:textId="77777777" w:rsidTr="00A211FA">
        <w:trPr>
          <w:trHeight w:val="217"/>
          <w:jc w:val="center"/>
        </w:trPr>
        <w:tc>
          <w:tcPr>
            <w:tcW w:w="5351" w:type="dxa"/>
            <w:shd w:val="clear" w:color="FFFFFF" w:fill="FFFFFF"/>
            <w:vAlign w:val="center"/>
          </w:tcPr>
          <w:p w14:paraId="0E121572" w14:textId="2ADB1D00" w:rsidR="00135759" w:rsidRPr="003B4BCA" w:rsidRDefault="00135759">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modestes*</w:t>
            </w:r>
          </w:p>
        </w:tc>
        <w:tc>
          <w:tcPr>
            <w:tcW w:w="1545" w:type="dxa"/>
            <w:shd w:val="clear" w:color="FFFFFF" w:fill="FFFFFF"/>
            <w:vAlign w:val="center"/>
          </w:tcPr>
          <w:p w14:paraId="66CD80BE" w14:textId="216B3EEA"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4D0DA0D"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B4A2D8C"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7C1FB0C"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7C8D52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7888826"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5EA4F754" w14:textId="20819D9E" w:rsidR="00135759" w:rsidRPr="008664F9" w:rsidRDefault="00135759" w:rsidP="008664F9">
            <w:pPr>
              <w:widowControl/>
              <w:jc w:val="center"/>
              <w:rPr>
                <w:rFonts w:ascii="Marianne" w:eastAsia="Times New Roman" w:hAnsi="Marianne" w:cs="Courier New"/>
                <w:sz w:val="22"/>
                <w:szCs w:val="22"/>
              </w:rPr>
            </w:pPr>
          </w:p>
        </w:tc>
      </w:tr>
      <w:tr w:rsidR="00033C5C" w:rsidRPr="006E236F" w14:paraId="5348D6F5" w14:textId="77777777" w:rsidTr="00A211FA">
        <w:trPr>
          <w:trHeight w:val="217"/>
          <w:jc w:val="center"/>
        </w:trPr>
        <w:tc>
          <w:tcPr>
            <w:tcW w:w="5351" w:type="dxa"/>
            <w:shd w:val="clear" w:color="FFFFFF" w:fill="FFFFFF"/>
            <w:vAlign w:val="center"/>
          </w:tcPr>
          <w:p w14:paraId="5CE5D255" w14:textId="5FF75806" w:rsidR="00135759" w:rsidRPr="003B4BCA" w:rsidRDefault="00135759">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très modestes *</w:t>
            </w:r>
          </w:p>
        </w:tc>
        <w:tc>
          <w:tcPr>
            <w:tcW w:w="1545" w:type="dxa"/>
            <w:shd w:val="clear" w:color="FFFFFF" w:fill="FFFFFF"/>
            <w:vAlign w:val="center"/>
          </w:tcPr>
          <w:p w14:paraId="77C2E51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ADA7D05"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AFAD2FF"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37D8AF5"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2489879"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B592993"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360E07AA" w14:textId="3BDBD3CD" w:rsidR="00135759" w:rsidRPr="008664F9" w:rsidRDefault="00135759" w:rsidP="008664F9">
            <w:pPr>
              <w:widowControl/>
              <w:jc w:val="center"/>
              <w:rPr>
                <w:rFonts w:ascii="Marianne" w:eastAsia="Times New Roman" w:hAnsi="Marianne" w:cs="Courier New"/>
                <w:sz w:val="22"/>
                <w:szCs w:val="22"/>
              </w:rPr>
            </w:pPr>
          </w:p>
        </w:tc>
      </w:tr>
      <w:tr w:rsidR="00033C5C" w:rsidRPr="006E236F" w14:paraId="2F8B8CE7" w14:textId="77777777" w:rsidTr="00A211FA">
        <w:trPr>
          <w:trHeight w:val="324"/>
          <w:jc w:val="center"/>
        </w:trPr>
        <w:tc>
          <w:tcPr>
            <w:tcW w:w="5351" w:type="dxa"/>
            <w:shd w:val="clear" w:color="FFFFFF" w:fill="FFFFFF"/>
            <w:vAlign w:val="center"/>
          </w:tcPr>
          <w:p w14:paraId="1D65ED65" w14:textId="18F18FE2" w:rsidR="00135759" w:rsidRPr="003B4BCA" w:rsidRDefault="00135759" w:rsidP="0086033C">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intermédiaires*</w:t>
            </w:r>
          </w:p>
        </w:tc>
        <w:tc>
          <w:tcPr>
            <w:tcW w:w="1545" w:type="dxa"/>
            <w:shd w:val="clear" w:color="FFFFFF" w:fill="FFFFFF"/>
            <w:vAlign w:val="center"/>
          </w:tcPr>
          <w:p w14:paraId="6A510B0A"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4221662F"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659F3F7"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3F10ADF"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13AD312"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B1FBFA5"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68C02D02" w14:textId="269CDEE5" w:rsidR="00135759" w:rsidRPr="008664F9" w:rsidRDefault="00135759" w:rsidP="008664F9">
            <w:pPr>
              <w:widowControl/>
              <w:jc w:val="center"/>
              <w:rPr>
                <w:rFonts w:ascii="Marianne" w:eastAsia="Times New Roman" w:hAnsi="Marianne" w:cs="Courier New"/>
                <w:sz w:val="22"/>
                <w:szCs w:val="22"/>
              </w:rPr>
            </w:pPr>
          </w:p>
        </w:tc>
      </w:tr>
      <w:tr w:rsidR="00033C5C" w:rsidRPr="006E236F" w14:paraId="09911BD2" w14:textId="77777777" w:rsidTr="00A211FA">
        <w:trPr>
          <w:trHeight w:val="324"/>
          <w:jc w:val="center"/>
        </w:trPr>
        <w:tc>
          <w:tcPr>
            <w:tcW w:w="5351" w:type="dxa"/>
            <w:shd w:val="clear" w:color="FFFFFF" w:fill="FFFFFF"/>
            <w:vAlign w:val="center"/>
          </w:tcPr>
          <w:p w14:paraId="1A283ED7" w14:textId="05F1C3D9" w:rsidR="00135759" w:rsidRPr="003B4BCA" w:rsidRDefault="00135759">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supérieurs*</w:t>
            </w:r>
          </w:p>
        </w:tc>
        <w:tc>
          <w:tcPr>
            <w:tcW w:w="1545" w:type="dxa"/>
            <w:shd w:val="clear" w:color="FFFFFF" w:fill="FFFFFF"/>
            <w:vAlign w:val="center"/>
          </w:tcPr>
          <w:p w14:paraId="14FF86F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9E86DF2"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4CE9EB3"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5AB254D"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1C2C081"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C4A9DAC"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07600449" w14:textId="3C080F95" w:rsidR="00135759" w:rsidRPr="008664F9" w:rsidRDefault="00135759" w:rsidP="008664F9">
            <w:pPr>
              <w:widowControl/>
              <w:jc w:val="center"/>
              <w:rPr>
                <w:rFonts w:ascii="Marianne" w:eastAsia="Times New Roman" w:hAnsi="Marianne" w:cs="Courier New"/>
                <w:sz w:val="22"/>
                <w:szCs w:val="22"/>
              </w:rPr>
            </w:pPr>
          </w:p>
        </w:tc>
      </w:tr>
      <w:tr w:rsidR="00033C5C" w:rsidRPr="006E236F" w14:paraId="040772D1" w14:textId="77777777" w:rsidTr="00A211FA">
        <w:trPr>
          <w:trHeight w:val="324"/>
          <w:jc w:val="center"/>
        </w:trPr>
        <w:tc>
          <w:tcPr>
            <w:tcW w:w="5351" w:type="dxa"/>
            <w:shd w:val="clear" w:color="FFFFFF" w:fill="FFFFFF"/>
            <w:vAlign w:val="center"/>
          </w:tcPr>
          <w:p w14:paraId="71B2CB7B" w14:textId="583FBD1C" w:rsidR="00135759" w:rsidRPr="003B4BCA" w:rsidRDefault="00135759">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avec une intervention sur l’habitat indigne ou dégradé *</w:t>
            </w:r>
          </w:p>
        </w:tc>
        <w:tc>
          <w:tcPr>
            <w:tcW w:w="1545" w:type="dxa"/>
            <w:shd w:val="clear" w:color="FFFFFF" w:fill="FFFFFF"/>
            <w:vAlign w:val="center"/>
          </w:tcPr>
          <w:p w14:paraId="7335306E"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A8FEAD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E301B55"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69569B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D046EA9"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231D468"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0E162EA0" w14:textId="758FA174" w:rsidR="00135759" w:rsidRPr="008664F9" w:rsidRDefault="00135759" w:rsidP="008664F9">
            <w:pPr>
              <w:widowControl/>
              <w:jc w:val="center"/>
              <w:rPr>
                <w:rFonts w:ascii="Marianne" w:eastAsia="Times New Roman" w:hAnsi="Marianne" w:cs="Courier New"/>
                <w:sz w:val="22"/>
                <w:szCs w:val="22"/>
              </w:rPr>
            </w:pPr>
          </w:p>
        </w:tc>
      </w:tr>
      <w:tr w:rsidR="00033C5C" w:rsidRPr="006E236F" w14:paraId="66C65709" w14:textId="77777777" w:rsidTr="00A211FA">
        <w:trPr>
          <w:trHeight w:val="105"/>
          <w:jc w:val="center"/>
        </w:trPr>
        <w:tc>
          <w:tcPr>
            <w:tcW w:w="5351" w:type="dxa"/>
            <w:shd w:val="clear" w:color="FFFFFF" w:fill="FFFFFF"/>
            <w:vAlign w:val="center"/>
          </w:tcPr>
          <w:p w14:paraId="17A95855" w14:textId="14C6E7EA" w:rsidR="00135759" w:rsidRPr="003B4BCA" w:rsidRDefault="00135759">
            <w:pPr>
              <w:widowControl/>
              <w:rPr>
                <w:rFonts w:ascii="Marianne" w:eastAsia="Times New Roman" w:hAnsi="Marianne" w:cs="Calibri"/>
                <w:sz w:val="22"/>
                <w:szCs w:val="22"/>
              </w:rPr>
            </w:pPr>
            <w:r w:rsidRPr="003B4BCA">
              <w:rPr>
                <w:rFonts w:ascii="Marianne" w:eastAsia="Times New Roman" w:hAnsi="Marianne" w:cs="Calibri"/>
                <w:sz w:val="22"/>
                <w:szCs w:val="22"/>
              </w:rPr>
              <w:t>Dont lutte contre l’habitat indigne ou très dégradé*</w:t>
            </w:r>
          </w:p>
        </w:tc>
        <w:tc>
          <w:tcPr>
            <w:tcW w:w="1545" w:type="dxa"/>
            <w:shd w:val="clear" w:color="FFFFFF" w:fill="FFFFFF"/>
            <w:vAlign w:val="center"/>
          </w:tcPr>
          <w:p w14:paraId="56AE6342" w14:textId="11376EC4"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7B22C585" w14:textId="16A1205C"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00008AC3" w14:textId="3E632404"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2FD80FAA" w14:textId="7C6988F0"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0EDDC8C6" w14:textId="77B75712"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77635CCC"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vAlign w:val="center"/>
          </w:tcPr>
          <w:p w14:paraId="6D6C174A" w14:textId="6CAE5798" w:rsidR="00135759" w:rsidRPr="008664F9" w:rsidRDefault="00135759" w:rsidP="008664F9">
            <w:pPr>
              <w:widowControl/>
              <w:jc w:val="center"/>
              <w:rPr>
                <w:rFonts w:ascii="Marianne" w:eastAsia="Times New Roman" w:hAnsi="Marianne" w:cs="Calibri"/>
                <w:sz w:val="22"/>
                <w:szCs w:val="22"/>
              </w:rPr>
            </w:pPr>
          </w:p>
        </w:tc>
      </w:tr>
      <w:tr w:rsidR="00033C5C" w:rsidRPr="006E236F" w14:paraId="4E600935" w14:textId="77777777" w:rsidTr="00A211FA">
        <w:trPr>
          <w:trHeight w:val="105"/>
          <w:jc w:val="center"/>
        </w:trPr>
        <w:tc>
          <w:tcPr>
            <w:tcW w:w="5351" w:type="dxa"/>
            <w:shd w:val="clear" w:color="FFFFFF" w:fill="FFFFFF"/>
            <w:vAlign w:val="center"/>
          </w:tcPr>
          <w:p w14:paraId="3145DD98" w14:textId="61497FED" w:rsidR="00135759" w:rsidRPr="003B4BCA" w:rsidRDefault="00135759">
            <w:pPr>
              <w:widowControl/>
              <w:rPr>
                <w:rFonts w:ascii="Marianne" w:eastAsia="Times New Roman" w:hAnsi="Marianne" w:cs="Calibri"/>
                <w:sz w:val="22"/>
                <w:szCs w:val="22"/>
              </w:rPr>
            </w:pPr>
            <w:r w:rsidRPr="003B4BCA">
              <w:rPr>
                <w:rFonts w:ascii="Marianne" w:eastAsia="Times New Roman" w:hAnsi="Marianne" w:cs="Calibri"/>
                <w:sz w:val="22"/>
                <w:szCs w:val="22"/>
              </w:rPr>
              <w:t>Dont accessibilité ou adaptation du logement à la perte d’autonomie ou au handicap*</w:t>
            </w:r>
          </w:p>
        </w:tc>
        <w:tc>
          <w:tcPr>
            <w:tcW w:w="1545" w:type="dxa"/>
            <w:vAlign w:val="center"/>
          </w:tcPr>
          <w:p w14:paraId="6052E4F6" w14:textId="77777777" w:rsidR="00135759" w:rsidRPr="008664F9" w:rsidRDefault="00135759" w:rsidP="008664F9">
            <w:pPr>
              <w:widowControl/>
              <w:jc w:val="center"/>
              <w:rPr>
                <w:rFonts w:ascii="Marianne" w:eastAsia="Times New Roman" w:hAnsi="Marianne" w:cs="Calibri"/>
                <w:sz w:val="22"/>
                <w:szCs w:val="22"/>
              </w:rPr>
            </w:pPr>
          </w:p>
        </w:tc>
        <w:tc>
          <w:tcPr>
            <w:tcW w:w="1546" w:type="dxa"/>
            <w:vAlign w:val="center"/>
          </w:tcPr>
          <w:p w14:paraId="67269BEA" w14:textId="77777777" w:rsidR="00135759" w:rsidRPr="008664F9" w:rsidRDefault="00135759" w:rsidP="008664F9">
            <w:pPr>
              <w:widowControl/>
              <w:jc w:val="center"/>
              <w:rPr>
                <w:rFonts w:ascii="Marianne" w:eastAsia="Times New Roman" w:hAnsi="Marianne" w:cs="Calibri"/>
                <w:sz w:val="22"/>
                <w:szCs w:val="22"/>
              </w:rPr>
            </w:pPr>
          </w:p>
        </w:tc>
        <w:tc>
          <w:tcPr>
            <w:tcW w:w="1546" w:type="dxa"/>
            <w:vAlign w:val="center"/>
          </w:tcPr>
          <w:p w14:paraId="4F384516" w14:textId="77777777" w:rsidR="00135759" w:rsidRPr="008664F9" w:rsidRDefault="00135759" w:rsidP="008664F9">
            <w:pPr>
              <w:widowControl/>
              <w:jc w:val="center"/>
              <w:rPr>
                <w:rFonts w:ascii="Marianne" w:eastAsia="Times New Roman" w:hAnsi="Marianne" w:cs="Calibri"/>
                <w:sz w:val="22"/>
                <w:szCs w:val="22"/>
              </w:rPr>
            </w:pPr>
          </w:p>
        </w:tc>
        <w:tc>
          <w:tcPr>
            <w:tcW w:w="1546" w:type="dxa"/>
            <w:vAlign w:val="center"/>
          </w:tcPr>
          <w:p w14:paraId="3CBF381B" w14:textId="77777777" w:rsidR="00135759" w:rsidRPr="008664F9" w:rsidRDefault="00135759" w:rsidP="008664F9">
            <w:pPr>
              <w:widowControl/>
              <w:jc w:val="center"/>
              <w:rPr>
                <w:rFonts w:ascii="Marianne" w:eastAsia="Times New Roman" w:hAnsi="Marianne" w:cs="Calibri"/>
                <w:sz w:val="22"/>
                <w:szCs w:val="22"/>
              </w:rPr>
            </w:pPr>
          </w:p>
        </w:tc>
        <w:tc>
          <w:tcPr>
            <w:tcW w:w="1546" w:type="dxa"/>
            <w:vAlign w:val="center"/>
          </w:tcPr>
          <w:p w14:paraId="0ED838DB" w14:textId="77777777" w:rsidR="00135759" w:rsidRPr="008664F9" w:rsidRDefault="00135759" w:rsidP="008664F9">
            <w:pPr>
              <w:widowControl/>
              <w:jc w:val="center"/>
              <w:rPr>
                <w:rFonts w:ascii="Marianne" w:eastAsia="Times New Roman" w:hAnsi="Marianne" w:cs="Calibri"/>
                <w:sz w:val="22"/>
                <w:szCs w:val="22"/>
              </w:rPr>
            </w:pPr>
          </w:p>
        </w:tc>
        <w:tc>
          <w:tcPr>
            <w:tcW w:w="1546" w:type="dxa"/>
            <w:vAlign w:val="center"/>
          </w:tcPr>
          <w:p w14:paraId="2E7989F3" w14:textId="77777777" w:rsidR="00135759" w:rsidRPr="008664F9" w:rsidRDefault="00135759" w:rsidP="00A211FA">
            <w:pPr>
              <w:widowControl/>
              <w:jc w:val="center"/>
              <w:rPr>
                <w:rFonts w:ascii="Marianne" w:eastAsia="Times New Roman" w:hAnsi="Marianne" w:cs="Calibri"/>
                <w:sz w:val="22"/>
                <w:szCs w:val="22"/>
              </w:rPr>
            </w:pPr>
          </w:p>
        </w:tc>
        <w:tc>
          <w:tcPr>
            <w:tcW w:w="1546" w:type="dxa"/>
            <w:vAlign w:val="center"/>
          </w:tcPr>
          <w:p w14:paraId="1809E342" w14:textId="39EC049B" w:rsidR="00135759" w:rsidRPr="008664F9" w:rsidRDefault="00135759" w:rsidP="008664F9">
            <w:pPr>
              <w:widowControl/>
              <w:jc w:val="center"/>
              <w:rPr>
                <w:rFonts w:ascii="Marianne" w:eastAsia="Times New Roman" w:hAnsi="Marianne" w:cs="Calibri"/>
                <w:sz w:val="22"/>
                <w:szCs w:val="22"/>
              </w:rPr>
            </w:pPr>
          </w:p>
        </w:tc>
      </w:tr>
      <w:tr w:rsidR="00033C5C" w:rsidRPr="006E236F" w14:paraId="76B477DF" w14:textId="77777777" w:rsidTr="00A211FA">
        <w:trPr>
          <w:trHeight w:val="209"/>
          <w:jc w:val="center"/>
        </w:trPr>
        <w:tc>
          <w:tcPr>
            <w:tcW w:w="5351" w:type="dxa"/>
            <w:shd w:val="clear" w:color="auto" w:fill="AEAAAA" w:themeFill="background2" w:themeFillShade="BF"/>
            <w:vAlign w:val="center"/>
          </w:tcPr>
          <w:p w14:paraId="09C980C8" w14:textId="77777777" w:rsidR="00135759" w:rsidRPr="006E236F" w:rsidRDefault="00135759">
            <w:pPr>
              <w:widowControl/>
              <w:rPr>
                <w:rFonts w:ascii="Marianne" w:eastAsia="Times New Roman" w:hAnsi="Marianne" w:cs="Calibri"/>
                <w:b/>
                <w:bCs/>
                <w:sz w:val="22"/>
                <w:szCs w:val="22"/>
              </w:rPr>
            </w:pPr>
          </w:p>
        </w:tc>
        <w:tc>
          <w:tcPr>
            <w:tcW w:w="1545" w:type="dxa"/>
            <w:shd w:val="clear" w:color="auto" w:fill="AEAAAA" w:themeFill="background2" w:themeFillShade="BF"/>
            <w:vAlign w:val="center"/>
          </w:tcPr>
          <w:p w14:paraId="125E2C49"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41D5A5C4"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3C45215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431D48AB"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5579B331"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35B86E16"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38DC4E4B" w14:textId="07ADE860" w:rsidR="00135759" w:rsidRPr="008664F9" w:rsidRDefault="00135759" w:rsidP="008664F9">
            <w:pPr>
              <w:widowControl/>
              <w:jc w:val="center"/>
              <w:rPr>
                <w:rFonts w:ascii="Marianne" w:eastAsia="Times New Roman" w:hAnsi="Marianne" w:cs="Calibri"/>
                <w:sz w:val="22"/>
                <w:szCs w:val="22"/>
              </w:rPr>
            </w:pPr>
          </w:p>
        </w:tc>
      </w:tr>
      <w:tr w:rsidR="00033C5C" w:rsidRPr="006E236F" w14:paraId="2DAADF0D" w14:textId="77777777" w:rsidTr="00A211FA">
        <w:trPr>
          <w:trHeight w:val="398"/>
          <w:jc w:val="center"/>
        </w:trPr>
        <w:tc>
          <w:tcPr>
            <w:tcW w:w="5351" w:type="dxa"/>
            <w:shd w:val="clear" w:color="FFFFFF" w:fill="FFFFFF"/>
            <w:vAlign w:val="center"/>
          </w:tcPr>
          <w:p w14:paraId="65C2C3ED" w14:textId="77777777" w:rsidR="00135759" w:rsidRPr="006E236F" w:rsidRDefault="00135759">
            <w:pPr>
              <w:widowControl/>
              <w:rPr>
                <w:rFonts w:ascii="Marianne" w:eastAsia="Times New Roman" w:hAnsi="Marianne" w:cs="Calibri"/>
                <w:b/>
                <w:bCs/>
                <w:sz w:val="22"/>
                <w:szCs w:val="22"/>
              </w:rPr>
            </w:pPr>
            <w:r w:rsidRPr="006E236F">
              <w:rPr>
                <w:rFonts w:ascii="Marianne" w:eastAsia="Times New Roman" w:hAnsi="Marianne" w:cs="Calibri"/>
                <w:b/>
                <w:bCs/>
                <w:sz w:val="22"/>
                <w:szCs w:val="22"/>
              </w:rPr>
              <w:t>Nombre de logements PB* (facultatif)</w:t>
            </w:r>
          </w:p>
        </w:tc>
        <w:tc>
          <w:tcPr>
            <w:tcW w:w="1545" w:type="dxa"/>
            <w:shd w:val="clear" w:color="FFFFFF" w:fill="FFFFFF"/>
            <w:vAlign w:val="center"/>
          </w:tcPr>
          <w:p w14:paraId="7BE34E2F" w14:textId="054F5C9B"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5A3B6146" w14:textId="50A051EB"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330FB28A" w14:textId="31737346"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7C41387D" w14:textId="351A022C"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6D2103E0" w14:textId="41D21F3C"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3E27F094"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vAlign w:val="center"/>
          </w:tcPr>
          <w:p w14:paraId="269E9AF1" w14:textId="7F641935" w:rsidR="00135759" w:rsidRPr="008664F9" w:rsidRDefault="00135759" w:rsidP="008664F9">
            <w:pPr>
              <w:widowControl/>
              <w:jc w:val="center"/>
              <w:rPr>
                <w:rFonts w:ascii="Marianne" w:eastAsia="Times New Roman" w:hAnsi="Marianne" w:cs="Calibri"/>
                <w:sz w:val="22"/>
                <w:szCs w:val="22"/>
              </w:rPr>
            </w:pPr>
          </w:p>
        </w:tc>
      </w:tr>
      <w:tr w:rsidR="00033C5C" w:rsidRPr="006E236F" w14:paraId="73E448BA" w14:textId="77777777" w:rsidTr="00A211FA">
        <w:trPr>
          <w:trHeight w:val="217"/>
          <w:jc w:val="center"/>
        </w:trPr>
        <w:tc>
          <w:tcPr>
            <w:tcW w:w="5351" w:type="dxa"/>
            <w:shd w:val="clear" w:color="FFFFFF" w:fill="FFFFFF"/>
            <w:vAlign w:val="center"/>
          </w:tcPr>
          <w:p w14:paraId="0F3BC4DA" w14:textId="4051738A"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modestes*</w:t>
            </w:r>
          </w:p>
        </w:tc>
        <w:tc>
          <w:tcPr>
            <w:tcW w:w="1545" w:type="dxa"/>
            <w:shd w:val="clear" w:color="FFFFFF" w:fill="FFFFFF"/>
            <w:vAlign w:val="center"/>
          </w:tcPr>
          <w:p w14:paraId="02FB8B7B"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722AE93"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88FFC6B"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6D37C7D"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A5B99FC"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203178A"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472F1277" w14:textId="1D452E04" w:rsidR="00135759" w:rsidRPr="008664F9" w:rsidRDefault="00135759" w:rsidP="008664F9">
            <w:pPr>
              <w:widowControl/>
              <w:jc w:val="center"/>
              <w:rPr>
                <w:rFonts w:ascii="Marianne" w:eastAsia="Times New Roman" w:hAnsi="Marianne" w:cs="Courier New"/>
                <w:sz w:val="22"/>
                <w:szCs w:val="22"/>
              </w:rPr>
            </w:pPr>
          </w:p>
        </w:tc>
      </w:tr>
      <w:tr w:rsidR="00033C5C" w:rsidRPr="006E236F" w14:paraId="364F4D47" w14:textId="77777777" w:rsidTr="00A211FA">
        <w:trPr>
          <w:trHeight w:val="217"/>
          <w:jc w:val="center"/>
        </w:trPr>
        <w:tc>
          <w:tcPr>
            <w:tcW w:w="5351" w:type="dxa"/>
            <w:shd w:val="clear" w:color="FFFFFF" w:fill="FFFFFF"/>
            <w:vAlign w:val="center"/>
          </w:tcPr>
          <w:p w14:paraId="6514D836" w14:textId="0FCA4D40"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lastRenderedPageBreak/>
              <w:t>Dont rénovation énergétique – ménages très modestes*</w:t>
            </w:r>
          </w:p>
        </w:tc>
        <w:tc>
          <w:tcPr>
            <w:tcW w:w="1545" w:type="dxa"/>
            <w:shd w:val="clear" w:color="FFFFFF" w:fill="FFFFFF"/>
            <w:vAlign w:val="center"/>
          </w:tcPr>
          <w:p w14:paraId="6BB7754B"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81BAABD"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8721576"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BAE330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4E74663"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E914FAC"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4784376E" w14:textId="4BAAB291" w:rsidR="00135759" w:rsidRPr="008664F9" w:rsidRDefault="00135759" w:rsidP="008664F9">
            <w:pPr>
              <w:widowControl/>
              <w:jc w:val="center"/>
              <w:rPr>
                <w:rFonts w:ascii="Marianne" w:eastAsia="Times New Roman" w:hAnsi="Marianne" w:cs="Courier New"/>
                <w:sz w:val="22"/>
                <w:szCs w:val="22"/>
              </w:rPr>
            </w:pPr>
          </w:p>
        </w:tc>
      </w:tr>
      <w:tr w:rsidR="00033C5C" w:rsidRPr="006E236F" w14:paraId="161D22D3" w14:textId="77777777" w:rsidTr="00A211FA">
        <w:trPr>
          <w:trHeight w:val="217"/>
          <w:jc w:val="center"/>
        </w:trPr>
        <w:tc>
          <w:tcPr>
            <w:tcW w:w="5351" w:type="dxa"/>
            <w:shd w:val="clear" w:color="FFFFFF" w:fill="FFFFFF"/>
            <w:vAlign w:val="center"/>
          </w:tcPr>
          <w:p w14:paraId="1A16DB48" w14:textId="358A5760"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intermédiaires*</w:t>
            </w:r>
          </w:p>
        </w:tc>
        <w:tc>
          <w:tcPr>
            <w:tcW w:w="1545" w:type="dxa"/>
            <w:shd w:val="clear" w:color="FFFFFF" w:fill="FFFFFF"/>
            <w:vAlign w:val="center"/>
          </w:tcPr>
          <w:p w14:paraId="79E71FBC"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2B9738C"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F928C44"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41BCE58"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9C7BDF1"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41F147EC"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3ECE9454" w14:textId="57AA7903" w:rsidR="00135759" w:rsidRPr="008664F9" w:rsidRDefault="00135759" w:rsidP="008664F9">
            <w:pPr>
              <w:widowControl/>
              <w:jc w:val="center"/>
              <w:rPr>
                <w:rFonts w:ascii="Marianne" w:eastAsia="Times New Roman" w:hAnsi="Marianne" w:cs="Courier New"/>
                <w:sz w:val="22"/>
                <w:szCs w:val="22"/>
              </w:rPr>
            </w:pPr>
          </w:p>
        </w:tc>
      </w:tr>
      <w:tr w:rsidR="00A211FA" w:rsidRPr="006E236F" w14:paraId="468E8B59" w14:textId="77777777" w:rsidTr="00A211FA">
        <w:trPr>
          <w:trHeight w:val="217"/>
          <w:jc w:val="center"/>
        </w:trPr>
        <w:tc>
          <w:tcPr>
            <w:tcW w:w="5351" w:type="dxa"/>
            <w:shd w:val="clear" w:color="FFFFFF" w:fill="FFFFFF"/>
            <w:vAlign w:val="center"/>
          </w:tcPr>
          <w:p w14:paraId="693D4A0C" w14:textId="04D9E09B" w:rsidR="00A211FA" w:rsidRPr="003B4BCA" w:rsidRDefault="00A211FA" w:rsidP="0000764A">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 ménages supérieurs*</w:t>
            </w:r>
          </w:p>
        </w:tc>
        <w:tc>
          <w:tcPr>
            <w:tcW w:w="1545" w:type="dxa"/>
            <w:shd w:val="clear" w:color="FFFFFF" w:fill="FFFFFF"/>
            <w:vAlign w:val="center"/>
          </w:tcPr>
          <w:p w14:paraId="6F4E9ADA" w14:textId="77777777" w:rsidR="00A211FA" w:rsidRPr="008664F9" w:rsidRDefault="00A211FA"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5979DFF" w14:textId="77777777" w:rsidR="00A211FA" w:rsidRPr="008664F9" w:rsidRDefault="00A211FA"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49522C5" w14:textId="77777777" w:rsidR="00A211FA" w:rsidRPr="008664F9" w:rsidRDefault="00A211FA"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8639EF5" w14:textId="77777777" w:rsidR="00A211FA" w:rsidRPr="008664F9" w:rsidRDefault="00A211FA"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0D5EA1A" w14:textId="77777777" w:rsidR="00A211FA" w:rsidRPr="008664F9" w:rsidRDefault="00A211FA"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982E421" w14:textId="77777777" w:rsidR="00A211FA" w:rsidRPr="008664F9" w:rsidRDefault="00A211FA"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7D76830D" w14:textId="77777777" w:rsidR="00A211FA" w:rsidRPr="008664F9" w:rsidRDefault="00A211FA" w:rsidP="008664F9">
            <w:pPr>
              <w:widowControl/>
              <w:jc w:val="center"/>
              <w:rPr>
                <w:rFonts w:ascii="Marianne" w:eastAsia="Times New Roman" w:hAnsi="Marianne" w:cs="Courier New"/>
                <w:sz w:val="22"/>
                <w:szCs w:val="22"/>
              </w:rPr>
            </w:pPr>
          </w:p>
        </w:tc>
      </w:tr>
      <w:tr w:rsidR="00033C5C" w:rsidRPr="006E236F" w14:paraId="7E867F8D" w14:textId="77777777" w:rsidTr="00A211FA">
        <w:trPr>
          <w:trHeight w:val="217"/>
          <w:jc w:val="center"/>
        </w:trPr>
        <w:tc>
          <w:tcPr>
            <w:tcW w:w="5351" w:type="dxa"/>
            <w:shd w:val="clear" w:color="FFFFFF" w:fill="FFFFFF"/>
            <w:vAlign w:val="center"/>
          </w:tcPr>
          <w:p w14:paraId="5B3CD97F" w14:textId="698534E6"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énergétique avec une intervention sur l’habitat indigne ou dégradé *</w:t>
            </w:r>
          </w:p>
        </w:tc>
        <w:tc>
          <w:tcPr>
            <w:tcW w:w="1545" w:type="dxa"/>
            <w:shd w:val="clear" w:color="FFFFFF" w:fill="FFFFFF"/>
            <w:vAlign w:val="center"/>
          </w:tcPr>
          <w:p w14:paraId="4870C31D"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8FA118B"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C7FCB74"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DACDF54"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C009094"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6811DFF"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5CB7495E" w14:textId="60610EC9" w:rsidR="00135759" w:rsidRPr="008664F9" w:rsidRDefault="00135759" w:rsidP="008664F9">
            <w:pPr>
              <w:widowControl/>
              <w:jc w:val="center"/>
              <w:rPr>
                <w:rFonts w:ascii="Marianne" w:eastAsia="Times New Roman" w:hAnsi="Marianne" w:cs="Courier New"/>
                <w:sz w:val="22"/>
                <w:szCs w:val="22"/>
              </w:rPr>
            </w:pPr>
          </w:p>
        </w:tc>
      </w:tr>
      <w:tr w:rsidR="00033C5C" w:rsidRPr="006E236F" w14:paraId="2877E1A6" w14:textId="77777777" w:rsidTr="00A211FA">
        <w:trPr>
          <w:trHeight w:val="242"/>
          <w:jc w:val="center"/>
        </w:trPr>
        <w:tc>
          <w:tcPr>
            <w:tcW w:w="5351" w:type="dxa"/>
            <w:shd w:val="clear" w:color="FFFFFF" w:fill="FFFFFF"/>
            <w:vAlign w:val="center"/>
          </w:tcPr>
          <w:p w14:paraId="21DC35FE" w14:textId="70578365"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lutte contre l’habitat indigne ou très dégradé*</w:t>
            </w:r>
          </w:p>
        </w:tc>
        <w:tc>
          <w:tcPr>
            <w:tcW w:w="1545" w:type="dxa"/>
            <w:shd w:val="clear" w:color="FFFFFF" w:fill="FFFFFF"/>
            <w:vAlign w:val="center"/>
          </w:tcPr>
          <w:p w14:paraId="1810061A"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9C6C918"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A1D79A9"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7D0F6FF"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6A09417"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ED53186"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795E0F24" w14:textId="22688579" w:rsidR="00135759" w:rsidRPr="008664F9" w:rsidRDefault="00135759" w:rsidP="008664F9">
            <w:pPr>
              <w:widowControl/>
              <w:jc w:val="center"/>
              <w:rPr>
                <w:rFonts w:ascii="Marianne" w:eastAsia="Times New Roman" w:hAnsi="Marianne" w:cs="Courier New"/>
                <w:sz w:val="22"/>
                <w:szCs w:val="22"/>
              </w:rPr>
            </w:pPr>
          </w:p>
        </w:tc>
      </w:tr>
      <w:tr w:rsidR="00033C5C" w:rsidRPr="006E236F" w14:paraId="17400C6E" w14:textId="77777777" w:rsidTr="00A211FA">
        <w:trPr>
          <w:trHeight w:val="242"/>
          <w:jc w:val="center"/>
        </w:trPr>
        <w:tc>
          <w:tcPr>
            <w:tcW w:w="5351" w:type="dxa"/>
            <w:shd w:val="clear" w:color="FFFFFF" w:fill="FFFFFF"/>
            <w:vAlign w:val="center"/>
          </w:tcPr>
          <w:p w14:paraId="0A9DB4FC" w14:textId="6858AE5A"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rénovation d’un logement moyennement dégradé</w:t>
            </w:r>
          </w:p>
        </w:tc>
        <w:tc>
          <w:tcPr>
            <w:tcW w:w="1545" w:type="dxa"/>
            <w:shd w:val="clear" w:color="FFFFFF" w:fill="FFFFFF"/>
            <w:vAlign w:val="center"/>
          </w:tcPr>
          <w:p w14:paraId="5F34E609"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B69D3D8"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5F0C082"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0164086"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0B633E9"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115E4D9"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48F26CAD" w14:textId="73D9AEDA" w:rsidR="00135759" w:rsidRPr="008664F9" w:rsidRDefault="00135759" w:rsidP="008664F9">
            <w:pPr>
              <w:widowControl/>
              <w:jc w:val="center"/>
              <w:rPr>
                <w:rFonts w:ascii="Marianne" w:eastAsia="Times New Roman" w:hAnsi="Marianne" w:cs="Courier New"/>
                <w:sz w:val="22"/>
                <w:szCs w:val="22"/>
              </w:rPr>
            </w:pPr>
          </w:p>
        </w:tc>
      </w:tr>
      <w:tr w:rsidR="00033C5C" w:rsidRPr="006E236F" w14:paraId="134BF937" w14:textId="77777777" w:rsidTr="00A211FA">
        <w:trPr>
          <w:trHeight w:val="217"/>
          <w:jc w:val="center"/>
        </w:trPr>
        <w:tc>
          <w:tcPr>
            <w:tcW w:w="5351" w:type="dxa"/>
            <w:shd w:val="clear" w:color="FFFFFF" w:fill="FFFFFF"/>
            <w:vAlign w:val="center"/>
          </w:tcPr>
          <w:p w14:paraId="77A5B32B" w14:textId="6F895D8E"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accessibilité ou adaptation du logement à la perte d’autonomie ou au handicap*</w:t>
            </w:r>
          </w:p>
        </w:tc>
        <w:tc>
          <w:tcPr>
            <w:tcW w:w="1545" w:type="dxa"/>
            <w:shd w:val="clear" w:color="FFFFFF" w:fill="FFFFFF"/>
            <w:vAlign w:val="center"/>
          </w:tcPr>
          <w:p w14:paraId="2AD7705C"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5FE3717"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49433A4"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48DDC97"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15467AB"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12EBACD"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0E19EAA8" w14:textId="3FF911DA" w:rsidR="00135759" w:rsidRPr="008664F9" w:rsidRDefault="00135759" w:rsidP="008664F9">
            <w:pPr>
              <w:widowControl/>
              <w:jc w:val="center"/>
              <w:rPr>
                <w:rFonts w:ascii="Marianne" w:eastAsia="Times New Roman" w:hAnsi="Marianne" w:cs="Courier New"/>
                <w:sz w:val="22"/>
                <w:szCs w:val="22"/>
              </w:rPr>
            </w:pPr>
          </w:p>
        </w:tc>
      </w:tr>
      <w:tr w:rsidR="00033C5C" w:rsidRPr="006E236F" w14:paraId="4E900980" w14:textId="77777777" w:rsidTr="00A211FA">
        <w:trPr>
          <w:trHeight w:val="217"/>
          <w:jc w:val="center"/>
        </w:trPr>
        <w:tc>
          <w:tcPr>
            <w:tcW w:w="5351" w:type="dxa"/>
            <w:shd w:val="clear" w:color="FFFFFF" w:fill="FFFFFF"/>
            <w:vAlign w:val="center"/>
          </w:tcPr>
          <w:p w14:paraId="2786066C" w14:textId="43FAD0C4" w:rsidR="00135759" w:rsidRPr="003B4BCA" w:rsidRDefault="00135759" w:rsidP="00863EAB">
            <w:pPr>
              <w:widowControl/>
              <w:rPr>
                <w:rFonts w:ascii="Marianne" w:eastAsia="Times New Roman" w:hAnsi="Marianne" w:cs="Calibri"/>
                <w:sz w:val="22"/>
                <w:szCs w:val="22"/>
              </w:rPr>
            </w:pPr>
            <w:r w:rsidRPr="003B4BCA">
              <w:rPr>
                <w:rFonts w:ascii="Marianne" w:eastAsia="Times New Roman" w:hAnsi="Marianne" w:cs="Calibri"/>
                <w:sz w:val="22"/>
                <w:szCs w:val="22"/>
              </w:rPr>
              <w:t>Dont transformation d’usage</w:t>
            </w:r>
          </w:p>
        </w:tc>
        <w:tc>
          <w:tcPr>
            <w:tcW w:w="1545" w:type="dxa"/>
            <w:shd w:val="clear" w:color="FFFFFF" w:fill="FFFFFF"/>
            <w:vAlign w:val="center"/>
          </w:tcPr>
          <w:p w14:paraId="5BB12F81"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77852A3"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1E070AD6"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F37827F"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F95F1F0" w14:textId="77777777" w:rsidR="00135759" w:rsidRPr="008664F9" w:rsidRDefault="00135759"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68C2C5C" w14:textId="77777777" w:rsidR="00135759" w:rsidRPr="008664F9" w:rsidRDefault="00135759"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166F800C" w14:textId="08C13147" w:rsidR="00135759" w:rsidRPr="008664F9" w:rsidRDefault="00135759" w:rsidP="008664F9">
            <w:pPr>
              <w:widowControl/>
              <w:jc w:val="center"/>
              <w:rPr>
                <w:rFonts w:ascii="Marianne" w:eastAsia="Times New Roman" w:hAnsi="Marianne" w:cs="Courier New"/>
                <w:sz w:val="22"/>
                <w:szCs w:val="22"/>
              </w:rPr>
            </w:pPr>
          </w:p>
        </w:tc>
      </w:tr>
      <w:tr w:rsidR="00F0750D" w:rsidRPr="006E236F" w14:paraId="0003ED76" w14:textId="77777777" w:rsidTr="00A211FA">
        <w:trPr>
          <w:trHeight w:val="217"/>
          <w:jc w:val="center"/>
        </w:trPr>
        <w:tc>
          <w:tcPr>
            <w:tcW w:w="5351" w:type="dxa"/>
            <w:shd w:val="clear" w:color="FFFFFF" w:fill="FFFFFF"/>
            <w:vAlign w:val="center"/>
          </w:tcPr>
          <w:p w14:paraId="125E5BFB" w14:textId="37206163" w:rsidR="00F0750D" w:rsidRPr="003B4BCA" w:rsidRDefault="00F0750D" w:rsidP="00863EAB">
            <w:pPr>
              <w:widowControl/>
              <w:rPr>
                <w:rFonts w:ascii="Marianne" w:eastAsia="Times New Roman" w:hAnsi="Marianne" w:cs="Calibri"/>
                <w:sz w:val="22"/>
                <w:szCs w:val="22"/>
              </w:rPr>
            </w:pPr>
            <w:r w:rsidRPr="00F0750D">
              <w:rPr>
                <w:rFonts w:ascii="Marianne" w:eastAsia="Times New Roman" w:hAnsi="Marianne" w:cs="Calibri"/>
                <w:sz w:val="22"/>
                <w:szCs w:val="22"/>
              </w:rPr>
              <w:t>Dont développement du logement social dans le parc privé</w:t>
            </w:r>
          </w:p>
        </w:tc>
        <w:tc>
          <w:tcPr>
            <w:tcW w:w="1545" w:type="dxa"/>
            <w:shd w:val="clear" w:color="FFFFFF" w:fill="FFFFFF"/>
            <w:vAlign w:val="center"/>
          </w:tcPr>
          <w:p w14:paraId="48FB5F0F"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6E7AA919"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72B61E70"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4FBAA05A"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45A68BAA"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148D2F9" w14:textId="77777777" w:rsidR="00F0750D" w:rsidRPr="008664F9" w:rsidRDefault="00F0750D"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01D2689D" w14:textId="77777777" w:rsidR="00F0750D" w:rsidRPr="008664F9" w:rsidRDefault="00F0750D" w:rsidP="008664F9">
            <w:pPr>
              <w:widowControl/>
              <w:jc w:val="center"/>
              <w:rPr>
                <w:rFonts w:ascii="Marianne" w:eastAsia="Times New Roman" w:hAnsi="Marianne" w:cs="Courier New"/>
                <w:sz w:val="22"/>
                <w:szCs w:val="22"/>
              </w:rPr>
            </w:pPr>
          </w:p>
        </w:tc>
      </w:tr>
      <w:tr w:rsidR="00F0750D" w:rsidRPr="006E236F" w14:paraId="12E262A9" w14:textId="77777777" w:rsidTr="00A211FA">
        <w:trPr>
          <w:trHeight w:val="217"/>
          <w:jc w:val="center"/>
        </w:trPr>
        <w:tc>
          <w:tcPr>
            <w:tcW w:w="5351" w:type="dxa"/>
            <w:shd w:val="clear" w:color="FFFFFF" w:fill="FFFFFF"/>
            <w:vAlign w:val="center"/>
          </w:tcPr>
          <w:p w14:paraId="0CE4EC78" w14:textId="4B7F5C23" w:rsidR="00F0750D" w:rsidRPr="003B4BCA" w:rsidRDefault="00F0750D" w:rsidP="00863EAB">
            <w:pPr>
              <w:widowControl/>
              <w:rPr>
                <w:rFonts w:ascii="Marianne" w:eastAsia="Times New Roman" w:hAnsi="Marianne" w:cs="Calibri"/>
                <w:sz w:val="22"/>
                <w:szCs w:val="22"/>
              </w:rPr>
            </w:pPr>
            <w:r w:rsidRPr="00F0750D">
              <w:rPr>
                <w:rFonts w:ascii="Marianne" w:eastAsia="Times New Roman" w:hAnsi="Marianne" w:cs="Calibri"/>
                <w:sz w:val="22"/>
                <w:szCs w:val="22"/>
              </w:rPr>
              <w:t>Dont attribution d’un logement conventionné très social à un ménage prioritaire</w:t>
            </w:r>
          </w:p>
        </w:tc>
        <w:tc>
          <w:tcPr>
            <w:tcW w:w="1545" w:type="dxa"/>
            <w:shd w:val="clear" w:color="FFFFFF" w:fill="FFFFFF"/>
            <w:vAlign w:val="center"/>
          </w:tcPr>
          <w:p w14:paraId="45507DCD"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3BF702E1"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0E3650AD"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54C1B5A4"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66248A5" w14:textId="77777777" w:rsidR="00F0750D" w:rsidRPr="008664F9" w:rsidRDefault="00F0750D" w:rsidP="008664F9">
            <w:pPr>
              <w:widowControl/>
              <w:jc w:val="center"/>
              <w:rPr>
                <w:rFonts w:ascii="Marianne" w:eastAsia="Times New Roman" w:hAnsi="Marianne" w:cs="Courier New"/>
                <w:sz w:val="22"/>
                <w:szCs w:val="22"/>
              </w:rPr>
            </w:pPr>
          </w:p>
        </w:tc>
        <w:tc>
          <w:tcPr>
            <w:tcW w:w="1546" w:type="dxa"/>
            <w:shd w:val="clear" w:color="FFFFFF" w:fill="FFFFFF"/>
            <w:vAlign w:val="center"/>
          </w:tcPr>
          <w:p w14:paraId="2389A348" w14:textId="77777777" w:rsidR="00F0750D" w:rsidRPr="008664F9" w:rsidRDefault="00F0750D" w:rsidP="00A211FA">
            <w:pPr>
              <w:widowControl/>
              <w:jc w:val="center"/>
              <w:rPr>
                <w:rFonts w:ascii="Marianne" w:eastAsia="Times New Roman" w:hAnsi="Marianne" w:cs="Courier New"/>
                <w:sz w:val="22"/>
                <w:szCs w:val="22"/>
              </w:rPr>
            </w:pPr>
          </w:p>
        </w:tc>
        <w:tc>
          <w:tcPr>
            <w:tcW w:w="1546" w:type="dxa"/>
            <w:shd w:val="clear" w:color="FFFFFF" w:fill="FFFFFF"/>
            <w:vAlign w:val="center"/>
          </w:tcPr>
          <w:p w14:paraId="7249C39D" w14:textId="77777777" w:rsidR="00F0750D" w:rsidRPr="008664F9" w:rsidRDefault="00F0750D" w:rsidP="008664F9">
            <w:pPr>
              <w:widowControl/>
              <w:jc w:val="center"/>
              <w:rPr>
                <w:rFonts w:ascii="Marianne" w:eastAsia="Times New Roman" w:hAnsi="Marianne" w:cs="Courier New"/>
                <w:sz w:val="22"/>
                <w:szCs w:val="22"/>
              </w:rPr>
            </w:pPr>
          </w:p>
        </w:tc>
      </w:tr>
      <w:tr w:rsidR="00033C5C" w:rsidRPr="006E236F" w14:paraId="045369B1" w14:textId="77777777" w:rsidTr="00A211FA">
        <w:trPr>
          <w:trHeight w:val="105"/>
          <w:jc w:val="center"/>
        </w:trPr>
        <w:tc>
          <w:tcPr>
            <w:tcW w:w="5351" w:type="dxa"/>
            <w:shd w:val="clear" w:color="auto" w:fill="AEAAAA" w:themeFill="background2" w:themeFillShade="BF"/>
            <w:vAlign w:val="center"/>
          </w:tcPr>
          <w:p w14:paraId="06C955BC" w14:textId="77777777" w:rsidR="00135759" w:rsidRPr="006E236F" w:rsidRDefault="00135759">
            <w:pPr>
              <w:widowControl/>
              <w:ind w:firstLine="220"/>
              <w:rPr>
                <w:rFonts w:ascii="Marianne" w:eastAsia="Times New Roman" w:hAnsi="Marianne" w:cs="Calibri"/>
                <w:sz w:val="22"/>
                <w:szCs w:val="22"/>
              </w:rPr>
            </w:pPr>
          </w:p>
        </w:tc>
        <w:tc>
          <w:tcPr>
            <w:tcW w:w="1545" w:type="dxa"/>
            <w:shd w:val="clear" w:color="auto" w:fill="AEAAAA" w:themeFill="background2" w:themeFillShade="BF"/>
            <w:vAlign w:val="center"/>
          </w:tcPr>
          <w:p w14:paraId="74EAC5CA" w14:textId="7023F361"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6DB2D4EF" w14:textId="2E3CB53F"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009FCD17" w14:textId="6A01EB34"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0D8B8D00" w14:textId="66A9285E"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3DAD01D5" w14:textId="027E8F5F" w:rsidR="00135759" w:rsidRPr="008664F9" w:rsidRDefault="00135759" w:rsidP="008664F9">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4ED3A464"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auto" w:fill="AEAAAA" w:themeFill="background2" w:themeFillShade="BF"/>
            <w:vAlign w:val="center"/>
          </w:tcPr>
          <w:p w14:paraId="312C1CA3" w14:textId="7A8EAEC5" w:rsidR="00135759" w:rsidRPr="008664F9" w:rsidRDefault="00135759" w:rsidP="008664F9">
            <w:pPr>
              <w:widowControl/>
              <w:jc w:val="center"/>
              <w:rPr>
                <w:rFonts w:ascii="Marianne" w:eastAsia="Times New Roman" w:hAnsi="Marianne" w:cs="Calibri"/>
                <w:sz w:val="22"/>
                <w:szCs w:val="22"/>
              </w:rPr>
            </w:pPr>
          </w:p>
        </w:tc>
      </w:tr>
      <w:tr w:rsidR="00033C5C" w:rsidRPr="006E236F" w14:paraId="62B45BE7" w14:textId="77777777" w:rsidTr="00A211FA">
        <w:trPr>
          <w:trHeight w:val="185"/>
          <w:jc w:val="center"/>
        </w:trPr>
        <w:tc>
          <w:tcPr>
            <w:tcW w:w="5351" w:type="dxa"/>
            <w:shd w:val="clear" w:color="FFFFFF" w:fill="FFFFFF"/>
            <w:vAlign w:val="center"/>
          </w:tcPr>
          <w:p w14:paraId="0F0A61ED" w14:textId="77777777" w:rsidR="00135759" w:rsidRPr="003B4BCA" w:rsidRDefault="00135759">
            <w:pPr>
              <w:widowControl/>
              <w:rPr>
                <w:rFonts w:ascii="Marianne" w:eastAsia="Times New Roman" w:hAnsi="Marianne" w:cs="Calibri"/>
                <w:b/>
                <w:bCs/>
                <w:sz w:val="22"/>
                <w:szCs w:val="22"/>
              </w:rPr>
            </w:pPr>
            <w:r w:rsidRPr="003B4BCA">
              <w:rPr>
                <w:rFonts w:ascii="Marianne" w:eastAsia="Times New Roman" w:hAnsi="Marianne" w:cs="Calibri"/>
                <w:b/>
                <w:bCs/>
                <w:sz w:val="22"/>
                <w:szCs w:val="22"/>
              </w:rPr>
              <w:t xml:space="preserve">Nombre de logements </w:t>
            </w:r>
            <w:proofErr w:type="spellStart"/>
            <w:r w:rsidRPr="003B4BCA">
              <w:rPr>
                <w:rFonts w:ascii="Marianne" w:eastAsia="Times New Roman" w:hAnsi="Marianne" w:cs="Calibri"/>
                <w:b/>
                <w:bCs/>
                <w:sz w:val="22"/>
                <w:szCs w:val="22"/>
              </w:rPr>
              <w:t>MaPrimeRenov</w:t>
            </w:r>
            <w:proofErr w:type="spellEnd"/>
            <w:r w:rsidRPr="003B4BCA">
              <w:rPr>
                <w:rFonts w:ascii="Marianne" w:eastAsia="Times New Roman" w:hAnsi="Marianne" w:cs="Calibri"/>
                <w:b/>
                <w:bCs/>
                <w:sz w:val="22"/>
                <w:szCs w:val="22"/>
              </w:rPr>
              <w:t>’ Copropriété* (facultatif)</w:t>
            </w:r>
          </w:p>
        </w:tc>
        <w:tc>
          <w:tcPr>
            <w:tcW w:w="1545" w:type="dxa"/>
            <w:shd w:val="clear" w:color="FFFFFF" w:fill="FFFFFF"/>
            <w:vAlign w:val="center"/>
          </w:tcPr>
          <w:p w14:paraId="1C5B8489" w14:textId="064A9969" w:rsidR="00135759" w:rsidRPr="008664F9"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7DF84186" w14:textId="76EC11CE" w:rsidR="00135759" w:rsidRPr="008664F9"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37F6B601" w14:textId="597402AC" w:rsidR="00135759" w:rsidRPr="008664F9"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0EB115D0" w14:textId="52975D9F" w:rsidR="00135759" w:rsidRPr="008664F9"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3A9E910C" w14:textId="13EF6E23" w:rsidR="00135759" w:rsidRPr="008664F9" w:rsidRDefault="00135759" w:rsidP="008664F9">
            <w:pPr>
              <w:widowControl/>
              <w:jc w:val="center"/>
              <w:rPr>
                <w:rFonts w:ascii="Marianne" w:eastAsia="Times New Roman" w:hAnsi="Marianne" w:cs="Calibri"/>
                <w:b/>
                <w:bCs/>
                <w:sz w:val="22"/>
                <w:szCs w:val="22"/>
              </w:rPr>
            </w:pPr>
          </w:p>
        </w:tc>
        <w:tc>
          <w:tcPr>
            <w:tcW w:w="1546" w:type="dxa"/>
            <w:shd w:val="clear" w:color="FFFFFF" w:fill="FFFFFF"/>
            <w:vAlign w:val="center"/>
          </w:tcPr>
          <w:p w14:paraId="16E03D89" w14:textId="77777777" w:rsidR="00135759" w:rsidRPr="008664F9" w:rsidRDefault="00135759" w:rsidP="00A211FA">
            <w:pPr>
              <w:widowControl/>
              <w:jc w:val="center"/>
              <w:rPr>
                <w:rFonts w:ascii="Marianne" w:eastAsia="Times New Roman" w:hAnsi="Marianne" w:cs="Calibri"/>
                <w:b/>
                <w:bCs/>
                <w:sz w:val="22"/>
                <w:szCs w:val="22"/>
              </w:rPr>
            </w:pPr>
          </w:p>
        </w:tc>
        <w:tc>
          <w:tcPr>
            <w:tcW w:w="1546" w:type="dxa"/>
            <w:shd w:val="clear" w:color="FFFFFF" w:fill="FFFFFF"/>
            <w:vAlign w:val="center"/>
          </w:tcPr>
          <w:p w14:paraId="702F53F2" w14:textId="28566EAA" w:rsidR="00135759" w:rsidRPr="008664F9" w:rsidRDefault="00135759" w:rsidP="008664F9">
            <w:pPr>
              <w:widowControl/>
              <w:jc w:val="center"/>
              <w:rPr>
                <w:rFonts w:ascii="Marianne" w:eastAsia="Times New Roman" w:hAnsi="Marianne" w:cs="Calibri"/>
                <w:b/>
                <w:bCs/>
                <w:sz w:val="22"/>
                <w:szCs w:val="22"/>
              </w:rPr>
            </w:pPr>
          </w:p>
        </w:tc>
      </w:tr>
      <w:tr w:rsidR="00033C5C" w:rsidRPr="006E236F" w14:paraId="49A73955" w14:textId="77777777" w:rsidTr="00A211FA">
        <w:trPr>
          <w:trHeight w:val="329"/>
          <w:jc w:val="center"/>
        </w:trPr>
        <w:tc>
          <w:tcPr>
            <w:tcW w:w="5351" w:type="dxa"/>
            <w:shd w:val="clear" w:color="FFFFFF" w:fill="FFFFFF"/>
            <w:vAlign w:val="center"/>
          </w:tcPr>
          <w:p w14:paraId="3C36A9D3" w14:textId="23571D7E" w:rsidR="00135759" w:rsidRPr="003B4BCA" w:rsidRDefault="00135759" w:rsidP="0000764A">
            <w:pPr>
              <w:widowControl/>
              <w:ind w:firstLine="220"/>
              <w:rPr>
                <w:rFonts w:ascii="Marianne" w:eastAsia="Times New Roman" w:hAnsi="Marianne" w:cs="Calibri"/>
                <w:b/>
                <w:bCs/>
                <w:sz w:val="22"/>
                <w:szCs w:val="22"/>
              </w:rPr>
            </w:pPr>
            <w:proofErr w:type="gramStart"/>
            <w:r w:rsidRPr="003B4BCA">
              <w:rPr>
                <w:rFonts w:ascii="Marianne" w:eastAsia="Times New Roman" w:hAnsi="Marianne" w:cs="Calibri"/>
                <w:b/>
                <w:bCs/>
                <w:sz w:val="22"/>
                <w:szCs w:val="22"/>
              </w:rPr>
              <w:t>dont</w:t>
            </w:r>
            <w:proofErr w:type="gramEnd"/>
            <w:r w:rsidRPr="003B4BCA">
              <w:rPr>
                <w:rFonts w:ascii="Marianne" w:eastAsia="Times New Roman" w:hAnsi="Marianne" w:cs="Calibri"/>
                <w:b/>
                <w:bCs/>
                <w:sz w:val="22"/>
                <w:szCs w:val="22"/>
              </w:rPr>
              <w:t xml:space="preserve"> autres copropriétés *</w:t>
            </w:r>
          </w:p>
        </w:tc>
        <w:tc>
          <w:tcPr>
            <w:tcW w:w="1545" w:type="dxa"/>
            <w:shd w:val="clear" w:color="FFFFFF" w:fill="FFFFFF"/>
            <w:noWrap/>
            <w:vAlign w:val="bottom"/>
          </w:tcPr>
          <w:p w14:paraId="181DD5A0" w14:textId="1939A025"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B992A06" w14:textId="1D34D5FA"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DEE0C49" w14:textId="52C175B2"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05A19C5" w14:textId="62CD07BA"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5B9B7ED2" w14:textId="6EAE5125"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6E22B29A"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775D1979" w14:textId="33A57914" w:rsidR="00135759" w:rsidRPr="008664F9" w:rsidRDefault="00135759" w:rsidP="008664F9">
            <w:pPr>
              <w:widowControl/>
              <w:jc w:val="center"/>
              <w:rPr>
                <w:rFonts w:ascii="Marianne" w:eastAsia="Times New Roman" w:hAnsi="Marianne" w:cs="Calibri"/>
                <w:sz w:val="22"/>
                <w:szCs w:val="22"/>
              </w:rPr>
            </w:pPr>
          </w:p>
        </w:tc>
      </w:tr>
      <w:tr w:rsidR="00033C5C" w:rsidRPr="006E236F" w14:paraId="39958074" w14:textId="77777777" w:rsidTr="00A211FA">
        <w:trPr>
          <w:trHeight w:val="329"/>
          <w:jc w:val="center"/>
        </w:trPr>
        <w:tc>
          <w:tcPr>
            <w:tcW w:w="5351" w:type="dxa"/>
            <w:shd w:val="clear" w:color="FFFFFF" w:fill="FFFFFF"/>
            <w:vAlign w:val="center"/>
          </w:tcPr>
          <w:p w14:paraId="37ABBEED" w14:textId="0C059781" w:rsidR="00135759" w:rsidRPr="003B4BCA" w:rsidRDefault="00135759" w:rsidP="00DC2EF8">
            <w:pPr>
              <w:pStyle w:val="Paragraphedeliste"/>
              <w:widowControl/>
              <w:numPr>
                <w:ilvl w:val="0"/>
                <w:numId w:val="18"/>
              </w:numPr>
              <w:rPr>
                <w:rFonts w:ascii="Marianne" w:eastAsia="Times New Roman" w:hAnsi="Marianne" w:cs="Calibri"/>
                <w:i/>
                <w:iCs/>
                <w:sz w:val="22"/>
                <w:szCs w:val="22"/>
              </w:rPr>
            </w:pPr>
            <w:proofErr w:type="gramStart"/>
            <w:r w:rsidRPr="003B4BCA">
              <w:rPr>
                <w:rFonts w:ascii="Marianne" w:eastAsia="Times New Roman" w:hAnsi="Marianne" w:cs="Calibri"/>
                <w:i/>
                <w:iCs/>
                <w:sz w:val="22"/>
                <w:szCs w:val="22"/>
              </w:rPr>
              <w:t>dont</w:t>
            </w:r>
            <w:proofErr w:type="gramEnd"/>
            <w:r w:rsidRPr="003B4BCA">
              <w:rPr>
                <w:rFonts w:ascii="Marianne" w:eastAsia="Times New Roman" w:hAnsi="Marianne" w:cs="Calibri"/>
                <w:i/>
                <w:iCs/>
                <w:sz w:val="22"/>
                <w:szCs w:val="22"/>
              </w:rPr>
              <w:t xml:space="preserve"> copropriétés de 6 logements ou moins</w:t>
            </w:r>
          </w:p>
        </w:tc>
        <w:tc>
          <w:tcPr>
            <w:tcW w:w="1545" w:type="dxa"/>
            <w:shd w:val="clear" w:color="FFFFFF" w:fill="FFFFFF"/>
            <w:noWrap/>
            <w:vAlign w:val="bottom"/>
          </w:tcPr>
          <w:p w14:paraId="52C861D6"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6C5E437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774F9F5F"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4A1E9AF"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128EC741"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37858147"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0A7EB294" w14:textId="442AC2F1" w:rsidR="00135759" w:rsidRPr="008664F9" w:rsidRDefault="00135759" w:rsidP="008664F9">
            <w:pPr>
              <w:widowControl/>
              <w:jc w:val="center"/>
              <w:rPr>
                <w:rFonts w:ascii="Marianne" w:eastAsia="Times New Roman" w:hAnsi="Marianne" w:cs="Calibri"/>
                <w:sz w:val="22"/>
                <w:szCs w:val="22"/>
              </w:rPr>
            </w:pPr>
          </w:p>
        </w:tc>
      </w:tr>
      <w:tr w:rsidR="00033C5C" w:rsidRPr="006E236F" w14:paraId="1F66D799" w14:textId="77777777" w:rsidTr="00A211FA">
        <w:trPr>
          <w:trHeight w:val="329"/>
          <w:jc w:val="center"/>
        </w:trPr>
        <w:tc>
          <w:tcPr>
            <w:tcW w:w="5351" w:type="dxa"/>
            <w:shd w:val="clear" w:color="FFFFFF" w:fill="FFFFFF"/>
            <w:vAlign w:val="center"/>
          </w:tcPr>
          <w:p w14:paraId="4847B3A6" w14:textId="4D91ED9B" w:rsidR="00135759" w:rsidRPr="003B4BCA" w:rsidRDefault="00135759" w:rsidP="00DC2EF8">
            <w:pPr>
              <w:pStyle w:val="Paragraphedeliste"/>
              <w:widowControl/>
              <w:numPr>
                <w:ilvl w:val="0"/>
                <w:numId w:val="18"/>
              </w:numPr>
              <w:rPr>
                <w:rFonts w:ascii="Marianne" w:eastAsia="Times New Roman" w:hAnsi="Marianne" w:cs="Calibri"/>
                <w:i/>
                <w:iCs/>
                <w:sz w:val="22"/>
                <w:szCs w:val="22"/>
              </w:rPr>
            </w:pPr>
            <w:proofErr w:type="gramStart"/>
            <w:r w:rsidRPr="003B4BCA">
              <w:rPr>
                <w:rFonts w:ascii="Marianne" w:eastAsia="Times New Roman" w:hAnsi="Marianne" w:cs="Calibri"/>
                <w:i/>
                <w:iCs/>
                <w:sz w:val="22"/>
                <w:szCs w:val="22"/>
              </w:rPr>
              <w:t>dont</w:t>
            </w:r>
            <w:proofErr w:type="gramEnd"/>
            <w:r w:rsidRPr="003B4BCA">
              <w:rPr>
                <w:rFonts w:ascii="Marianne" w:eastAsia="Times New Roman" w:hAnsi="Marianne" w:cs="Calibri"/>
                <w:i/>
                <w:iCs/>
                <w:sz w:val="22"/>
                <w:szCs w:val="22"/>
              </w:rPr>
              <w:t xml:space="preserve"> copropriétés de 7 à 20 logements inclus</w:t>
            </w:r>
          </w:p>
        </w:tc>
        <w:tc>
          <w:tcPr>
            <w:tcW w:w="1545" w:type="dxa"/>
            <w:shd w:val="clear" w:color="FFFFFF" w:fill="FFFFFF"/>
            <w:noWrap/>
            <w:vAlign w:val="bottom"/>
          </w:tcPr>
          <w:p w14:paraId="01C3CB1D"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F53C8E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5C4F8762"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7209AB4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77FD3D46"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523D1936"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4924AF53" w14:textId="17BD3F96" w:rsidR="00135759" w:rsidRPr="008664F9" w:rsidRDefault="00135759" w:rsidP="008664F9">
            <w:pPr>
              <w:widowControl/>
              <w:jc w:val="center"/>
              <w:rPr>
                <w:rFonts w:ascii="Marianne" w:eastAsia="Times New Roman" w:hAnsi="Marianne" w:cs="Calibri"/>
                <w:sz w:val="22"/>
                <w:szCs w:val="22"/>
              </w:rPr>
            </w:pPr>
          </w:p>
        </w:tc>
      </w:tr>
      <w:tr w:rsidR="00033C5C" w:rsidRPr="006E236F" w14:paraId="50C8326E" w14:textId="77777777" w:rsidTr="00A211FA">
        <w:trPr>
          <w:trHeight w:val="329"/>
          <w:jc w:val="center"/>
        </w:trPr>
        <w:tc>
          <w:tcPr>
            <w:tcW w:w="5351" w:type="dxa"/>
            <w:shd w:val="clear" w:color="FFFFFF" w:fill="FFFFFF"/>
            <w:vAlign w:val="center"/>
          </w:tcPr>
          <w:p w14:paraId="5DC591FB" w14:textId="7255208F" w:rsidR="00135759" w:rsidRPr="003B4BCA" w:rsidRDefault="00135759" w:rsidP="00DC2EF8">
            <w:pPr>
              <w:pStyle w:val="Paragraphedeliste"/>
              <w:widowControl/>
              <w:numPr>
                <w:ilvl w:val="0"/>
                <w:numId w:val="18"/>
              </w:numPr>
              <w:rPr>
                <w:rFonts w:ascii="Marianne" w:eastAsia="Times New Roman" w:hAnsi="Marianne" w:cs="Calibri"/>
                <w:i/>
                <w:iCs/>
                <w:sz w:val="22"/>
                <w:szCs w:val="22"/>
              </w:rPr>
            </w:pPr>
            <w:proofErr w:type="gramStart"/>
            <w:r w:rsidRPr="003B4BCA">
              <w:rPr>
                <w:rFonts w:ascii="Marianne" w:eastAsia="Times New Roman" w:hAnsi="Marianne" w:cs="Calibri"/>
                <w:i/>
                <w:iCs/>
                <w:sz w:val="22"/>
                <w:szCs w:val="22"/>
              </w:rPr>
              <w:t>dont</w:t>
            </w:r>
            <w:proofErr w:type="gramEnd"/>
            <w:r w:rsidRPr="003B4BCA">
              <w:rPr>
                <w:rFonts w:ascii="Marianne" w:eastAsia="Times New Roman" w:hAnsi="Marianne" w:cs="Calibri"/>
                <w:i/>
                <w:iCs/>
                <w:sz w:val="22"/>
                <w:szCs w:val="22"/>
              </w:rPr>
              <w:t xml:space="preserve"> copropriétés de plus de 20 logements</w:t>
            </w:r>
          </w:p>
        </w:tc>
        <w:tc>
          <w:tcPr>
            <w:tcW w:w="1545" w:type="dxa"/>
            <w:shd w:val="clear" w:color="FFFFFF" w:fill="FFFFFF"/>
            <w:noWrap/>
            <w:vAlign w:val="bottom"/>
          </w:tcPr>
          <w:p w14:paraId="7F7E2F1C"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26E238B7"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FA67B8D"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0DEBD78"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3C1777FD"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60977790"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6B63051E" w14:textId="0CFCFD8B" w:rsidR="00135759" w:rsidRPr="008664F9" w:rsidRDefault="00135759" w:rsidP="008664F9">
            <w:pPr>
              <w:widowControl/>
              <w:jc w:val="center"/>
              <w:rPr>
                <w:rFonts w:ascii="Marianne" w:eastAsia="Times New Roman" w:hAnsi="Marianne" w:cs="Calibri"/>
                <w:sz w:val="22"/>
                <w:szCs w:val="22"/>
              </w:rPr>
            </w:pPr>
          </w:p>
        </w:tc>
      </w:tr>
      <w:tr w:rsidR="00033C5C" w:rsidRPr="006E236F" w14:paraId="3D8BD52A" w14:textId="77777777" w:rsidTr="00A211FA">
        <w:trPr>
          <w:trHeight w:val="329"/>
          <w:jc w:val="center"/>
        </w:trPr>
        <w:tc>
          <w:tcPr>
            <w:tcW w:w="5351" w:type="dxa"/>
            <w:shd w:val="clear" w:color="FFFFFF" w:fill="FFFFFF"/>
            <w:vAlign w:val="center"/>
          </w:tcPr>
          <w:p w14:paraId="2F4F4DD1" w14:textId="58BA1D39" w:rsidR="00135759" w:rsidRPr="003B4BCA" w:rsidRDefault="00135759" w:rsidP="008664F9">
            <w:pPr>
              <w:widowControl/>
              <w:ind w:firstLine="220"/>
              <w:rPr>
                <w:rFonts w:ascii="Marianne" w:eastAsia="Times New Roman" w:hAnsi="Marianne" w:cs="Calibri"/>
                <w:b/>
                <w:bCs/>
                <w:sz w:val="22"/>
                <w:szCs w:val="22"/>
              </w:rPr>
            </w:pPr>
            <w:proofErr w:type="gramStart"/>
            <w:r w:rsidRPr="003B4BCA">
              <w:rPr>
                <w:rFonts w:ascii="Marianne" w:eastAsia="Times New Roman" w:hAnsi="Marianne" w:cs="Calibri"/>
                <w:b/>
                <w:bCs/>
                <w:sz w:val="22"/>
                <w:szCs w:val="22"/>
              </w:rPr>
              <w:t>dont</w:t>
            </w:r>
            <w:proofErr w:type="gramEnd"/>
            <w:r w:rsidRPr="003B4BCA">
              <w:rPr>
                <w:rFonts w:ascii="Marianne" w:eastAsia="Times New Roman" w:hAnsi="Marianne" w:cs="Calibri"/>
                <w:b/>
                <w:bCs/>
                <w:sz w:val="22"/>
                <w:szCs w:val="22"/>
              </w:rPr>
              <w:t xml:space="preserve"> copropriétés fragiles *</w:t>
            </w:r>
          </w:p>
        </w:tc>
        <w:tc>
          <w:tcPr>
            <w:tcW w:w="1545" w:type="dxa"/>
            <w:shd w:val="clear" w:color="FFFFFF" w:fill="FFFFFF"/>
            <w:noWrap/>
            <w:vAlign w:val="bottom"/>
          </w:tcPr>
          <w:p w14:paraId="10691FE6" w14:textId="374319BB"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2BF96D48" w14:textId="243EDC20"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1AE23BE0" w14:textId="1A8F6C2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741FB63F" w14:textId="0B34D44F"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7F9F7FBA" w14:textId="04C1A0C3"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0A1F7BC2"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24F3F1B1" w14:textId="2DD2C6C0" w:rsidR="00135759" w:rsidRPr="008664F9" w:rsidRDefault="00135759" w:rsidP="008664F9">
            <w:pPr>
              <w:widowControl/>
              <w:jc w:val="center"/>
              <w:rPr>
                <w:rFonts w:ascii="Marianne" w:eastAsia="Times New Roman" w:hAnsi="Marianne" w:cs="Calibri"/>
                <w:sz w:val="22"/>
                <w:szCs w:val="22"/>
              </w:rPr>
            </w:pPr>
          </w:p>
        </w:tc>
      </w:tr>
      <w:tr w:rsidR="00033C5C" w:rsidRPr="006E236F" w14:paraId="1E18D7E1" w14:textId="77777777" w:rsidTr="00A211FA">
        <w:trPr>
          <w:trHeight w:val="329"/>
          <w:jc w:val="center"/>
        </w:trPr>
        <w:tc>
          <w:tcPr>
            <w:tcW w:w="5351" w:type="dxa"/>
            <w:shd w:val="clear" w:color="FFFFFF" w:fill="FFFFFF"/>
            <w:vAlign w:val="center"/>
          </w:tcPr>
          <w:p w14:paraId="1994E541" w14:textId="46CEF234" w:rsidR="00135759" w:rsidRPr="003B4BCA" w:rsidRDefault="00135759" w:rsidP="00DC2EF8">
            <w:pPr>
              <w:pStyle w:val="Paragraphedeliste"/>
              <w:widowControl/>
              <w:numPr>
                <w:ilvl w:val="0"/>
                <w:numId w:val="19"/>
              </w:numPr>
              <w:rPr>
                <w:rFonts w:ascii="Marianne" w:eastAsia="Times New Roman" w:hAnsi="Marianne" w:cs="Calibri"/>
                <w:i/>
                <w:iCs/>
                <w:sz w:val="22"/>
                <w:szCs w:val="22"/>
              </w:rPr>
            </w:pPr>
            <w:proofErr w:type="gramStart"/>
            <w:r w:rsidRPr="003B4BCA">
              <w:rPr>
                <w:rFonts w:ascii="Marianne" w:eastAsia="Times New Roman" w:hAnsi="Marianne" w:cs="Calibri"/>
                <w:i/>
                <w:iCs/>
                <w:sz w:val="22"/>
                <w:szCs w:val="22"/>
              </w:rPr>
              <w:t>dont</w:t>
            </w:r>
            <w:proofErr w:type="gramEnd"/>
            <w:r w:rsidRPr="003B4BCA">
              <w:rPr>
                <w:rFonts w:ascii="Marianne" w:eastAsia="Times New Roman" w:hAnsi="Marianne" w:cs="Calibri"/>
                <w:i/>
                <w:iCs/>
                <w:sz w:val="22"/>
                <w:szCs w:val="22"/>
              </w:rPr>
              <w:t xml:space="preserve"> copropriétés de 6 logements ou moins</w:t>
            </w:r>
          </w:p>
        </w:tc>
        <w:tc>
          <w:tcPr>
            <w:tcW w:w="1545" w:type="dxa"/>
            <w:shd w:val="clear" w:color="FFFFFF" w:fill="FFFFFF"/>
            <w:noWrap/>
            <w:vAlign w:val="bottom"/>
          </w:tcPr>
          <w:p w14:paraId="002BB3C7"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279C7F82"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39D46A22"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24F85C4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66F956B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2555C175"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0681013B" w14:textId="74DB8A4E" w:rsidR="00135759" w:rsidRPr="008664F9" w:rsidRDefault="00135759" w:rsidP="008664F9">
            <w:pPr>
              <w:widowControl/>
              <w:jc w:val="center"/>
              <w:rPr>
                <w:rFonts w:ascii="Marianne" w:eastAsia="Times New Roman" w:hAnsi="Marianne" w:cs="Calibri"/>
                <w:sz w:val="22"/>
                <w:szCs w:val="22"/>
              </w:rPr>
            </w:pPr>
          </w:p>
        </w:tc>
      </w:tr>
      <w:tr w:rsidR="00033C5C" w:rsidRPr="006E236F" w14:paraId="0D750D93" w14:textId="77777777" w:rsidTr="00A211FA">
        <w:trPr>
          <w:trHeight w:val="329"/>
          <w:jc w:val="center"/>
        </w:trPr>
        <w:tc>
          <w:tcPr>
            <w:tcW w:w="5351" w:type="dxa"/>
            <w:shd w:val="clear" w:color="FFFFFF" w:fill="FFFFFF"/>
            <w:vAlign w:val="center"/>
          </w:tcPr>
          <w:p w14:paraId="35659D50" w14:textId="0C2E903B" w:rsidR="00135759" w:rsidRPr="003B4BCA" w:rsidRDefault="00135759" w:rsidP="00DC2EF8">
            <w:pPr>
              <w:pStyle w:val="Paragraphedeliste"/>
              <w:widowControl/>
              <w:numPr>
                <w:ilvl w:val="0"/>
                <w:numId w:val="19"/>
              </w:numPr>
              <w:rPr>
                <w:rFonts w:ascii="Marianne" w:eastAsia="Times New Roman" w:hAnsi="Marianne" w:cs="Calibri"/>
                <w:i/>
                <w:iCs/>
                <w:sz w:val="22"/>
                <w:szCs w:val="22"/>
              </w:rPr>
            </w:pPr>
            <w:proofErr w:type="gramStart"/>
            <w:r w:rsidRPr="003B4BCA">
              <w:rPr>
                <w:rFonts w:ascii="Marianne" w:eastAsia="Times New Roman" w:hAnsi="Marianne" w:cs="Calibri"/>
                <w:i/>
                <w:iCs/>
                <w:sz w:val="22"/>
                <w:szCs w:val="22"/>
              </w:rPr>
              <w:t>dont</w:t>
            </w:r>
            <w:proofErr w:type="gramEnd"/>
            <w:r w:rsidRPr="003B4BCA">
              <w:rPr>
                <w:rFonts w:ascii="Marianne" w:eastAsia="Times New Roman" w:hAnsi="Marianne" w:cs="Calibri"/>
                <w:i/>
                <w:iCs/>
                <w:sz w:val="22"/>
                <w:szCs w:val="22"/>
              </w:rPr>
              <w:t xml:space="preserve"> copropriétés de 7 à 20 logements inclus</w:t>
            </w:r>
          </w:p>
        </w:tc>
        <w:tc>
          <w:tcPr>
            <w:tcW w:w="1545" w:type="dxa"/>
            <w:shd w:val="clear" w:color="FFFFFF" w:fill="FFFFFF"/>
            <w:noWrap/>
            <w:vAlign w:val="bottom"/>
          </w:tcPr>
          <w:p w14:paraId="1650E4A0"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385F98D4"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4676DA87"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58AA3AE4"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15A23278"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12E94E07"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0A76DFD1" w14:textId="65EB675D" w:rsidR="00135759" w:rsidRPr="008664F9" w:rsidRDefault="00135759" w:rsidP="008664F9">
            <w:pPr>
              <w:widowControl/>
              <w:jc w:val="center"/>
              <w:rPr>
                <w:rFonts w:ascii="Marianne" w:eastAsia="Times New Roman" w:hAnsi="Marianne" w:cs="Calibri"/>
                <w:sz w:val="22"/>
                <w:szCs w:val="22"/>
              </w:rPr>
            </w:pPr>
          </w:p>
        </w:tc>
      </w:tr>
      <w:tr w:rsidR="00033C5C" w:rsidRPr="006E236F" w14:paraId="1D7B6E14" w14:textId="77777777" w:rsidTr="00A211FA">
        <w:trPr>
          <w:trHeight w:val="329"/>
          <w:jc w:val="center"/>
        </w:trPr>
        <w:tc>
          <w:tcPr>
            <w:tcW w:w="5351" w:type="dxa"/>
            <w:shd w:val="clear" w:color="FFFFFF" w:fill="FFFFFF"/>
            <w:vAlign w:val="center"/>
          </w:tcPr>
          <w:p w14:paraId="7AC07ED9" w14:textId="715FEB04" w:rsidR="00135759" w:rsidRPr="003B4BCA" w:rsidRDefault="00135759" w:rsidP="00DC2EF8">
            <w:pPr>
              <w:pStyle w:val="Paragraphedeliste"/>
              <w:widowControl/>
              <w:numPr>
                <w:ilvl w:val="0"/>
                <w:numId w:val="19"/>
              </w:numPr>
              <w:rPr>
                <w:rFonts w:ascii="Marianne" w:eastAsia="Times New Roman" w:hAnsi="Marianne" w:cs="Calibri"/>
                <w:i/>
                <w:iCs/>
                <w:sz w:val="22"/>
                <w:szCs w:val="22"/>
              </w:rPr>
            </w:pPr>
            <w:proofErr w:type="gramStart"/>
            <w:r w:rsidRPr="003B4BCA">
              <w:rPr>
                <w:rFonts w:ascii="Marianne" w:eastAsia="Times New Roman" w:hAnsi="Marianne" w:cs="Calibri"/>
                <w:i/>
                <w:iCs/>
                <w:sz w:val="22"/>
                <w:szCs w:val="22"/>
              </w:rPr>
              <w:lastRenderedPageBreak/>
              <w:t>dont</w:t>
            </w:r>
            <w:proofErr w:type="gramEnd"/>
            <w:r w:rsidRPr="003B4BCA">
              <w:rPr>
                <w:rFonts w:ascii="Marianne" w:eastAsia="Times New Roman" w:hAnsi="Marianne" w:cs="Calibri"/>
                <w:i/>
                <w:iCs/>
                <w:sz w:val="22"/>
                <w:szCs w:val="22"/>
              </w:rPr>
              <w:t xml:space="preserve"> copropriétés de plus de 20 logements</w:t>
            </w:r>
          </w:p>
        </w:tc>
        <w:tc>
          <w:tcPr>
            <w:tcW w:w="1545" w:type="dxa"/>
            <w:shd w:val="clear" w:color="FFFFFF" w:fill="FFFFFF"/>
            <w:noWrap/>
            <w:vAlign w:val="bottom"/>
          </w:tcPr>
          <w:p w14:paraId="45CF4929"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3C368D53"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13D8846B"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745CB97C"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noWrap/>
            <w:vAlign w:val="bottom"/>
          </w:tcPr>
          <w:p w14:paraId="2444C83A" w14:textId="77777777" w:rsidR="00135759" w:rsidRPr="008664F9" w:rsidRDefault="00135759" w:rsidP="008664F9">
            <w:pPr>
              <w:widowControl/>
              <w:jc w:val="center"/>
              <w:rPr>
                <w:rFonts w:ascii="Marianne" w:eastAsia="Times New Roman" w:hAnsi="Marianne" w:cs="Calibri"/>
                <w:sz w:val="22"/>
                <w:szCs w:val="22"/>
              </w:rPr>
            </w:pPr>
          </w:p>
        </w:tc>
        <w:tc>
          <w:tcPr>
            <w:tcW w:w="1546" w:type="dxa"/>
            <w:shd w:val="clear" w:color="FFFFFF" w:fill="FFFFFF"/>
            <w:vAlign w:val="center"/>
          </w:tcPr>
          <w:p w14:paraId="4567376F" w14:textId="77777777" w:rsidR="00135759" w:rsidRPr="008664F9" w:rsidRDefault="00135759" w:rsidP="00A211FA">
            <w:pPr>
              <w:widowControl/>
              <w:jc w:val="center"/>
              <w:rPr>
                <w:rFonts w:ascii="Marianne" w:eastAsia="Times New Roman" w:hAnsi="Marianne" w:cs="Calibri"/>
                <w:sz w:val="22"/>
                <w:szCs w:val="22"/>
              </w:rPr>
            </w:pPr>
          </w:p>
        </w:tc>
        <w:tc>
          <w:tcPr>
            <w:tcW w:w="1546" w:type="dxa"/>
            <w:shd w:val="clear" w:color="FFFFFF" w:fill="FFFFFF"/>
            <w:noWrap/>
            <w:vAlign w:val="bottom"/>
          </w:tcPr>
          <w:p w14:paraId="7DC22E69" w14:textId="1B6323F5" w:rsidR="00135759" w:rsidRPr="008664F9" w:rsidRDefault="00135759" w:rsidP="008664F9">
            <w:pPr>
              <w:widowControl/>
              <w:jc w:val="center"/>
              <w:rPr>
                <w:rFonts w:ascii="Marianne" w:eastAsia="Times New Roman" w:hAnsi="Marianne" w:cs="Calibri"/>
                <w:sz w:val="22"/>
                <w:szCs w:val="22"/>
              </w:rPr>
            </w:pPr>
          </w:p>
        </w:tc>
      </w:tr>
    </w:tbl>
    <w:p w14:paraId="7CCC5E5D" w14:textId="3A172C88" w:rsidR="00A71308" w:rsidRDefault="00A71308">
      <w:pPr>
        <w:rPr>
          <w:rFonts w:ascii="Marianne" w:hAnsi="Marianne"/>
          <w:sz w:val="22"/>
          <w:szCs w:val="22"/>
        </w:rPr>
      </w:pPr>
    </w:p>
    <w:p w14:paraId="68706180" w14:textId="1A9884D5" w:rsidR="00A71308" w:rsidRPr="000907D5" w:rsidRDefault="00A8747F" w:rsidP="003B4BCA">
      <w:pPr>
        <w:jc w:val="both"/>
        <w:rPr>
          <w:rFonts w:ascii="Marianne" w:hAnsi="Marianne"/>
          <w:sz w:val="18"/>
          <w:szCs w:val="18"/>
        </w:rPr>
      </w:pPr>
      <w:r w:rsidRPr="000907D5">
        <w:rPr>
          <w:rFonts w:ascii="Marianne" w:hAnsi="Marianne"/>
          <w:sz w:val="18"/>
          <w:szCs w:val="18"/>
        </w:rPr>
        <w:t xml:space="preserve">Ces objectifs permettent une vision </w:t>
      </w:r>
      <w:r w:rsidRPr="000907D5">
        <w:rPr>
          <w:rFonts w:ascii="Marianne" w:hAnsi="Marianne"/>
          <w:b/>
          <w:bCs/>
          <w:sz w:val="18"/>
          <w:szCs w:val="18"/>
          <w:u w:val="single"/>
        </w:rPr>
        <w:t>indicative</w:t>
      </w:r>
      <w:r w:rsidRPr="000907D5">
        <w:rPr>
          <w:rFonts w:ascii="Marianne" w:hAnsi="Marianne"/>
          <w:sz w:val="18"/>
          <w:szCs w:val="18"/>
        </w:rPr>
        <w:t xml:space="preserve"> des volumes d’information, de conseil et</w:t>
      </w:r>
      <w:r w:rsidR="00253137" w:rsidRPr="000907D5">
        <w:rPr>
          <w:rFonts w:ascii="Marianne" w:hAnsi="Marianne"/>
          <w:sz w:val="18"/>
          <w:szCs w:val="18"/>
        </w:rPr>
        <w:t xml:space="preserve">, le cas échéant, </w:t>
      </w:r>
      <w:r w:rsidRPr="000907D5">
        <w:rPr>
          <w:rFonts w:ascii="Marianne" w:hAnsi="Marianne"/>
          <w:sz w:val="18"/>
          <w:szCs w:val="18"/>
        </w:rPr>
        <w:t>d’accompagnement réalisés chaque année.</w:t>
      </w:r>
    </w:p>
    <w:p w14:paraId="67463D30" w14:textId="3458E0BE" w:rsidR="00A71308" w:rsidRPr="000907D5" w:rsidRDefault="00A71308" w:rsidP="003B4BCA">
      <w:pPr>
        <w:jc w:val="both"/>
        <w:rPr>
          <w:rFonts w:ascii="Marianne" w:hAnsi="Marianne"/>
          <w:sz w:val="18"/>
          <w:szCs w:val="18"/>
        </w:rPr>
      </w:pPr>
      <w:r w:rsidRPr="000907D5">
        <w:rPr>
          <w:rFonts w:ascii="Marianne" w:hAnsi="Marianne"/>
          <w:sz w:val="18"/>
          <w:szCs w:val="18"/>
        </w:rPr>
        <w:t xml:space="preserve">Ils doivent être renseignés par </w:t>
      </w:r>
      <w:r w:rsidRPr="000907D5">
        <w:rPr>
          <w:rFonts w:ascii="Marianne" w:hAnsi="Marianne"/>
          <w:b/>
          <w:bCs/>
          <w:sz w:val="18"/>
          <w:szCs w:val="18"/>
          <w:u w:val="single"/>
        </w:rPr>
        <w:t>année civile</w:t>
      </w:r>
      <w:r w:rsidRPr="000907D5">
        <w:rPr>
          <w:rFonts w:ascii="Marianne" w:hAnsi="Marianne"/>
          <w:sz w:val="18"/>
          <w:szCs w:val="18"/>
        </w:rPr>
        <w:t xml:space="preserve"> sur la durée totale de la convention.</w:t>
      </w:r>
    </w:p>
    <w:p w14:paraId="50B29591" w14:textId="77777777" w:rsidR="00A211FA" w:rsidRPr="000907D5" w:rsidRDefault="00A211FA" w:rsidP="003B4BCA">
      <w:pPr>
        <w:jc w:val="both"/>
        <w:rPr>
          <w:rFonts w:ascii="Marianne" w:hAnsi="Marianne"/>
          <w:sz w:val="18"/>
          <w:szCs w:val="18"/>
        </w:rPr>
      </w:pPr>
    </w:p>
    <w:p w14:paraId="267FC517" w14:textId="761B3C00" w:rsidR="00FF2106" w:rsidRPr="000907D5" w:rsidRDefault="00A8747F" w:rsidP="003B4BCA">
      <w:pPr>
        <w:jc w:val="both"/>
        <w:rPr>
          <w:rFonts w:ascii="Marianne" w:hAnsi="Marianne"/>
          <w:i/>
          <w:sz w:val="18"/>
          <w:szCs w:val="18"/>
        </w:rPr>
      </w:pPr>
      <w:r w:rsidRPr="000907D5">
        <w:rPr>
          <w:rFonts w:ascii="Marianne" w:hAnsi="Marianne"/>
          <w:i/>
          <w:sz w:val="18"/>
          <w:szCs w:val="18"/>
        </w:rPr>
        <w:t xml:space="preserve">* </w:t>
      </w:r>
      <w:r w:rsidR="003B4BCA" w:rsidRPr="000907D5">
        <w:rPr>
          <w:rFonts w:ascii="Marianne" w:hAnsi="Marianne"/>
          <w:i/>
          <w:sz w:val="18"/>
          <w:szCs w:val="18"/>
        </w:rPr>
        <w:t xml:space="preserve">Champs à renseigner </w:t>
      </w:r>
      <w:r w:rsidR="00575CE5" w:rsidRPr="000907D5">
        <w:rPr>
          <w:rFonts w:ascii="Marianne" w:hAnsi="Marianne"/>
          <w:i/>
          <w:sz w:val="18"/>
          <w:szCs w:val="18"/>
        </w:rPr>
        <w:t>en ligne</w:t>
      </w:r>
      <w:r w:rsidR="007C49F1" w:rsidRPr="000907D5">
        <w:rPr>
          <w:rFonts w:ascii="Marianne" w:hAnsi="Marianne"/>
          <w:i/>
          <w:sz w:val="18"/>
          <w:szCs w:val="18"/>
        </w:rPr>
        <w:t xml:space="preserve"> </w:t>
      </w:r>
      <w:r w:rsidRPr="000907D5">
        <w:rPr>
          <w:rFonts w:ascii="Marianne" w:hAnsi="Marianne"/>
          <w:i/>
          <w:sz w:val="18"/>
          <w:szCs w:val="18"/>
        </w:rPr>
        <w:t>dans</w:t>
      </w:r>
      <w:r w:rsidR="00A71308" w:rsidRPr="000907D5">
        <w:rPr>
          <w:rFonts w:ascii="Marianne" w:hAnsi="Marianne"/>
          <w:i/>
          <w:sz w:val="18"/>
          <w:szCs w:val="18"/>
        </w:rPr>
        <w:t xml:space="preserve"> l’applicatif</w:t>
      </w:r>
      <w:r w:rsidRPr="000907D5">
        <w:rPr>
          <w:rFonts w:ascii="Marianne" w:hAnsi="Marianne"/>
          <w:i/>
          <w:sz w:val="18"/>
          <w:szCs w:val="18"/>
        </w:rPr>
        <w:t xml:space="preserve"> </w:t>
      </w:r>
      <w:proofErr w:type="spellStart"/>
      <w:proofErr w:type="gramStart"/>
      <w:r w:rsidR="003B4BCA" w:rsidRPr="000907D5">
        <w:rPr>
          <w:rFonts w:ascii="Marianne" w:hAnsi="Marianne"/>
          <w:i/>
          <w:sz w:val="18"/>
          <w:szCs w:val="18"/>
        </w:rPr>
        <w:t>contrats.anah</w:t>
      </w:r>
      <w:proofErr w:type="spellEnd"/>
      <w:proofErr w:type="gramEnd"/>
      <w:r w:rsidR="00E22F9D" w:rsidRPr="000907D5">
        <w:rPr>
          <w:rFonts w:ascii="Marianne" w:hAnsi="Marianne"/>
          <w:i/>
          <w:sz w:val="18"/>
          <w:szCs w:val="18"/>
        </w:rPr>
        <w:t xml:space="preserve"> par la Direction Départementale des Territoires (DDT) localement compétente</w:t>
      </w:r>
      <w:r w:rsidR="00033C5C" w:rsidRPr="000907D5">
        <w:rPr>
          <w:rFonts w:ascii="Marianne" w:hAnsi="Marianne"/>
          <w:i/>
          <w:sz w:val="18"/>
          <w:szCs w:val="18"/>
        </w:rPr>
        <w:t>.</w:t>
      </w:r>
    </w:p>
    <w:p w14:paraId="0DD9BAAC" w14:textId="77777777" w:rsidR="003B4BCA" w:rsidRPr="000907D5" w:rsidRDefault="003B4BCA" w:rsidP="003B4BCA">
      <w:pPr>
        <w:jc w:val="both"/>
        <w:rPr>
          <w:rFonts w:ascii="Marianne" w:hAnsi="Marianne"/>
          <w:i/>
          <w:sz w:val="22"/>
          <w:szCs w:val="22"/>
        </w:rPr>
      </w:pPr>
    </w:p>
    <w:p w14:paraId="6BF3F098" w14:textId="7DEE9E9A" w:rsidR="00FF2106" w:rsidRPr="000907D5" w:rsidRDefault="00FF2106" w:rsidP="003B4BCA">
      <w:pPr>
        <w:jc w:val="both"/>
        <w:rPr>
          <w:rFonts w:ascii="Marianne" w:hAnsi="Marianne"/>
          <w:bCs/>
          <w:iCs/>
          <w:sz w:val="22"/>
          <w:szCs w:val="22"/>
        </w:rPr>
        <w:sectPr w:rsidR="00FF2106" w:rsidRPr="000907D5">
          <w:headerReference w:type="even" r:id="rId13"/>
          <w:headerReference w:type="default" r:id="rId14"/>
          <w:footerReference w:type="default" r:id="rId15"/>
          <w:headerReference w:type="first" r:id="rId16"/>
          <w:pgSz w:w="16838" w:h="11906"/>
          <w:pgMar w:top="352" w:right="1304" w:bottom="1083" w:left="1518" w:header="720" w:footer="547" w:gutter="0"/>
          <w:cols w:space="720"/>
        </w:sectPr>
      </w:pPr>
    </w:p>
    <w:p w14:paraId="0861E837" w14:textId="77777777" w:rsidR="00B51D7F" w:rsidRPr="006E236F" w:rsidRDefault="00A8747F" w:rsidP="00B34763">
      <w:pPr>
        <w:pStyle w:val="Titre1"/>
        <w:numPr>
          <w:ilvl w:val="0"/>
          <w:numId w:val="0"/>
        </w:numPr>
        <w:rPr>
          <w:rFonts w:ascii="Marianne" w:hAnsi="Marianne"/>
          <w:sz w:val="22"/>
          <w:szCs w:val="22"/>
        </w:rPr>
      </w:pPr>
      <w:bookmarkStart w:id="38" w:name="_Toc161125198"/>
      <w:bookmarkStart w:id="39" w:name="_Toc180402393"/>
      <w:r w:rsidRPr="006E236F">
        <w:rPr>
          <w:rFonts w:ascii="Marianne" w:hAnsi="Marianne"/>
          <w:sz w:val="22"/>
          <w:szCs w:val="22"/>
        </w:rPr>
        <w:lastRenderedPageBreak/>
        <w:t>Chapitre IV – Financements de l'opération et engagements complémentaires.</w:t>
      </w:r>
      <w:bookmarkEnd w:id="38"/>
      <w:bookmarkEnd w:id="39"/>
    </w:p>
    <w:p w14:paraId="2F163629" w14:textId="730CFA61" w:rsidR="00B51D7F" w:rsidRPr="006E236F" w:rsidRDefault="00A8747F" w:rsidP="009C6125">
      <w:pPr>
        <w:pStyle w:val="Titre1"/>
        <w:numPr>
          <w:ilvl w:val="0"/>
          <w:numId w:val="0"/>
        </w:numPr>
        <w:spacing w:before="0" w:after="289"/>
        <w:ind w:left="432"/>
        <w:rPr>
          <w:rFonts w:ascii="Marianne" w:hAnsi="Marianne"/>
          <w:sz w:val="22"/>
          <w:szCs w:val="22"/>
          <w:u w:val="single"/>
        </w:rPr>
      </w:pPr>
      <w:bookmarkStart w:id="40" w:name="_Toc161125199"/>
      <w:bookmarkStart w:id="41" w:name="_Toc180402394"/>
      <w:r w:rsidRPr="006E236F">
        <w:rPr>
          <w:rFonts w:ascii="Marianne" w:hAnsi="Marianne"/>
          <w:sz w:val="22"/>
          <w:szCs w:val="22"/>
          <w:u w:val="single"/>
        </w:rPr>
        <w:t xml:space="preserve">Article 5 </w:t>
      </w:r>
      <w:bookmarkStart w:id="42" w:name="_Hlk170892747"/>
      <w:r w:rsidR="000E56B2" w:rsidRPr="006E236F">
        <w:rPr>
          <w:rFonts w:ascii="Marianne" w:hAnsi="Marianne"/>
          <w:sz w:val="22"/>
          <w:szCs w:val="22"/>
          <w:u w:val="single"/>
        </w:rPr>
        <w:t>– Financements</w:t>
      </w:r>
      <w:r w:rsidRPr="006E236F">
        <w:rPr>
          <w:rFonts w:ascii="Marianne" w:hAnsi="Marianne"/>
          <w:sz w:val="22"/>
          <w:szCs w:val="22"/>
          <w:u w:val="single"/>
        </w:rPr>
        <w:t xml:space="preserve"> des partenaires de l'opération</w:t>
      </w:r>
      <w:bookmarkEnd w:id="40"/>
      <w:bookmarkEnd w:id="42"/>
      <w:bookmarkEnd w:id="41"/>
    </w:p>
    <w:p w14:paraId="022894DF" w14:textId="77777777" w:rsidR="00B51D7F" w:rsidRPr="006E236F" w:rsidRDefault="00A8747F">
      <w:pPr>
        <w:pBdr>
          <w:top w:val="single" w:sz="1" w:space="1" w:color="000000"/>
          <w:left w:val="single" w:sz="1" w:space="1" w:color="000000"/>
          <w:bottom w:val="single" w:sz="1" w:space="1" w:color="000000"/>
          <w:right w:val="single" w:sz="1" w:space="1" w:color="000000"/>
        </w:pBdr>
        <w:spacing w:line="100" w:lineRule="atLeast"/>
        <w:jc w:val="both"/>
        <w:rPr>
          <w:rFonts w:ascii="Marianne" w:hAnsi="Marianne"/>
          <w:i/>
          <w:iCs/>
          <w:sz w:val="22"/>
          <w:szCs w:val="22"/>
        </w:rPr>
      </w:pPr>
      <w:r w:rsidRPr="000E56B2">
        <w:rPr>
          <w:rFonts w:ascii="Marianne" w:hAnsi="Marianne"/>
          <w:i/>
          <w:iCs/>
          <w:sz w:val="22"/>
          <w:szCs w:val="22"/>
          <w:highlight w:val="lightGray"/>
        </w:rPr>
        <w:t>La convention de programme comportera impérativement un article relatif aux engagements financiers prévisionnels des différents partenaires signataires. Ces financements seront détaillés dans un tableau pour toutes les années de la convention.</w:t>
      </w:r>
    </w:p>
    <w:p w14:paraId="129F1DFF" w14:textId="77777777" w:rsidR="002103C2" w:rsidRPr="006E236F" w:rsidRDefault="002103C2" w:rsidP="007C49F1">
      <w:pPr>
        <w:rPr>
          <w:rFonts w:ascii="Marianne" w:hAnsi="Marianne"/>
          <w:sz w:val="22"/>
          <w:szCs w:val="22"/>
        </w:rPr>
      </w:pPr>
    </w:p>
    <w:p w14:paraId="40125CFC" w14:textId="3296E48A" w:rsidR="00B51D7F" w:rsidRPr="006E236F" w:rsidRDefault="00A8747F" w:rsidP="000907D5">
      <w:pPr>
        <w:pStyle w:val="Titre3"/>
        <w:numPr>
          <w:ilvl w:val="0"/>
          <w:numId w:val="0"/>
        </w:numPr>
        <w:ind w:left="720"/>
        <w:rPr>
          <w:rFonts w:ascii="Marianne" w:hAnsi="Marianne"/>
          <w:sz w:val="22"/>
          <w:szCs w:val="22"/>
        </w:rPr>
      </w:pPr>
      <w:bookmarkStart w:id="43" w:name="_Toc161125200"/>
      <w:bookmarkStart w:id="44" w:name="_Toc180402395"/>
      <w:r w:rsidRPr="00F62951">
        <w:rPr>
          <w:rFonts w:ascii="Marianne" w:hAnsi="Marianne"/>
          <w:sz w:val="22"/>
          <w:szCs w:val="22"/>
        </w:rPr>
        <w:t xml:space="preserve">5.1.  </w:t>
      </w:r>
      <w:r w:rsidRPr="006E236F">
        <w:rPr>
          <w:rFonts w:ascii="Marianne" w:hAnsi="Marianne"/>
          <w:sz w:val="22"/>
          <w:szCs w:val="22"/>
        </w:rPr>
        <w:t>Règles d'application</w:t>
      </w:r>
      <w:bookmarkEnd w:id="43"/>
      <w:bookmarkEnd w:id="44"/>
    </w:p>
    <w:p w14:paraId="1B860ABD" w14:textId="77777777" w:rsidR="00B51D7F" w:rsidRPr="0087057B" w:rsidRDefault="00A8747F" w:rsidP="0087057B">
      <w:pPr>
        <w:pStyle w:val="Titre3"/>
        <w:numPr>
          <w:ilvl w:val="0"/>
          <w:numId w:val="0"/>
        </w:numPr>
        <w:ind w:left="720"/>
        <w:rPr>
          <w:rFonts w:ascii="Marianne" w:hAnsi="Marianne"/>
          <w:sz w:val="22"/>
          <w:szCs w:val="22"/>
        </w:rPr>
      </w:pPr>
      <w:bookmarkStart w:id="45" w:name="_Toc180402396"/>
      <w:r w:rsidRPr="006E236F">
        <w:rPr>
          <w:rFonts w:ascii="Marianne" w:hAnsi="Marianne"/>
          <w:sz w:val="22"/>
          <w:szCs w:val="22"/>
        </w:rPr>
        <w:t xml:space="preserve">5.1.1. </w:t>
      </w:r>
      <w:r w:rsidRPr="0087057B">
        <w:rPr>
          <w:rFonts w:ascii="Marianne" w:hAnsi="Marianne"/>
          <w:sz w:val="22"/>
          <w:szCs w:val="22"/>
        </w:rPr>
        <w:t>Financements de l'Anah</w:t>
      </w:r>
      <w:bookmarkEnd w:id="45"/>
    </w:p>
    <w:p w14:paraId="0056AA50" w14:textId="77777777" w:rsidR="00B51D7F" w:rsidRPr="006E236F" w:rsidRDefault="00B51D7F">
      <w:pPr>
        <w:spacing w:line="100" w:lineRule="atLeast"/>
        <w:jc w:val="both"/>
        <w:rPr>
          <w:rFonts w:ascii="Marianne" w:hAnsi="Marianne"/>
          <w:sz w:val="22"/>
          <w:szCs w:val="22"/>
        </w:rPr>
      </w:pPr>
    </w:p>
    <w:p w14:paraId="17D074A4" w14:textId="77777777"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 xml:space="preserve">Les conditions générales de recevabilité et d'instruction des demandes, ainsi que les modalités de calcul de la subvention applicables à l'opération découlent de la réglementation de l'Anah, c'est à dire du code de la construction et de l'habitation, du règlement général de l'agence, des délibérations du conseil d'administration, des instructions du directeur général, des dispositions inscrites dans le(s) programme(s) d'actions et, le cas échéant, des conventions de gestion passées entre l'Anah et le délégataire de compétence. </w:t>
      </w:r>
    </w:p>
    <w:p w14:paraId="33176630" w14:textId="77777777"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Pour les travaux de rénovation énergétique réalisés par des ménages aux revenus «</w:t>
      </w:r>
      <w:r w:rsidRPr="006E236F">
        <w:rPr>
          <w:rFonts w:ascii="Calibri" w:eastAsia="Arial Narrow" w:hAnsi="Calibri" w:cs="Calibri"/>
          <w:sz w:val="22"/>
          <w:szCs w:val="22"/>
        </w:rPr>
        <w:t> </w:t>
      </w:r>
      <w:r w:rsidRPr="006E236F">
        <w:rPr>
          <w:rFonts w:ascii="Marianne" w:eastAsia="Arial Narrow" w:hAnsi="Marianne" w:cs="Arial Narrow"/>
          <w:sz w:val="22"/>
          <w:szCs w:val="22"/>
        </w:rPr>
        <w:t>Intermédiaires ou supérieurs</w:t>
      </w:r>
      <w:r w:rsidRPr="006E236F">
        <w:rPr>
          <w:rFonts w:ascii="Calibri" w:eastAsia="Arial Narrow" w:hAnsi="Calibri" w:cs="Calibri"/>
          <w:sz w:val="22"/>
          <w:szCs w:val="22"/>
        </w:rPr>
        <w:t> </w:t>
      </w:r>
      <w:r w:rsidRPr="006E236F">
        <w:rPr>
          <w:rFonts w:ascii="Marianne" w:eastAsia="Arial Narrow" w:hAnsi="Marianne" w:cs="Marianne"/>
          <w:sz w:val="22"/>
          <w:szCs w:val="22"/>
        </w:rPr>
        <w:t>»</w:t>
      </w:r>
      <w:r w:rsidRPr="006E236F">
        <w:rPr>
          <w:rFonts w:ascii="Marianne" w:eastAsia="Arial Narrow" w:hAnsi="Marianne" w:cs="Arial Narrow"/>
          <w:sz w:val="22"/>
          <w:szCs w:val="22"/>
        </w:rPr>
        <w:t xml:space="preserve"> les conditions générales de recevabilité et d'instruction des demandes, ainsi que les modalités de calcul de la subvention applicables à l'opération découlent du décret n°2020-26 et de l’arrêté du 14 janvier 2020 relatif à la prime de transition énergétique ainsi que de l’arrêté du 17 novembre 2020 relatif aux caractéristiques techniques et modalités de réalisation des travaux et prestations dont les dépenses sont éligibles à la prime de transition énergétique.</w:t>
      </w:r>
    </w:p>
    <w:p w14:paraId="23B80089" w14:textId="77777777" w:rsidR="00B51D7F" w:rsidRPr="006E236F" w:rsidRDefault="00B51D7F">
      <w:pPr>
        <w:spacing w:line="100" w:lineRule="atLeast"/>
        <w:jc w:val="both"/>
        <w:rPr>
          <w:rFonts w:ascii="Marianne" w:eastAsia="Arial Narrow" w:hAnsi="Marianne" w:cs="Arial Narrow"/>
          <w:sz w:val="22"/>
          <w:szCs w:val="22"/>
        </w:rPr>
      </w:pPr>
    </w:p>
    <w:p w14:paraId="64F93D31" w14:textId="77777777"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Les conditions relatives aux aides de l'Anah et les taux maximaux de subvention sont susceptibles de modifications, en fonction des évolutions de la réglementation de l'Anah.</w:t>
      </w:r>
    </w:p>
    <w:p w14:paraId="48AD6E32" w14:textId="77777777" w:rsidR="00B51D7F" w:rsidRPr="006E236F" w:rsidRDefault="00B51D7F">
      <w:pPr>
        <w:spacing w:line="100" w:lineRule="atLeast"/>
        <w:jc w:val="both"/>
        <w:rPr>
          <w:rFonts w:ascii="Marianne" w:eastAsia="Arial Narrow" w:hAnsi="Marianne" w:cs="Arial Narrow"/>
          <w:i/>
          <w:i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0907D5" w:rsidRPr="000907D5" w14:paraId="0423856B" w14:textId="77777777" w:rsidTr="00410E0B">
        <w:tc>
          <w:tcPr>
            <w:tcW w:w="9661"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14:paraId="4069557F" w14:textId="184FD67D" w:rsidR="00B51D7F" w:rsidRPr="000907D5" w:rsidRDefault="00A8747F">
            <w:pPr>
              <w:spacing w:line="100" w:lineRule="atLeast"/>
              <w:jc w:val="both"/>
              <w:rPr>
                <w:rFonts w:ascii="Marianne" w:eastAsia="Arial Narrow" w:hAnsi="Marianne" w:cs="Arial Narrow"/>
                <w:i/>
                <w:iCs/>
                <w:sz w:val="22"/>
                <w:szCs w:val="22"/>
                <w:highlight w:val="lightGray"/>
              </w:rPr>
            </w:pPr>
            <w:r w:rsidRPr="000907D5">
              <w:rPr>
                <w:rFonts w:ascii="Marianne" w:eastAsia="Arial Narrow" w:hAnsi="Marianne" w:cs="Arial Narrow"/>
                <w:i/>
                <w:iCs/>
                <w:sz w:val="22"/>
                <w:szCs w:val="22"/>
                <w:highlight w:val="lightGray"/>
              </w:rPr>
              <w:t>Concernant les aides de l’Anah, le terme « taux », seul, ne sera pas utilisé. Les taux de subvention cités dans les conventions seront toujours assortis du mot « maximum ». Il s’agit de taux plafonds qui peuvent être modulés</w:t>
            </w:r>
            <w:r w:rsidR="00410E0B" w:rsidRPr="000907D5">
              <w:rPr>
                <w:rFonts w:ascii="Marianne" w:eastAsia="Arial Narrow" w:hAnsi="Marianne" w:cs="Arial Narrow"/>
                <w:i/>
                <w:iCs/>
                <w:sz w:val="22"/>
                <w:szCs w:val="22"/>
                <w:highlight w:val="lightGray"/>
              </w:rPr>
              <w:t xml:space="preserve">, </w:t>
            </w:r>
            <w:r w:rsidR="00410E0B" w:rsidRPr="000907D5">
              <w:rPr>
                <w:rFonts w:ascii="Marianne" w:eastAsia="Arial Narrow" w:hAnsi="Marianne" w:cs="Arial Narrow"/>
                <w:i/>
                <w:iCs/>
                <w:sz w:val="22"/>
                <w:szCs w:val="22"/>
              </w:rPr>
              <w:t xml:space="preserve">le cas échéant, </w:t>
            </w:r>
            <w:r w:rsidRPr="000907D5">
              <w:rPr>
                <w:rFonts w:ascii="Marianne" w:eastAsia="Arial Narrow" w:hAnsi="Marianne" w:cs="Arial Narrow"/>
                <w:i/>
                <w:iCs/>
                <w:sz w:val="22"/>
                <w:szCs w:val="22"/>
                <w:highlight w:val="lightGray"/>
              </w:rPr>
              <w:t xml:space="preserve">en fonction du nombre d’accompagnements et de dossiers de travaux et la subvention n’est pas de droit. </w:t>
            </w:r>
          </w:p>
          <w:p w14:paraId="7DCEDDE5" w14:textId="53EE3FB7" w:rsidR="00B51D7F" w:rsidRPr="000907D5" w:rsidRDefault="00A8747F">
            <w:pPr>
              <w:spacing w:line="100" w:lineRule="atLeast"/>
              <w:jc w:val="both"/>
              <w:rPr>
                <w:rFonts w:ascii="Marianne" w:eastAsia="Arial Narrow" w:hAnsi="Marianne" w:cs="Arial Narrow"/>
                <w:i/>
                <w:iCs/>
                <w:sz w:val="22"/>
                <w:szCs w:val="22"/>
              </w:rPr>
            </w:pPr>
            <w:r w:rsidRPr="000907D5">
              <w:rPr>
                <w:rFonts w:ascii="Marianne" w:eastAsia="Arial Narrow" w:hAnsi="Marianne" w:cs="Arial Narrow"/>
                <w:i/>
                <w:iCs/>
                <w:sz w:val="22"/>
                <w:szCs w:val="22"/>
                <w:highlight w:val="lightGray"/>
              </w:rPr>
              <w:t>Compte tenu de ce qui précède, il est recommandé de ne pas inscrire les détails de la réglementation de l'Anah, susceptibles d'évolution, dans le corps de la convention. Toutefois, une annexe récapitule, à titre indicatif seulement, les règles de calcul des aides financières de chaque partenaire. Si nécessaire, cette annexe sera mise à jour.</w:t>
            </w:r>
            <w:r w:rsidRPr="000907D5">
              <w:rPr>
                <w:rFonts w:ascii="Marianne" w:eastAsia="Arial Narrow" w:hAnsi="Marianne" w:cs="Arial Narrow"/>
                <w:i/>
                <w:iCs/>
                <w:sz w:val="22"/>
                <w:szCs w:val="22"/>
              </w:rPr>
              <w:t xml:space="preserve"> </w:t>
            </w:r>
          </w:p>
        </w:tc>
      </w:tr>
    </w:tbl>
    <w:p w14:paraId="61C20AA6" w14:textId="77777777" w:rsidR="00B51D7F" w:rsidRPr="000907D5" w:rsidRDefault="00B51D7F">
      <w:pPr>
        <w:spacing w:line="100" w:lineRule="atLeast"/>
        <w:jc w:val="both"/>
        <w:rPr>
          <w:rFonts w:ascii="Marianne" w:eastAsia="Arial Narrow" w:hAnsi="Marianne" w:cs="Arial Narrow"/>
          <w:i/>
          <w:iCs/>
          <w:sz w:val="22"/>
          <w:szCs w:val="22"/>
        </w:rPr>
      </w:pPr>
    </w:p>
    <w:p w14:paraId="6C1F65A8" w14:textId="352A93FC" w:rsidR="00B51D7F" w:rsidRPr="000907D5" w:rsidRDefault="00A8747F" w:rsidP="0087057B">
      <w:pPr>
        <w:pStyle w:val="Titre3"/>
        <w:numPr>
          <w:ilvl w:val="0"/>
          <w:numId w:val="0"/>
        </w:numPr>
        <w:ind w:left="720"/>
        <w:rPr>
          <w:rFonts w:ascii="Marianne" w:hAnsi="Marianne"/>
          <w:sz w:val="22"/>
          <w:szCs w:val="22"/>
        </w:rPr>
      </w:pPr>
      <w:bookmarkStart w:id="46" w:name="_Toc180402397"/>
      <w:r w:rsidRPr="000907D5">
        <w:rPr>
          <w:rFonts w:ascii="Marianne" w:hAnsi="Marianne"/>
          <w:sz w:val="22"/>
          <w:szCs w:val="22"/>
        </w:rPr>
        <w:t xml:space="preserve">5.1.2 Financements </w:t>
      </w:r>
      <w:r w:rsidR="00A63237" w:rsidRPr="000907D5">
        <w:rPr>
          <w:rFonts w:ascii="Marianne" w:hAnsi="Marianne"/>
          <w:sz w:val="22"/>
          <w:szCs w:val="22"/>
        </w:rPr>
        <w:t xml:space="preserve">du </w:t>
      </w:r>
      <w:r w:rsidRPr="000907D5">
        <w:rPr>
          <w:rFonts w:ascii="Marianne" w:hAnsi="Marianne"/>
          <w:sz w:val="22"/>
          <w:szCs w:val="22"/>
        </w:rPr>
        <w:t>maître d'ouvrage</w:t>
      </w:r>
      <w:bookmarkEnd w:id="46"/>
    </w:p>
    <w:p w14:paraId="0B8BD8B1" w14:textId="77777777" w:rsidR="00B51D7F" w:rsidRPr="000907D5" w:rsidRDefault="00B51D7F">
      <w:pPr>
        <w:ind w:left="17"/>
        <w:rPr>
          <w:rFonts w:ascii="Marianne" w:hAnsi="Marianne"/>
          <w:b/>
          <w:bCs/>
          <w:sz w:val="22"/>
          <w:szCs w:val="22"/>
        </w:rPr>
      </w:pPr>
    </w:p>
    <w:p w14:paraId="0F04BF1E" w14:textId="3D7BF686" w:rsidR="00B51D7F" w:rsidRPr="006E236F" w:rsidRDefault="00A8747F">
      <w:pPr>
        <w:pStyle w:val="Corpsdetexte"/>
        <w:pBdr>
          <w:top w:val="single" w:sz="1" w:space="0" w:color="000000"/>
          <w:left w:val="single" w:sz="1" w:space="0" w:color="000000"/>
          <w:bottom w:val="single" w:sz="1" w:space="0" w:color="000000"/>
          <w:right w:val="single" w:sz="1" w:space="0" w:color="000000"/>
        </w:pBdr>
        <w:spacing w:after="232" w:line="100" w:lineRule="atLeast"/>
        <w:jc w:val="both"/>
        <w:rPr>
          <w:rFonts w:ascii="Marianne" w:hAnsi="Marianne"/>
          <w:i/>
          <w:iCs/>
          <w:sz w:val="22"/>
          <w:szCs w:val="22"/>
        </w:rPr>
      </w:pPr>
      <w:r w:rsidRPr="000907D5">
        <w:rPr>
          <w:rFonts w:ascii="Marianne" w:hAnsi="Marianne"/>
          <w:i/>
          <w:iCs/>
          <w:sz w:val="22"/>
          <w:szCs w:val="22"/>
          <w:highlight w:val="lightGray"/>
        </w:rPr>
        <w:t xml:space="preserve">Les financements </w:t>
      </w:r>
      <w:r w:rsidR="00A63237" w:rsidRPr="000907D5">
        <w:rPr>
          <w:rFonts w:ascii="Marianne" w:hAnsi="Marianne"/>
          <w:i/>
          <w:iCs/>
          <w:sz w:val="22"/>
          <w:szCs w:val="22"/>
          <w:highlight w:val="lightGray"/>
        </w:rPr>
        <w:t xml:space="preserve">du </w:t>
      </w:r>
      <w:r w:rsidRPr="000907D5">
        <w:rPr>
          <w:rFonts w:ascii="Marianne" w:hAnsi="Marianne"/>
          <w:i/>
          <w:iCs/>
          <w:sz w:val="22"/>
          <w:szCs w:val="22"/>
          <w:highlight w:val="lightGray"/>
        </w:rPr>
        <w:t xml:space="preserve">maître d'ouvrage (financement en complément des aides de l'Anah et/ou subventions spécifiques) seront décrits (règles d'application et emplois </w:t>
      </w:r>
      <w:r w:rsidRPr="000E56B2">
        <w:rPr>
          <w:rFonts w:ascii="Marianne" w:hAnsi="Marianne"/>
          <w:i/>
          <w:iCs/>
          <w:sz w:val="22"/>
          <w:szCs w:val="22"/>
          <w:highlight w:val="lightGray"/>
        </w:rPr>
        <w:t>dans l'opération).</w:t>
      </w:r>
    </w:p>
    <w:p w14:paraId="4B32ADA8" w14:textId="29F0096A" w:rsidR="00B51D7F" w:rsidRPr="0087057B" w:rsidRDefault="00A8747F" w:rsidP="0087057B">
      <w:pPr>
        <w:pStyle w:val="Titre3"/>
        <w:numPr>
          <w:ilvl w:val="0"/>
          <w:numId w:val="0"/>
        </w:numPr>
        <w:ind w:left="720"/>
        <w:rPr>
          <w:rFonts w:ascii="Marianne" w:hAnsi="Marianne"/>
          <w:sz w:val="22"/>
          <w:szCs w:val="22"/>
        </w:rPr>
      </w:pPr>
      <w:bookmarkStart w:id="47" w:name="_Toc180402398"/>
      <w:r w:rsidRPr="0087057B">
        <w:rPr>
          <w:rFonts w:ascii="Marianne" w:hAnsi="Marianne"/>
          <w:sz w:val="22"/>
          <w:szCs w:val="22"/>
        </w:rPr>
        <w:t xml:space="preserve">5.1.3 </w:t>
      </w:r>
      <w:r w:rsidRPr="000907D5">
        <w:rPr>
          <w:rFonts w:ascii="Marianne" w:hAnsi="Marianne"/>
          <w:sz w:val="22"/>
          <w:szCs w:val="22"/>
        </w:rPr>
        <w:t>Financements</w:t>
      </w:r>
      <w:r w:rsidR="000907D5" w:rsidRPr="000907D5">
        <w:rPr>
          <w:rFonts w:ascii="Marianne" w:hAnsi="Marianne"/>
          <w:sz w:val="22"/>
          <w:szCs w:val="22"/>
        </w:rPr>
        <w:t xml:space="preserve"> </w:t>
      </w:r>
      <w:r w:rsidR="00A63237" w:rsidRPr="000907D5">
        <w:rPr>
          <w:rFonts w:ascii="Marianne" w:hAnsi="Marianne"/>
          <w:sz w:val="22"/>
          <w:szCs w:val="22"/>
        </w:rPr>
        <w:t>par les</w:t>
      </w:r>
      <w:r w:rsidRPr="000907D5">
        <w:rPr>
          <w:rFonts w:ascii="Marianne" w:hAnsi="Marianne"/>
          <w:sz w:val="22"/>
          <w:szCs w:val="22"/>
        </w:rPr>
        <w:t xml:space="preserve"> </w:t>
      </w:r>
      <w:r w:rsidRPr="0087057B">
        <w:rPr>
          <w:rFonts w:ascii="Marianne" w:hAnsi="Marianne"/>
          <w:sz w:val="22"/>
          <w:szCs w:val="22"/>
        </w:rPr>
        <w:t>autres partenaires</w:t>
      </w:r>
      <w:bookmarkEnd w:id="47"/>
    </w:p>
    <w:p w14:paraId="723CF094" w14:textId="77777777" w:rsidR="00B51D7F" w:rsidRPr="006E236F" w:rsidRDefault="00B51D7F">
      <w:pPr>
        <w:ind w:left="1410"/>
        <w:rPr>
          <w:rFonts w:ascii="Marianne" w:hAnsi="Marianne"/>
          <w:b/>
          <w:bCs/>
          <w:sz w:val="22"/>
          <w:szCs w:val="22"/>
        </w:rPr>
      </w:pPr>
    </w:p>
    <w:p w14:paraId="788D900A" w14:textId="53133297" w:rsidR="00B51D7F" w:rsidRPr="000907D5" w:rsidRDefault="00A8747F" w:rsidP="000907D5">
      <w:pPr>
        <w:pStyle w:val="Corpsdetexte"/>
        <w:pBdr>
          <w:top w:val="single" w:sz="1" w:space="0" w:color="000000"/>
          <w:left w:val="single" w:sz="1" w:space="0" w:color="000000"/>
          <w:bottom w:val="single" w:sz="1" w:space="0" w:color="000000"/>
          <w:right w:val="single" w:sz="1" w:space="0" w:color="000000"/>
        </w:pBdr>
        <w:spacing w:after="232" w:line="100" w:lineRule="atLeast"/>
        <w:jc w:val="both"/>
        <w:rPr>
          <w:rFonts w:ascii="Marianne" w:hAnsi="Marianne"/>
          <w:i/>
          <w:iCs/>
          <w:sz w:val="22"/>
          <w:szCs w:val="22"/>
        </w:rPr>
      </w:pPr>
      <w:r w:rsidRPr="000E56B2">
        <w:rPr>
          <w:rFonts w:ascii="Marianne" w:hAnsi="Marianne"/>
          <w:i/>
          <w:iCs/>
          <w:sz w:val="22"/>
          <w:szCs w:val="22"/>
          <w:highlight w:val="lightGray"/>
        </w:rPr>
        <w:lastRenderedPageBreak/>
        <w:t>Les financements seront décrits (règles d'application et emplois dans l'opération). Cela peut inclure des aides complémentaires pour des projets d’amélioration de l’habitat et de rénovation énergétique.</w:t>
      </w:r>
    </w:p>
    <w:p w14:paraId="69DBD1EE" w14:textId="77777777" w:rsidR="00B51D7F" w:rsidRPr="00F62951" w:rsidRDefault="00A8747F" w:rsidP="00F62951">
      <w:pPr>
        <w:pStyle w:val="Titre3"/>
        <w:numPr>
          <w:ilvl w:val="0"/>
          <w:numId w:val="0"/>
        </w:numPr>
        <w:ind w:left="720"/>
        <w:rPr>
          <w:rFonts w:ascii="Marianne" w:hAnsi="Marianne"/>
          <w:sz w:val="22"/>
          <w:szCs w:val="22"/>
        </w:rPr>
      </w:pPr>
      <w:bookmarkStart w:id="48" w:name="_Toc161125201"/>
      <w:bookmarkStart w:id="49" w:name="_Toc180402399"/>
      <w:r w:rsidRPr="006E236F">
        <w:rPr>
          <w:rFonts w:ascii="Marianne" w:hAnsi="Marianne"/>
          <w:sz w:val="22"/>
          <w:szCs w:val="22"/>
        </w:rPr>
        <w:t>5.2. Montants prévisionnels</w:t>
      </w:r>
      <w:bookmarkEnd w:id="48"/>
      <w:bookmarkEnd w:id="49"/>
    </w:p>
    <w:p w14:paraId="311192DE" w14:textId="77777777" w:rsidR="00B51D7F" w:rsidRPr="006E236F" w:rsidRDefault="00B51D7F" w:rsidP="007C49F1">
      <w:pPr>
        <w:rPr>
          <w:rFonts w:ascii="Marianne" w:hAnsi="Marianne"/>
          <w:sz w:val="22"/>
          <w:szCs w:val="22"/>
        </w:rPr>
      </w:pPr>
    </w:p>
    <w:p w14:paraId="0A3C2EB6" w14:textId="77777777" w:rsidR="00B51D7F" w:rsidRPr="006E236F" w:rsidRDefault="00A8747F" w:rsidP="00605D74">
      <w:pPr>
        <w:rPr>
          <w:rFonts w:ascii="Marianne" w:eastAsia="Arial Narrow" w:hAnsi="Marianne" w:cs="Arial Narrow"/>
          <w:sz w:val="22"/>
          <w:szCs w:val="22"/>
        </w:rPr>
      </w:pPr>
      <w:r w:rsidRPr="006E236F">
        <w:rPr>
          <w:rFonts w:ascii="Marianne" w:eastAsia="Arial Narrow" w:hAnsi="Marianne" w:cs="Arial Narrow"/>
          <w:sz w:val="22"/>
          <w:szCs w:val="22"/>
        </w:rPr>
        <w:t xml:space="preserve">Les montants prévisionnels des autorisations d'engagement de l'Anah pour l'opération sont de </w:t>
      </w:r>
      <w:r w:rsidRPr="006372D5">
        <w:rPr>
          <w:rFonts w:ascii="Marianne" w:eastAsia="Arial Narrow" w:hAnsi="Marianne" w:cs="Arial Narrow"/>
          <w:sz w:val="22"/>
          <w:szCs w:val="22"/>
          <w:highlight w:val="cyan"/>
        </w:rPr>
        <w:t>…........... €</w:t>
      </w:r>
      <w:r w:rsidRPr="006E236F">
        <w:rPr>
          <w:rFonts w:ascii="Marianne" w:eastAsia="Arial Narrow" w:hAnsi="Marianne" w:cs="Arial Narrow"/>
          <w:sz w:val="22"/>
          <w:szCs w:val="22"/>
        </w:rPr>
        <w:t>,</w:t>
      </w:r>
    </w:p>
    <w:p w14:paraId="41D8AA59" w14:textId="77777777" w:rsidR="00B51D7F" w:rsidRPr="006E236F" w:rsidRDefault="00B51D7F" w:rsidP="00605D74">
      <w:pPr>
        <w:rPr>
          <w:rFonts w:ascii="Marianne" w:eastAsia="Arial Narrow" w:hAnsi="Marianne" w:cs="Arial Narrow"/>
          <w:sz w:val="22"/>
          <w:szCs w:val="22"/>
        </w:rPr>
      </w:pPr>
    </w:p>
    <w:p w14:paraId="300BF4F2" w14:textId="77777777" w:rsidR="00B51D7F" w:rsidRPr="006E236F" w:rsidRDefault="00A8747F" w:rsidP="00D15220">
      <w:pPr>
        <w:rPr>
          <w:rFonts w:ascii="Marianne" w:eastAsia="Arial Narrow" w:hAnsi="Marianne" w:cs="Arial Narrow"/>
          <w:sz w:val="22"/>
          <w:szCs w:val="22"/>
        </w:rPr>
      </w:pPr>
      <w:r w:rsidRPr="006E236F">
        <w:rPr>
          <w:rFonts w:ascii="Marianne" w:eastAsia="Arial Narrow" w:hAnsi="Marianne" w:cs="Arial Narrow"/>
          <w:sz w:val="22"/>
          <w:szCs w:val="22"/>
        </w:rPr>
        <w:t xml:space="preserve">Les montants prévisionnels des autorisations d'engagement de la collectivité maître d'ouvrage pour l'opération sont de </w:t>
      </w:r>
      <w:r w:rsidRPr="006372D5">
        <w:rPr>
          <w:rFonts w:ascii="Marianne" w:eastAsia="Arial Narrow" w:hAnsi="Marianne" w:cs="Arial Narrow"/>
          <w:sz w:val="22"/>
          <w:szCs w:val="22"/>
          <w:highlight w:val="cyan"/>
        </w:rPr>
        <w:t>…........... €</w:t>
      </w:r>
    </w:p>
    <w:p w14:paraId="55C0AEDF" w14:textId="77777777" w:rsidR="00B51D7F" w:rsidRPr="006E236F" w:rsidRDefault="00B51D7F" w:rsidP="007C49F1">
      <w:pPr>
        <w:rPr>
          <w:rFonts w:ascii="Marianne" w:eastAsia="Arial Narrow" w:hAnsi="Marianne" w:cs="Arial Narrow"/>
          <w:sz w:val="22"/>
          <w:szCs w:val="22"/>
        </w:rPr>
      </w:pPr>
    </w:p>
    <w:p w14:paraId="5C017B60" w14:textId="77777777" w:rsidR="00B51D7F" w:rsidRPr="006E236F" w:rsidRDefault="00A8747F" w:rsidP="007C49F1">
      <w:pPr>
        <w:rPr>
          <w:rFonts w:ascii="Marianne" w:eastAsia="Arial Narrow" w:hAnsi="Marianne" w:cs="Arial Narrow"/>
          <w:sz w:val="22"/>
          <w:szCs w:val="22"/>
        </w:rPr>
      </w:pPr>
      <w:r w:rsidRPr="006E236F">
        <w:rPr>
          <w:rFonts w:ascii="Marianne" w:eastAsia="Arial Narrow" w:hAnsi="Marianne" w:cs="Arial Narrow"/>
          <w:sz w:val="22"/>
          <w:szCs w:val="22"/>
        </w:rPr>
        <w:t xml:space="preserve">Le montant des enveloppes prévisionnelles consacrées par </w:t>
      </w:r>
      <w:r w:rsidRPr="006372D5">
        <w:rPr>
          <w:rFonts w:ascii="Marianne" w:eastAsia="Arial Narrow" w:hAnsi="Marianne" w:cs="Arial Narrow"/>
          <w:sz w:val="22"/>
          <w:szCs w:val="22"/>
          <w:highlight w:val="cyan"/>
        </w:rPr>
        <w:t xml:space="preserve">... </w:t>
      </w:r>
      <w:r w:rsidRPr="006E236F">
        <w:rPr>
          <w:rFonts w:ascii="Marianne" w:eastAsia="Arial Narrow" w:hAnsi="Marianne" w:cs="Arial Narrow"/>
          <w:sz w:val="22"/>
          <w:szCs w:val="22"/>
        </w:rPr>
        <w:t xml:space="preserve">à l'opération est de </w:t>
      </w:r>
      <w:r w:rsidRPr="006372D5">
        <w:rPr>
          <w:rFonts w:ascii="Marianne" w:eastAsia="Arial Narrow" w:hAnsi="Marianne" w:cs="Arial Narrow"/>
          <w:sz w:val="22"/>
          <w:szCs w:val="22"/>
          <w:highlight w:val="cyan"/>
        </w:rPr>
        <w:t>…........... €</w:t>
      </w:r>
    </w:p>
    <w:p w14:paraId="3FE6EDF6" w14:textId="77777777" w:rsidR="00B51D7F" w:rsidRPr="006E236F" w:rsidRDefault="00B51D7F">
      <w:pPr>
        <w:rPr>
          <w:rFonts w:ascii="Marianne" w:eastAsia="Arial Narrow" w:hAnsi="Marianne" w:cs="Arial Narrow"/>
          <w:sz w:val="22"/>
          <w:szCs w:val="22"/>
        </w:rPr>
      </w:pPr>
    </w:p>
    <w:p w14:paraId="5AF32347" w14:textId="2CD025BE" w:rsidR="00B51D7F" w:rsidRPr="006E236F" w:rsidRDefault="00A8747F">
      <w:pPr>
        <w:rPr>
          <w:rFonts w:ascii="Marianne" w:eastAsia="Arial Narrow" w:hAnsi="Marianne" w:cs="Arial Narrow"/>
          <w:sz w:val="22"/>
          <w:szCs w:val="22"/>
        </w:rPr>
      </w:pPr>
      <w:r w:rsidRPr="006E236F">
        <w:rPr>
          <w:rFonts w:ascii="Marianne" w:eastAsia="Arial Narrow" w:hAnsi="Marianne" w:cs="Arial Narrow"/>
          <w:sz w:val="22"/>
          <w:szCs w:val="22"/>
        </w:rPr>
        <w:t>Ces montants sont répartis, de manière prévisionnelle, selon l’échéancier suivant</w:t>
      </w:r>
      <w:r w:rsidRPr="006E236F">
        <w:rPr>
          <w:rFonts w:ascii="Calibri" w:eastAsia="Arial Narrow" w:hAnsi="Calibri" w:cs="Calibri"/>
          <w:sz w:val="22"/>
          <w:szCs w:val="22"/>
        </w:rPr>
        <w:t> </w:t>
      </w:r>
      <w:r w:rsidRPr="006E236F">
        <w:rPr>
          <w:rFonts w:ascii="Marianne" w:eastAsia="Arial Narrow" w:hAnsi="Marianne" w:cs="Arial Narrow"/>
          <w:sz w:val="22"/>
          <w:szCs w:val="22"/>
        </w:rPr>
        <w:t xml:space="preserve">: </w:t>
      </w:r>
    </w:p>
    <w:p w14:paraId="0F8B38F0" w14:textId="77777777" w:rsidR="007C49F1" w:rsidRPr="006E236F" w:rsidRDefault="007C49F1">
      <w:pPr>
        <w:rPr>
          <w:rFonts w:ascii="Marianne" w:eastAsia="Arial Narrow" w:hAnsi="Marianne" w:cs="Arial Narrow"/>
          <w:sz w:val="22"/>
          <w:szCs w:val="22"/>
        </w:rPr>
      </w:pPr>
    </w:p>
    <w:tbl>
      <w:tblPr>
        <w:tblStyle w:val="Grilledutableau1"/>
        <w:tblpPr w:leftFromText="141" w:rightFromText="141" w:vertAnchor="text" w:horzAnchor="margin" w:tblpY="185"/>
        <w:tblW w:w="0" w:type="auto"/>
        <w:tblLayout w:type="fixed"/>
        <w:tblLook w:val="04A0" w:firstRow="1" w:lastRow="0" w:firstColumn="1" w:lastColumn="0" w:noHBand="0" w:noVBand="1"/>
      </w:tblPr>
      <w:tblGrid>
        <w:gridCol w:w="1555"/>
        <w:gridCol w:w="1559"/>
        <w:gridCol w:w="1086"/>
        <w:gridCol w:w="1087"/>
        <w:gridCol w:w="1087"/>
        <w:gridCol w:w="1086"/>
        <w:gridCol w:w="1087"/>
        <w:gridCol w:w="1087"/>
      </w:tblGrid>
      <w:tr w:rsidR="007C49F1" w:rsidRPr="006372D5" w14:paraId="14C1A65C" w14:textId="77777777" w:rsidTr="00923847">
        <w:trPr>
          <w:trHeight w:val="203"/>
        </w:trPr>
        <w:tc>
          <w:tcPr>
            <w:tcW w:w="1555" w:type="dxa"/>
            <w:tcBorders>
              <w:top w:val="single" w:sz="4" w:space="0" w:color="000000"/>
              <w:left w:val="single" w:sz="4" w:space="0" w:color="000000"/>
              <w:bottom w:val="single" w:sz="4" w:space="0" w:color="000000"/>
              <w:right w:val="single" w:sz="4" w:space="0" w:color="000000"/>
            </w:tcBorders>
          </w:tcPr>
          <w:p w14:paraId="2422EC1D" w14:textId="77777777" w:rsidR="007C49F1" w:rsidRPr="006E236F" w:rsidRDefault="007C49F1" w:rsidP="007C49F1">
            <w:pPr>
              <w:jc w:val="both"/>
              <w:rPr>
                <w:rFonts w:ascii="Marianne" w:hAnsi="Marianne"/>
                <w:b/>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AC8E588" w14:textId="77777777" w:rsidR="007C49F1" w:rsidRPr="006E236F" w:rsidRDefault="007C49F1" w:rsidP="007C49F1">
            <w:pPr>
              <w:jc w:val="both"/>
              <w:rPr>
                <w:rFonts w:ascii="Marianne" w:hAnsi="Marianne"/>
                <w:b/>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B538711" w14:textId="77777777" w:rsidR="00923847" w:rsidRDefault="007C49F1" w:rsidP="00923847">
            <w:pPr>
              <w:jc w:val="center"/>
              <w:rPr>
                <w:rFonts w:ascii="Marianne" w:hAnsi="Marianne"/>
                <w:b/>
                <w:color w:val="000000"/>
                <w:sz w:val="22"/>
                <w:szCs w:val="22"/>
                <w:highlight w:val="cyan"/>
              </w:rPr>
            </w:pPr>
            <w:r w:rsidRPr="00923847">
              <w:rPr>
                <w:rFonts w:ascii="Marianne" w:hAnsi="Marianne"/>
                <w:b/>
                <w:color w:val="000000"/>
                <w:sz w:val="22"/>
                <w:szCs w:val="22"/>
                <w:highlight w:val="cyan"/>
              </w:rPr>
              <w:t>Année</w:t>
            </w:r>
          </w:p>
          <w:p w14:paraId="381A79CF" w14:textId="39221384" w:rsidR="007C49F1" w:rsidRPr="00923847" w:rsidRDefault="007C49F1" w:rsidP="00923847">
            <w:pPr>
              <w:jc w:val="center"/>
              <w:rPr>
                <w:rFonts w:ascii="Marianne" w:hAnsi="Marianne"/>
                <w:b/>
                <w:sz w:val="22"/>
                <w:szCs w:val="22"/>
                <w:highlight w:val="cyan"/>
              </w:rPr>
            </w:pPr>
            <w:r w:rsidRPr="00923847">
              <w:rPr>
                <w:rFonts w:ascii="Marianne" w:hAnsi="Marianne"/>
                <w:b/>
                <w:color w:val="000000"/>
                <w:sz w:val="22"/>
                <w:szCs w:val="22"/>
                <w:highlight w:val="cyan"/>
              </w:rPr>
              <w:t>1</w:t>
            </w:r>
          </w:p>
        </w:tc>
        <w:tc>
          <w:tcPr>
            <w:tcW w:w="1087" w:type="dxa"/>
            <w:tcBorders>
              <w:top w:val="single" w:sz="4" w:space="0" w:color="000000"/>
              <w:left w:val="single" w:sz="4" w:space="0" w:color="000000"/>
              <w:bottom w:val="single" w:sz="4" w:space="0" w:color="000000"/>
              <w:right w:val="single" w:sz="4" w:space="0" w:color="000000"/>
            </w:tcBorders>
            <w:vAlign w:val="center"/>
          </w:tcPr>
          <w:p w14:paraId="6ABFC726" w14:textId="23C0C47C" w:rsidR="007C49F1" w:rsidRPr="00923847" w:rsidRDefault="007C49F1" w:rsidP="00923847">
            <w:pPr>
              <w:jc w:val="center"/>
              <w:rPr>
                <w:rFonts w:ascii="Marianne" w:hAnsi="Marianne"/>
                <w:b/>
                <w:sz w:val="22"/>
                <w:szCs w:val="22"/>
                <w:highlight w:val="cyan"/>
              </w:rPr>
            </w:pPr>
            <w:r w:rsidRPr="00923847">
              <w:rPr>
                <w:rFonts w:ascii="Marianne" w:hAnsi="Marianne"/>
                <w:b/>
                <w:color w:val="000000"/>
                <w:sz w:val="22"/>
                <w:szCs w:val="22"/>
                <w:highlight w:val="cyan"/>
              </w:rPr>
              <w:t>Année</w:t>
            </w:r>
            <w:r w:rsidR="00923847">
              <w:rPr>
                <w:rFonts w:ascii="Marianne" w:hAnsi="Marianne"/>
                <w:b/>
                <w:color w:val="000000"/>
                <w:sz w:val="22"/>
                <w:szCs w:val="22"/>
                <w:highlight w:val="cyan"/>
              </w:rPr>
              <w:t xml:space="preserve"> </w:t>
            </w:r>
            <w:r w:rsidRPr="00923847">
              <w:rPr>
                <w:rFonts w:ascii="Marianne" w:hAnsi="Marianne"/>
                <w:b/>
                <w:color w:val="000000"/>
                <w:sz w:val="22"/>
                <w:szCs w:val="22"/>
                <w:highlight w:val="cyan"/>
              </w:rPr>
              <w:t>2</w:t>
            </w:r>
          </w:p>
        </w:tc>
        <w:tc>
          <w:tcPr>
            <w:tcW w:w="1087" w:type="dxa"/>
            <w:tcBorders>
              <w:top w:val="single" w:sz="4" w:space="0" w:color="000000"/>
              <w:left w:val="single" w:sz="4" w:space="0" w:color="000000"/>
              <w:bottom w:val="single" w:sz="4" w:space="0" w:color="000000"/>
              <w:right w:val="single" w:sz="4" w:space="0" w:color="000000"/>
            </w:tcBorders>
            <w:vAlign w:val="center"/>
          </w:tcPr>
          <w:p w14:paraId="5A47EB8C" w14:textId="77777777" w:rsidR="007C49F1" w:rsidRPr="00923847" w:rsidRDefault="007C49F1" w:rsidP="00923847">
            <w:pPr>
              <w:jc w:val="center"/>
              <w:rPr>
                <w:rFonts w:ascii="Marianne" w:hAnsi="Marianne"/>
                <w:b/>
                <w:sz w:val="22"/>
                <w:szCs w:val="22"/>
                <w:highlight w:val="cyan"/>
              </w:rPr>
            </w:pPr>
            <w:r w:rsidRPr="00923847">
              <w:rPr>
                <w:rFonts w:ascii="Marianne" w:hAnsi="Marianne"/>
                <w:b/>
                <w:color w:val="000000"/>
                <w:sz w:val="22"/>
                <w:szCs w:val="22"/>
                <w:highlight w:val="cyan"/>
              </w:rPr>
              <w:t>Année 3</w:t>
            </w:r>
          </w:p>
        </w:tc>
        <w:tc>
          <w:tcPr>
            <w:tcW w:w="1086" w:type="dxa"/>
            <w:tcBorders>
              <w:top w:val="single" w:sz="4" w:space="0" w:color="000000"/>
              <w:left w:val="single" w:sz="4" w:space="0" w:color="000000"/>
              <w:bottom w:val="single" w:sz="4" w:space="0" w:color="000000"/>
              <w:right w:val="single" w:sz="4" w:space="0" w:color="000000"/>
            </w:tcBorders>
            <w:vAlign w:val="center"/>
          </w:tcPr>
          <w:p w14:paraId="14244589" w14:textId="77777777" w:rsidR="007C49F1" w:rsidRPr="00923847" w:rsidRDefault="007C49F1" w:rsidP="00923847">
            <w:pPr>
              <w:jc w:val="center"/>
              <w:rPr>
                <w:rFonts w:ascii="Marianne" w:hAnsi="Marianne"/>
                <w:b/>
                <w:sz w:val="22"/>
                <w:szCs w:val="22"/>
                <w:highlight w:val="cyan"/>
              </w:rPr>
            </w:pPr>
            <w:r w:rsidRPr="00923847">
              <w:rPr>
                <w:rFonts w:ascii="Marianne" w:hAnsi="Marianne"/>
                <w:b/>
                <w:color w:val="000000"/>
                <w:sz w:val="22"/>
                <w:szCs w:val="22"/>
                <w:highlight w:val="cyan"/>
              </w:rPr>
              <w:t>Année 4</w:t>
            </w:r>
          </w:p>
        </w:tc>
        <w:tc>
          <w:tcPr>
            <w:tcW w:w="1087" w:type="dxa"/>
            <w:tcBorders>
              <w:top w:val="single" w:sz="4" w:space="0" w:color="000000"/>
              <w:left w:val="single" w:sz="4" w:space="0" w:color="000000"/>
              <w:bottom w:val="single" w:sz="4" w:space="0" w:color="000000"/>
              <w:right w:val="single" w:sz="4" w:space="0" w:color="000000"/>
            </w:tcBorders>
            <w:vAlign w:val="center"/>
          </w:tcPr>
          <w:p w14:paraId="4E8C4CEB" w14:textId="77777777" w:rsidR="007C49F1" w:rsidRPr="00923847" w:rsidRDefault="007C49F1" w:rsidP="00923847">
            <w:pPr>
              <w:jc w:val="center"/>
              <w:rPr>
                <w:rFonts w:ascii="Marianne" w:hAnsi="Marianne"/>
                <w:b/>
                <w:sz w:val="22"/>
                <w:szCs w:val="22"/>
                <w:highlight w:val="cyan"/>
              </w:rPr>
            </w:pPr>
            <w:r w:rsidRPr="00923847">
              <w:rPr>
                <w:rFonts w:ascii="Marianne" w:hAnsi="Marianne"/>
                <w:b/>
                <w:color w:val="000000"/>
                <w:sz w:val="22"/>
                <w:szCs w:val="22"/>
                <w:highlight w:val="cyan"/>
              </w:rPr>
              <w:t>Année 5</w:t>
            </w:r>
          </w:p>
        </w:tc>
        <w:tc>
          <w:tcPr>
            <w:tcW w:w="1087" w:type="dxa"/>
            <w:tcBorders>
              <w:top w:val="single" w:sz="4" w:space="0" w:color="000000"/>
              <w:left w:val="single" w:sz="4" w:space="0" w:color="000000"/>
              <w:bottom w:val="single" w:sz="4" w:space="0" w:color="000000"/>
              <w:right w:val="single" w:sz="4" w:space="0" w:color="000000"/>
            </w:tcBorders>
            <w:vAlign w:val="center"/>
          </w:tcPr>
          <w:p w14:paraId="776FBD64" w14:textId="77777777" w:rsidR="007C49F1" w:rsidRPr="00923847" w:rsidRDefault="007C49F1" w:rsidP="00923847">
            <w:pPr>
              <w:jc w:val="center"/>
              <w:rPr>
                <w:rFonts w:ascii="Marianne" w:hAnsi="Marianne"/>
                <w:b/>
                <w:sz w:val="22"/>
                <w:szCs w:val="22"/>
                <w:highlight w:val="cyan"/>
              </w:rPr>
            </w:pPr>
            <w:r w:rsidRPr="00923847">
              <w:rPr>
                <w:rFonts w:ascii="Marianne" w:hAnsi="Marianne"/>
                <w:b/>
                <w:bCs/>
                <w:color w:val="000000"/>
                <w:sz w:val="22"/>
                <w:szCs w:val="22"/>
                <w:highlight w:val="cyan"/>
              </w:rPr>
              <w:t>Total</w:t>
            </w:r>
          </w:p>
        </w:tc>
      </w:tr>
      <w:tr w:rsidR="007C49F1" w:rsidRPr="006372D5" w14:paraId="20D885AF" w14:textId="77777777" w:rsidTr="00923847">
        <w:trPr>
          <w:trHeight w:val="203"/>
        </w:trPr>
        <w:tc>
          <w:tcPr>
            <w:tcW w:w="1555" w:type="dxa"/>
            <w:vMerge w:val="restart"/>
            <w:tcBorders>
              <w:top w:val="single" w:sz="4" w:space="0" w:color="000000"/>
              <w:left w:val="single" w:sz="4" w:space="0" w:color="000000"/>
              <w:bottom w:val="single" w:sz="4" w:space="0" w:color="000000"/>
              <w:right w:val="single" w:sz="4" w:space="0" w:color="000000"/>
            </w:tcBorders>
          </w:tcPr>
          <w:p w14:paraId="6417C2A7" w14:textId="59DD3C4A" w:rsidR="007C49F1" w:rsidRPr="006372D5" w:rsidRDefault="007C49F1" w:rsidP="007C49F1">
            <w:pPr>
              <w:rPr>
                <w:rFonts w:ascii="Marianne" w:hAnsi="Marianne"/>
                <w:b/>
                <w:sz w:val="22"/>
                <w:szCs w:val="22"/>
                <w:highlight w:val="cyan"/>
              </w:rPr>
            </w:pPr>
            <w:bookmarkStart w:id="50" w:name="_Hlk170900514"/>
            <w:r w:rsidRPr="006372D5">
              <w:rPr>
                <w:rFonts w:ascii="Marianne" w:hAnsi="Marianne"/>
                <w:b/>
                <w:sz w:val="22"/>
                <w:szCs w:val="22"/>
                <w:highlight w:val="cyan"/>
              </w:rPr>
              <w:t>Missions de dynamique territoriale</w:t>
            </w:r>
            <w:r w:rsidRPr="006372D5">
              <w:rPr>
                <w:rFonts w:ascii="Marianne" w:hAnsi="Marianne"/>
                <w:sz w:val="22"/>
                <w:szCs w:val="22"/>
                <w:highlight w:val="cyan"/>
              </w:rPr>
              <w:t xml:space="preserve"> (obligatoire</w:t>
            </w:r>
            <w:bookmarkEnd w:id="50"/>
            <w:r w:rsidRPr="006372D5">
              <w:rPr>
                <w:rFonts w:ascii="Marianne" w:hAnsi="Marianne"/>
                <w:sz w:val="22"/>
                <w:szCs w:val="22"/>
                <w:highlight w:val="cyan"/>
              </w:rPr>
              <w:t>)</w:t>
            </w:r>
          </w:p>
        </w:tc>
        <w:tc>
          <w:tcPr>
            <w:tcW w:w="1559" w:type="dxa"/>
            <w:tcBorders>
              <w:top w:val="single" w:sz="4" w:space="0" w:color="000000"/>
              <w:left w:val="single" w:sz="4" w:space="0" w:color="000000"/>
              <w:bottom w:val="single" w:sz="4" w:space="0" w:color="000000"/>
              <w:right w:val="single" w:sz="4" w:space="0" w:color="000000"/>
            </w:tcBorders>
          </w:tcPr>
          <w:p w14:paraId="7E937973"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Anah</w:t>
            </w:r>
          </w:p>
        </w:tc>
        <w:tc>
          <w:tcPr>
            <w:tcW w:w="1086" w:type="dxa"/>
            <w:tcBorders>
              <w:top w:val="single" w:sz="4" w:space="0" w:color="000000"/>
              <w:left w:val="single" w:sz="4" w:space="0" w:color="000000"/>
              <w:bottom w:val="single" w:sz="4" w:space="0" w:color="000000"/>
              <w:right w:val="single" w:sz="4" w:space="0" w:color="000000"/>
            </w:tcBorders>
          </w:tcPr>
          <w:p w14:paraId="7AA7297C"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9EF6BDC"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109D3D3"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21103E10"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0729C1C2"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7FAF010" w14:textId="77777777" w:rsidR="007C49F1" w:rsidRPr="00923847" w:rsidRDefault="007C49F1" w:rsidP="00923847">
            <w:pPr>
              <w:jc w:val="center"/>
              <w:rPr>
                <w:rFonts w:ascii="Marianne" w:hAnsi="Marianne"/>
                <w:sz w:val="22"/>
                <w:szCs w:val="22"/>
                <w:highlight w:val="cyan"/>
              </w:rPr>
            </w:pPr>
          </w:p>
        </w:tc>
      </w:tr>
      <w:tr w:rsidR="007C49F1" w:rsidRPr="006372D5" w14:paraId="20F1D4FE"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2D8D4552"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1FA91DDA" w14:textId="78A5FF9F" w:rsidR="007C49F1" w:rsidRPr="000907D5" w:rsidRDefault="00A63237" w:rsidP="007C49F1">
            <w:pPr>
              <w:rPr>
                <w:rFonts w:ascii="Marianne" w:hAnsi="Marianne"/>
                <w:sz w:val="22"/>
                <w:szCs w:val="22"/>
                <w:highlight w:val="cyan"/>
              </w:rPr>
            </w:pPr>
            <w:r w:rsidRPr="000907D5">
              <w:rPr>
                <w:rFonts w:ascii="Marianne" w:hAnsi="Marianne"/>
                <w:sz w:val="22"/>
                <w:szCs w:val="22"/>
                <w:highlight w:val="cyan"/>
              </w:rPr>
              <w:t>M</w:t>
            </w:r>
            <w:r w:rsidR="007C49F1" w:rsidRPr="000907D5">
              <w:rPr>
                <w:rFonts w:ascii="Marianne" w:hAnsi="Marianne"/>
                <w:sz w:val="22"/>
                <w:szCs w:val="22"/>
                <w:highlight w:val="cyan"/>
              </w:rPr>
              <w:t>aitre d’ouvrage</w:t>
            </w:r>
          </w:p>
        </w:tc>
        <w:tc>
          <w:tcPr>
            <w:tcW w:w="1086" w:type="dxa"/>
            <w:tcBorders>
              <w:top w:val="single" w:sz="4" w:space="0" w:color="000000"/>
              <w:left w:val="single" w:sz="4" w:space="0" w:color="000000"/>
              <w:bottom w:val="single" w:sz="4" w:space="0" w:color="000000"/>
              <w:right w:val="single" w:sz="4" w:space="0" w:color="000000"/>
            </w:tcBorders>
          </w:tcPr>
          <w:p w14:paraId="35EAFD7A"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30AFD87"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27ACCD1B"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2B454CF7"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CA67680"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91CCD04" w14:textId="77777777" w:rsidR="007C49F1" w:rsidRPr="00923847" w:rsidRDefault="007C49F1" w:rsidP="00923847">
            <w:pPr>
              <w:jc w:val="center"/>
              <w:rPr>
                <w:rFonts w:ascii="Marianne" w:hAnsi="Marianne"/>
                <w:sz w:val="22"/>
                <w:szCs w:val="22"/>
                <w:highlight w:val="cyan"/>
              </w:rPr>
            </w:pPr>
          </w:p>
        </w:tc>
      </w:tr>
      <w:tr w:rsidR="007C49F1" w:rsidRPr="006372D5" w14:paraId="6B01B550" w14:textId="77777777" w:rsidTr="00923847">
        <w:trPr>
          <w:trHeight w:val="221"/>
        </w:trPr>
        <w:tc>
          <w:tcPr>
            <w:tcW w:w="1555" w:type="dxa"/>
            <w:vMerge/>
            <w:tcBorders>
              <w:top w:val="single" w:sz="4" w:space="0" w:color="000000"/>
              <w:left w:val="single" w:sz="4" w:space="0" w:color="000000"/>
              <w:bottom w:val="single" w:sz="4" w:space="0" w:color="000000"/>
              <w:right w:val="single" w:sz="4" w:space="0" w:color="000000"/>
            </w:tcBorders>
            <w:vAlign w:val="center"/>
          </w:tcPr>
          <w:p w14:paraId="7884D323"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1AA4CEC4"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Autres partenaires</w:t>
            </w:r>
          </w:p>
        </w:tc>
        <w:tc>
          <w:tcPr>
            <w:tcW w:w="1086" w:type="dxa"/>
            <w:tcBorders>
              <w:top w:val="single" w:sz="4" w:space="0" w:color="000000"/>
              <w:left w:val="single" w:sz="4" w:space="0" w:color="000000"/>
              <w:bottom w:val="single" w:sz="4" w:space="0" w:color="000000"/>
              <w:right w:val="single" w:sz="4" w:space="0" w:color="000000"/>
            </w:tcBorders>
          </w:tcPr>
          <w:p w14:paraId="3F9D0201"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0562C12D"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8998289"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74319B88"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2E28A179"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7C77C8A" w14:textId="77777777" w:rsidR="007C49F1" w:rsidRPr="00923847" w:rsidRDefault="007C49F1" w:rsidP="00923847">
            <w:pPr>
              <w:jc w:val="center"/>
              <w:rPr>
                <w:rFonts w:ascii="Marianne" w:hAnsi="Marianne"/>
                <w:sz w:val="22"/>
                <w:szCs w:val="22"/>
                <w:highlight w:val="cyan"/>
              </w:rPr>
            </w:pPr>
          </w:p>
        </w:tc>
      </w:tr>
      <w:tr w:rsidR="007C49F1" w:rsidRPr="006372D5" w14:paraId="455489BD" w14:textId="77777777" w:rsidTr="00923847">
        <w:trPr>
          <w:trHeight w:val="203"/>
        </w:trPr>
        <w:tc>
          <w:tcPr>
            <w:tcW w:w="1555" w:type="dxa"/>
            <w:vMerge w:val="restart"/>
            <w:tcBorders>
              <w:top w:val="single" w:sz="4" w:space="0" w:color="000000"/>
              <w:left w:val="single" w:sz="4" w:space="0" w:color="000000"/>
              <w:bottom w:val="single" w:sz="4" w:space="0" w:color="000000"/>
              <w:right w:val="single" w:sz="4" w:space="0" w:color="000000"/>
            </w:tcBorders>
          </w:tcPr>
          <w:p w14:paraId="3B95AF94" w14:textId="77777777" w:rsidR="007C49F1" w:rsidRPr="006372D5" w:rsidRDefault="007C49F1" w:rsidP="007C49F1">
            <w:pPr>
              <w:rPr>
                <w:rFonts w:ascii="Marianne" w:hAnsi="Marianne"/>
                <w:b/>
                <w:sz w:val="22"/>
                <w:szCs w:val="22"/>
                <w:highlight w:val="cyan"/>
              </w:rPr>
            </w:pPr>
            <w:r w:rsidRPr="006372D5">
              <w:rPr>
                <w:rFonts w:ascii="Marianne" w:hAnsi="Marianne"/>
                <w:b/>
                <w:sz w:val="22"/>
                <w:szCs w:val="22"/>
                <w:highlight w:val="cyan"/>
              </w:rPr>
              <w:t>Missions d’informations, conseils et orientation</w:t>
            </w:r>
            <w:r w:rsidRPr="006372D5">
              <w:rPr>
                <w:rFonts w:ascii="Marianne" w:hAnsi="Marianne"/>
                <w:sz w:val="22"/>
                <w:szCs w:val="22"/>
                <w:highlight w:val="cyan"/>
              </w:rPr>
              <w:t xml:space="preserve"> (obligatoire)</w:t>
            </w:r>
          </w:p>
        </w:tc>
        <w:tc>
          <w:tcPr>
            <w:tcW w:w="1559" w:type="dxa"/>
            <w:tcBorders>
              <w:top w:val="single" w:sz="4" w:space="0" w:color="000000"/>
              <w:left w:val="single" w:sz="4" w:space="0" w:color="000000"/>
              <w:bottom w:val="single" w:sz="4" w:space="0" w:color="000000"/>
              <w:right w:val="single" w:sz="4" w:space="0" w:color="000000"/>
            </w:tcBorders>
          </w:tcPr>
          <w:p w14:paraId="787DA1CB"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Anah</w:t>
            </w:r>
          </w:p>
        </w:tc>
        <w:tc>
          <w:tcPr>
            <w:tcW w:w="1086" w:type="dxa"/>
            <w:tcBorders>
              <w:top w:val="single" w:sz="4" w:space="0" w:color="000000"/>
              <w:left w:val="single" w:sz="4" w:space="0" w:color="000000"/>
              <w:bottom w:val="single" w:sz="4" w:space="0" w:color="000000"/>
              <w:right w:val="single" w:sz="4" w:space="0" w:color="000000"/>
            </w:tcBorders>
          </w:tcPr>
          <w:p w14:paraId="06B4F192"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6A41513"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FC96C18"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2D44A7AA"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DE10185"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C042035" w14:textId="77777777" w:rsidR="007C49F1" w:rsidRPr="00923847" w:rsidRDefault="007C49F1" w:rsidP="00923847">
            <w:pPr>
              <w:jc w:val="center"/>
              <w:rPr>
                <w:rFonts w:ascii="Marianne" w:hAnsi="Marianne"/>
                <w:sz w:val="22"/>
                <w:szCs w:val="22"/>
                <w:highlight w:val="cyan"/>
              </w:rPr>
            </w:pPr>
          </w:p>
        </w:tc>
      </w:tr>
      <w:tr w:rsidR="007C49F1" w:rsidRPr="006372D5" w14:paraId="396ADE0A"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5734F47F"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25948800" w14:textId="134C67FB" w:rsidR="007C49F1" w:rsidRPr="000907D5" w:rsidRDefault="00A63237" w:rsidP="007C49F1">
            <w:pPr>
              <w:rPr>
                <w:rFonts w:ascii="Marianne" w:hAnsi="Marianne"/>
                <w:sz w:val="22"/>
                <w:szCs w:val="22"/>
                <w:highlight w:val="cyan"/>
              </w:rPr>
            </w:pPr>
            <w:r w:rsidRPr="000907D5">
              <w:rPr>
                <w:rFonts w:ascii="Marianne" w:hAnsi="Marianne"/>
                <w:sz w:val="22"/>
                <w:szCs w:val="22"/>
                <w:highlight w:val="cyan"/>
              </w:rPr>
              <w:t>Maitre d’ouvrage</w:t>
            </w:r>
          </w:p>
        </w:tc>
        <w:tc>
          <w:tcPr>
            <w:tcW w:w="1086" w:type="dxa"/>
            <w:tcBorders>
              <w:top w:val="single" w:sz="4" w:space="0" w:color="000000"/>
              <w:left w:val="single" w:sz="4" w:space="0" w:color="000000"/>
              <w:bottom w:val="single" w:sz="4" w:space="0" w:color="000000"/>
              <w:right w:val="single" w:sz="4" w:space="0" w:color="000000"/>
            </w:tcBorders>
          </w:tcPr>
          <w:p w14:paraId="4E323600"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74E7B35"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8D99EF6"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6FB3FCD6"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6F783CB"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4087EBB9" w14:textId="77777777" w:rsidR="007C49F1" w:rsidRPr="00923847" w:rsidRDefault="007C49F1" w:rsidP="00923847">
            <w:pPr>
              <w:jc w:val="center"/>
              <w:rPr>
                <w:rFonts w:ascii="Marianne" w:hAnsi="Marianne"/>
                <w:sz w:val="22"/>
                <w:szCs w:val="22"/>
                <w:highlight w:val="cyan"/>
              </w:rPr>
            </w:pPr>
          </w:p>
        </w:tc>
      </w:tr>
      <w:tr w:rsidR="007C49F1" w:rsidRPr="006372D5" w14:paraId="6C536199"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53D50A8F"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2F03037D"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Autres partenaires</w:t>
            </w:r>
          </w:p>
        </w:tc>
        <w:tc>
          <w:tcPr>
            <w:tcW w:w="1086" w:type="dxa"/>
            <w:tcBorders>
              <w:top w:val="single" w:sz="4" w:space="0" w:color="000000"/>
              <w:left w:val="single" w:sz="4" w:space="0" w:color="000000"/>
              <w:bottom w:val="single" w:sz="4" w:space="0" w:color="000000"/>
              <w:right w:val="single" w:sz="4" w:space="0" w:color="000000"/>
            </w:tcBorders>
          </w:tcPr>
          <w:p w14:paraId="21A9AFB3"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05C61EFA"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C9F1219"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1D86022E"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90E61EC"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7CF71F3" w14:textId="77777777" w:rsidR="007C49F1" w:rsidRPr="00923847" w:rsidRDefault="007C49F1" w:rsidP="00923847">
            <w:pPr>
              <w:jc w:val="center"/>
              <w:rPr>
                <w:rFonts w:ascii="Marianne" w:hAnsi="Marianne"/>
                <w:sz w:val="22"/>
                <w:szCs w:val="22"/>
                <w:highlight w:val="cyan"/>
              </w:rPr>
            </w:pPr>
          </w:p>
        </w:tc>
      </w:tr>
      <w:tr w:rsidR="007C49F1" w:rsidRPr="006372D5" w14:paraId="40110BA3" w14:textId="77777777" w:rsidTr="00923847">
        <w:trPr>
          <w:trHeight w:val="197"/>
        </w:trPr>
        <w:tc>
          <w:tcPr>
            <w:tcW w:w="1555" w:type="dxa"/>
            <w:vMerge w:val="restart"/>
            <w:tcBorders>
              <w:top w:val="single" w:sz="4" w:space="0" w:color="000000"/>
              <w:left w:val="single" w:sz="4" w:space="0" w:color="000000"/>
              <w:bottom w:val="single" w:sz="4" w:space="0" w:color="000000"/>
              <w:right w:val="single" w:sz="4" w:space="0" w:color="000000"/>
            </w:tcBorders>
          </w:tcPr>
          <w:p w14:paraId="55D42131" w14:textId="77777777" w:rsidR="007C49F1" w:rsidRPr="006372D5" w:rsidRDefault="007C49F1" w:rsidP="007C49F1">
            <w:pPr>
              <w:rPr>
                <w:rFonts w:ascii="Marianne" w:hAnsi="Marianne"/>
                <w:b/>
                <w:sz w:val="22"/>
                <w:szCs w:val="22"/>
                <w:highlight w:val="cyan"/>
              </w:rPr>
            </w:pPr>
            <w:bookmarkStart w:id="51" w:name="_Hlk170900546"/>
            <w:r w:rsidRPr="006372D5">
              <w:rPr>
                <w:rFonts w:ascii="Marianne" w:hAnsi="Marianne"/>
                <w:b/>
                <w:sz w:val="22"/>
                <w:szCs w:val="22"/>
                <w:highlight w:val="cyan"/>
              </w:rPr>
              <w:t xml:space="preserve">Missions d’accompagnement </w:t>
            </w:r>
            <w:r w:rsidRPr="006372D5">
              <w:rPr>
                <w:rFonts w:ascii="Marianne" w:hAnsi="Marianne"/>
                <w:sz w:val="22"/>
                <w:szCs w:val="22"/>
                <w:highlight w:val="cyan"/>
              </w:rPr>
              <w:t>(facultatif)</w:t>
            </w:r>
          </w:p>
        </w:tc>
        <w:tc>
          <w:tcPr>
            <w:tcW w:w="1559" w:type="dxa"/>
            <w:tcBorders>
              <w:top w:val="single" w:sz="4" w:space="0" w:color="000000"/>
              <w:left w:val="single" w:sz="4" w:space="0" w:color="000000"/>
              <w:bottom w:val="single" w:sz="4" w:space="0" w:color="000000"/>
              <w:right w:val="single" w:sz="4" w:space="0" w:color="000000"/>
            </w:tcBorders>
          </w:tcPr>
          <w:p w14:paraId="460A4352"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Anah</w:t>
            </w:r>
          </w:p>
        </w:tc>
        <w:tc>
          <w:tcPr>
            <w:tcW w:w="1086" w:type="dxa"/>
            <w:tcBorders>
              <w:top w:val="single" w:sz="4" w:space="0" w:color="000000"/>
              <w:left w:val="single" w:sz="4" w:space="0" w:color="000000"/>
              <w:bottom w:val="single" w:sz="4" w:space="0" w:color="000000"/>
              <w:right w:val="single" w:sz="4" w:space="0" w:color="000000"/>
            </w:tcBorders>
          </w:tcPr>
          <w:p w14:paraId="12C5778F"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C886977"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842BCC4"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1350906F"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4C1B503"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64A00E4" w14:textId="77777777" w:rsidR="007C49F1" w:rsidRPr="00923847" w:rsidRDefault="007C49F1" w:rsidP="00923847">
            <w:pPr>
              <w:jc w:val="center"/>
              <w:rPr>
                <w:rFonts w:ascii="Marianne" w:hAnsi="Marianne"/>
                <w:sz w:val="22"/>
                <w:szCs w:val="22"/>
                <w:highlight w:val="cyan"/>
              </w:rPr>
            </w:pPr>
          </w:p>
        </w:tc>
      </w:tr>
      <w:tr w:rsidR="007C49F1" w:rsidRPr="006372D5" w14:paraId="5EA56C62"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68F839C3"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15CCEDF8" w14:textId="753DCD57" w:rsidR="007C49F1" w:rsidRPr="000907D5" w:rsidRDefault="00A63237" w:rsidP="007C49F1">
            <w:pPr>
              <w:rPr>
                <w:rFonts w:ascii="Marianne" w:hAnsi="Marianne"/>
                <w:sz w:val="22"/>
                <w:szCs w:val="22"/>
                <w:highlight w:val="cyan"/>
              </w:rPr>
            </w:pPr>
            <w:r w:rsidRPr="000907D5">
              <w:rPr>
                <w:rFonts w:ascii="Marianne" w:hAnsi="Marianne"/>
                <w:sz w:val="22"/>
                <w:szCs w:val="22"/>
                <w:highlight w:val="cyan"/>
              </w:rPr>
              <w:t>Maitre d’ouvrage</w:t>
            </w:r>
          </w:p>
        </w:tc>
        <w:tc>
          <w:tcPr>
            <w:tcW w:w="1086" w:type="dxa"/>
            <w:tcBorders>
              <w:top w:val="single" w:sz="4" w:space="0" w:color="000000"/>
              <w:left w:val="single" w:sz="4" w:space="0" w:color="000000"/>
              <w:bottom w:val="single" w:sz="4" w:space="0" w:color="000000"/>
              <w:right w:val="single" w:sz="4" w:space="0" w:color="000000"/>
            </w:tcBorders>
          </w:tcPr>
          <w:p w14:paraId="71D20DCB"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2268289F"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0EB299E"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28A83B50"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8F82648"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42E1772A" w14:textId="77777777" w:rsidR="007C49F1" w:rsidRPr="00923847" w:rsidRDefault="007C49F1" w:rsidP="00923847">
            <w:pPr>
              <w:jc w:val="center"/>
              <w:rPr>
                <w:rFonts w:ascii="Marianne" w:hAnsi="Marianne"/>
                <w:sz w:val="22"/>
                <w:szCs w:val="22"/>
                <w:highlight w:val="cyan"/>
              </w:rPr>
            </w:pPr>
          </w:p>
        </w:tc>
      </w:tr>
      <w:tr w:rsidR="007C49F1" w:rsidRPr="006372D5" w14:paraId="41D8609D"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0B3BDB8C"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12624B93"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Autres partenaires</w:t>
            </w:r>
          </w:p>
        </w:tc>
        <w:tc>
          <w:tcPr>
            <w:tcW w:w="1086" w:type="dxa"/>
            <w:tcBorders>
              <w:top w:val="single" w:sz="4" w:space="0" w:color="000000"/>
              <w:left w:val="single" w:sz="4" w:space="0" w:color="000000"/>
              <w:bottom w:val="single" w:sz="4" w:space="0" w:color="000000"/>
              <w:right w:val="single" w:sz="4" w:space="0" w:color="000000"/>
            </w:tcBorders>
          </w:tcPr>
          <w:p w14:paraId="5FFA0557"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5ABCAA0"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A8924CD"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7A55D404"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49B38DEC"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085862F1" w14:textId="77777777" w:rsidR="007C49F1" w:rsidRPr="00923847" w:rsidRDefault="007C49F1" w:rsidP="00923847">
            <w:pPr>
              <w:jc w:val="center"/>
              <w:rPr>
                <w:rFonts w:ascii="Marianne" w:hAnsi="Marianne"/>
                <w:sz w:val="22"/>
                <w:szCs w:val="22"/>
                <w:highlight w:val="cyan"/>
              </w:rPr>
            </w:pPr>
          </w:p>
        </w:tc>
      </w:tr>
      <w:tr w:rsidR="007C49F1" w:rsidRPr="006372D5" w14:paraId="1892D34A" w14:textId="77777777" w:rsidTr="00923847">
        <w:trPr>
          <w:trHeight w:val="203"/>
        </w:trPr>
        <w:tc>
          <w:tcPr>
            <w:tcW w:w="1555" w:type="dxa"/>
            <w:vMerge w:val="restart"/>
            <w:tcBorders>
              <w:top w:val="single" w:sz="4" w:space="0" w:color="000000"/>
              <w:left w:val="single" w:sz="4" w:space="0" w:color="000000"/>
              <w:bottom w:val="single" w:sz="4" w:space="0" w:color="000000"/>
              <w:right w:val="single" w:sz="4" w:space="0" w:color="000000"/>
            </w:tcBorders>
          </w:tcPr>
          <w:p w14:paraId="62FA7153" w14:textId="77777777" w:rsidR="007C49F1" w:rsidRPr="000907D5" w:rsidRDefault="007C49F1" w:rsidP="007C49F1">
            <w:pPr>
              <w:rPr>
                <w:rFonts w:ascii="Marianne" w:hAnsi="Marianne"/>
                <w:sz w:val="22"/>
                <w:szCs w:val="22"/>
                <w:highlight w:val="cyan"/>
              </w:rPr>
            </w:pPr>
            <w:r w:rsidRPr="006372D5">
              <w:rPr>
                <w:rFonts w:ascii="Marianne" w:hAnsi="Marianne"/>
                <w:b/>
                <w:sz w:val="22"/>
                <w:szCs w:val="22"/>
                <w:highlight w:val="cyan"/>
              </w:rPr>
              <w:t xml:space="preserve">Aides aux travaux </w:t>
            </w:r>
            <w:r w:rsidRPr="006372D5">
              <w:rPr>
                <w:rFonts w:ascii="Marianne" w:hAnsi="Marianne"/>
                <w:sz w:val="22"/>
                <w:szCs w:val="22"/>
                <w:highlight w:val="cyan"/>
              </w:rPr>
              <w:t>(</w:t>
            </w:r>
            <w:r w:rsidRPr="000907D5">
              <w:rPr>
                <w:rFonts w:ascii="Marianne" w:hAnsi="Marianne"/>
                <w:sz w:val="22"/>
                <w:szCs w:val="22"/>
                <w:highlight w:val="cyan"/>
              </w:rPr>
              <w:t>facultatif)</w:t>
            </w:r>
          </w:p>
          <w:p w14:paraId="24FF2F31" w14:textId="6EA9D00D" w:rsidR="00132371" w:rsidRPr="00132371" w:rsidRDefault="00132371" w:rsidP="007C49F1">
            <w:pPr>
              <w:rPr>
                <w:rFonts w:ascii="Marianne" w:hAnsi="Marianne"/>
                <w:bCs/>
                <w:i/>
                <w:iCs/>
                <w:sz w:val="22"/>
                <w:szCs w:val="22"/>
                <w:highlight w:val="cyan"/>
              </w:rPr>
            </w:pPr>
            <w:r w:rsidRPr="000907D5">
              <w:rPr>
                <w:rFonts w:ascii="Marianne" w:hAnsi="Marianne"/>
                <w:bCs/>
                <w:i/>
                <w:iCs/>
                <w:sz w:val="22"/>
                <w:szCs w:val="22"/>
              </w:rPr>
              <w:t>(Déclinaison possible par type d’intervention)</w:t>
            </w:r>
          </w:p>
        </w:tc>
        <w:tc>
          <w:tcPr>
            <w:tcW w:w="1559" w:type="dxa"/>
            <w:tcBorders>
              <w:top w:val="single" w:sz="4" w:space="0" w:color="000000"/>
              <w:left w:val="single" w:sz="4" w:space="0" w:color="000000"/>
              <w:bottom w:val="single" w:sz="4" w:space="0" w:color="000000"/>
              <w:right w:val="single" w:sz="4" w:space="0" w:color="000000"/>
            </w:tcBorders>
          </w:tcPr>
          <w:p w14:paraId="6CC24191"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Anah</w:t>
            </w:r>
          </w:p>
        </w:tc>
        <w:tc>
          <w:tcPr>
            <w:tcW w:w="1086" w:type="dxa"/>
            <w:tcBorders>
              <w:top w:val="single" w:sz="4" w:space="0" w:color="000000"/>
              <w:left w:val="single" w:sz="4" w:space="0" w:color="000000"/>
              <w:bottom w:val="single" w:sz="4" w:space="0" w:color="000000"/>
              <w:right w:val="single" w:sz="4" w:space="0" w:color="000000"/>
            </w:tcBorders>
          </w:tcPr>
          <w:p w14:paraId="735A3E8D"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81E9032"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78EBA6F"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39932039"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C47F3C3"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4F5F5D80" w14:textId="77777777" w:rsidR="007C49F1" w:rsidRPr="00923847" w:rsidRDefault="007C49F1" w:rsidP="00923847">
            <w:pPr>
              <w:jc w:val="center"/>
              <w:rPr>
                <w:rFonts w:ascii="Marianne" w:hAnsi="Marianne"/>
                <w:sz w:val="22"/>
                <w:szCs w:val="22"/>
                <w:highlight w:val="cyan"/>
              </w:rPr>
            </w:pPr>
          </w:p>
        </w:tc>
      </w:tr>
      <w:bookmarkEnd w:id="51"/>
      <w:tr w:rsidR="007C49F1" w:rsidRPr="006372D5" w14:paraId="67572016"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53C084EA"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1BB7E658" w14:textId="5EFB758B" w:rsidR="007C49F1" w:rsidRPr="000907D5" w:rsidRDefault="00A63237" w:rsidP="007C49F1">
            <w:pPr>
              <w:rPr>
                <w:rFonts w:ascii="Marianne" w:hAnsi="Marianne"/>
                <w:sz w:val="22"/>
                <w:szCs w:val="22"/>
                <w:highlight w:val="cyan"/>
              </w:rPr>
            </w:pPr>
            <w:r w:rsidRPr="000907D5">
              <w:rPr>
                <w:rFonts w:ascii="Marianne" w:hAnsi="Marianne"/>
                <w:sz w:val="22"/>
                <w:szCs w:val="22"/>
                <w:highlight w:val="cyan"/>
              </w:rPr>
              <w:t>Maitre d’ouvrage</w:t>
            </w:r>
          </w:p>
        </w:tc>
        <w:tc>
          <w:tcPr>
            <w:tcW w:w="1086" w:type="dxa"/>
            <w:tcBorders>
              <w:top w:val="single" w:sz="4" w:space="0" w:color="000000"/>
              <w:left w:val="single" w:sz="4" w:space="0" w:color="000000"/>
              <w:bottom w:val="single" w:sz="4" w:space="0" w:color="000000"/>
              <w:right w:val="single" w:sz="4" w:space="0" w:color="000000"/>
            </w:tcBorders>
          </w:tcPr>
          <w:p w14:paraId="790C6F91"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6D211751"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29887231"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72918DB3"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4F60C4E"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7E42E4F9" w14:textId="77777777" w:rsidR="007C49F1" w:rsidRPr="00923847" w:rsidRDefault="007C49F1" w:rsidP="00923847">
            <w:pPr>
              <w:jc w:val="center"/>
              <w:rPr>
                <w:rFonts w:ascii="Marianne" w:hAnsi="Marianne"/>
                <w:sz w:val="22"/>
                <w:szCs w:val="22"/>
                <w:highlight w:val="cyan"/>
              </w:rPr>
            </w:pPr>
          </w:p>
        </w:tc>
      </w:tr>
      <w:tr w:rsidR="007C49F1" w:rsidRPr="006372D5" w14:paraId="0915BA12"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1476E0F5"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2FA0DF3C"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Autres partenaires</w:t>
            </w:r>
          </w:p>
        </w:tc>
        <w:tc>
          <w:tcPr>
            <w:tcW w:w="1086" w:type="dxa"/>
            <w:tcBorders>
              <w:top w:val="single" w:sz="4" w:space="0" w:color="000000"/>
              <w:left w:val="single" w:sz="4" w:space="0" w:color="000000"/>
              <w:bottom w:val="single" w:sz="4" w:space="0" w:color="000000"/>
              <w:right w:val="single" w:sz="4" w:space="0" w:color="000000"/>
            </w:tcBorders>
          </w:tcPr>
          <w:p w14:paraId="49A0DE88"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B85EA2A"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B75102C"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74FA2353"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B2A21F6"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A65A91E" w14:textId="77777777" w:rsidR="007C49F1" w:rsidRPr="00923847" w:rsidRDefault="007C49F1" w:rsidP="00923847">
            <w:pPr>
              <w:jc w:val="center"/>
              <w:rPr>
                <w:rFonts w:ascii="Marianne" w:hAnsi="Marianne"/>
                <w:sz w:val="22"/>
                <w:szCs w:val="22"/>
                <w:highlight w:val="cyan"/>
              </w:rPr>
            </w:pPr>
          </w:p>
        </w:tc>
      </w:tr>
      <w:tr w:rsidR="007C49F1" w:rsidRPr="006372D5" w14:paraId="33310EAB" w14:textId="77777777" w:rsidTr="00923847">
        <w:trPr>
          <w:trHeight w:val="203"/>
        </w:trPr>
        <w:tc>
          <w:tcPr>
            <w:tcW w:w="1555" w:type="dxa"/>
            <w:vMerge w:val="restart"/>
            <w:tcBorders>
              <w:top w:val="single" w:sz="4" w:space="0" w:color="000000"/>
              <w:left w:val="single" w:sz="4" w:space="0" w:color="000000"/>
              <w:bottom w:val="single" w:sz="4" w:space="0" w:color="000000"/>
              <w:right w:val="single" w:sz="4" w:space="0" w:color="000000"/>
            </w:tcBorders>
          </w:tcPr>
          <w:p w14:paraId="218FF3AC" w14:textId="77777777" w:rsidR="007C49F1" w:rsidRPr="006372D5" w:rsidRDefault="007C49F1" w:rsidP="007C49F1">
            <w:pPr>
              <w:rPr>
                <w:rFonts w:ascii="Marianne" w:hAnsi="Marianne"/>
                <w:b/>
                <w:sz w:val="22"/>
                <w:szCs w:val="22"/>
                <w:highlight w:val="cyan"/>
              </w:rPr>
            </w:pPr>
            <w:r w:rsidRPr="006372D5">
              <w:rPr>
                <w:rFonts w:ascii="Marianne" w:hAnsi="Marianne"/>
                <w:b/>
                <w:sz w:val="22"/>
                <w:szCs w:val="22"/>
                <w:highlight w:val="cyan"/>
              </w:rPr>
              <w:t>Total</w:t>
            </w:r>
          </w:p>
        </w:tc>
        <w:tc>
          <w:tcPr>
            <w:tcW w:w="1559" w:type="dxa"/>
            <w:tcBorders>
              <w:top w:val="single" w:sz="4" w:space="0" w:color="000000"/>
              <w:left w:val="single" w:sz="4" w:space="0" w:color="000000"/>
              <w:bottom w:val="single" w:sz="4" w:space="0" w:color="000000"/>
              <w:right w:val="single" w:sz="4" w:space="0" w:color="000000"/>
            </w:tcBorders>
          </w:tcPr>
          <w:p w14:paraId="2A83CAA1" w14:textId="77777777" w:rsidR="007C49F1" w:rsidRPr="000907D5" w:rsidRDefault="007C49F1" w:rsidP="007C49F1">
            <w:pPr>
              <w:rPr>
                <w:rFonts w:ascii="Marianne" w:hAnsi="Marianne"/>
                <w:sz w:val="22"/>
                <w:szCs w:val="22"/>
                <w:highlight w:val="cyan"/>
              </w:rPr>
            </w:pPr>
            <w:r w:rsidRPr="000907D5">
              <w:rPr>
                <w:rFonts w:ascii="Marianne" w:hAnsi="Marianne"/>
                <w:sz w:val="22"/>
                <w:szCs w:val="22"/>
                <w:highlight w:val="cyan"/>
              </w:rPr>
              <w:t>Anah</w:t>
            </w:r>
          </w:p>
        </w:tc>
        <w:tc>
          <w:tcPr>
            <w:tcW w:w="1086" w:type="dxa"/>
            <w:tcBorders>
              <w:top w:val="single" w:sz="4" w:space="0" w:color="000000"/>
              <w:left w:val="single" w:sz="4" w:space="0" w:color="000000"/>
              <w:bottom w:val="single" w:sz="4" w:space="0" w:color="000000"/>
              <w:right w:val="single" w:sz="4" w:space="0" w:color="000000"/>
            </w:tcBorders>
          </w:tcPr>
          <w:p w14:paraId="1D013E5C"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3C207EB"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55B69A90"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59545822"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13C5F7AE"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2CBB9432" w14:textId="77777777" w:rsidR="007C49F1" w:rsidRPr="00923847" w:rsidRDefault="007C49F1" w:rsidP="00923847">
            <w:pPr>
              <w:jc w:val="center"/>
              <w:rPr>
                <w:rFonts w:ascii="Marianne" w:hAnsi="Marianne"/>
                <w:sz w:val="22"/>
                <w:szCs w:val="22"/>
                <w:highlight w:val="cyan"/>
              </w:rPr>
            </w:pPr>
          </w:p>
        </w:tc>
      </w:tr>
      <w:tr w:rsidR="007C49F1" w:rsidRPr="006372D5" w14:paraId="4FC52CB2"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7C0C7B0D"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05D9A620" w14:textId="6FD947E9" w:rsidR="007C49F1" w:rsidRPr="000907D5" w:rsidRDefault="00A63237" w:rsidP="007C49F1">
            <w:pPr>
              <w:rPr>
                <w:rFonts w:ascii="Marianne" w:hAnsi="Marianne"/>
                <w:sz w:val="22"/>
                <w:szCs w:val="22"/>
                <w:highlight w:val="cyan"/>
              </w:rPr>
            </w:pPr>
            <w:r w:rsidRPr="000907D5">
              <w:rPr>
                <w:rFonts w:ascii="Marianne" w:hAnsi="Marianne"/>
                <w:sz w:val="22"/>
                <w:szCs w:val="22"/>
                <w:highlight w:val="cyan"/>
              </w:rPr>
              <w:t>Maitre d’ouvrage</w:t>
            </w:r>
          </w:p>
        </w:tc>
        <w:tc>
          <w:tcPr>
            <w:tcW w:w="1086" w:type="dxa"/>
            <w:tcBorders>
              <w:top w:val="single" w:sz="4" w:space="0" w:color="000000"/>
              <w:left w:val="single" w:sz="4" w:space="0" w:color="000000"/>
              <w:bottom w:val="single" w:sz="4" w:space="0" w:color="000000"/>
              <w:right w:val="single" w:sz="4" w:space="0" w:color="000000"/>
            </w:tcBorders>
          </w:tcPr>
          <w:p w14:paraId="09C6CB9B"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2A7DB2B5" w14:textId="77777777" w:rsidR="007C49F1" w:rsidRPr="000907D5"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33D827A" w14:textId="77777777" w:rsidR="007C49F1" w:rsidRPr="00923847" w:rsidRDefault="007C49F1" w:rsidP="00923847">
            <w:pPr>
              <w:jc w:val="center"/>
              <w:rPr>
                <w:rFonts w:ascii="Marianne" w:hAnsi="Marianne"/>
                <w:sz w:val="22"/>
                <w:szCs w:val="22"/>
                <w:highlight w:val="cyan"/>
              </w:rPr>
            </w:pPr>
          </w:p>
        </w:tc>
        <w:tc>
          <w:tcPr>
            <w:tcW w:w="1086" w:type="dxa"/>
            <w:tcBorders>
              <w:top w:val="single" w:sz="4" w:space="0" w:color="000000"/>
              <w:left w:val="single" w:sz="4" w:space="0" w:color="000000"/>
              <w:bottom w:val="single" w:sz="4" w:space="0" w:color="000000"/>
              <w:right w:val="single" w:sz="4" w:space="0" w:color="000000"/>
            </w:tcBorders>
          </w:tcPr>
          <w:p w14:paraId="59C3490D"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33D6638C" w14:textId="77777777" w:rsidR="007C49F1" w:rsidRPr="00923847" w:rsidRDefault="007C49F1" w:rsidP="00923847">
            <w:pPr>
              <w:jc w:val="center"/>
              <w:rPr>
                <w:rFonts w:ascii="Marianne" w:hAnsi="Marianne"/>
                <w:sz w:val="22"/>
                <w:szCs w:val="22"/>
                <w:highlight w:val="cyan"/>
              </w:rPr>
            </w:pPr>
          </w:p>
        </w:tc>
        <w:tc>
          <w:tcPr>
            <w:tcW w:w="1087" w:type="dxa"/>
            <w:tcBorders>
              <w:top w:val="single" w:sz="4" w:space="0" w:color="000000"/>
              <w:left w:val="single" w:sz="4" w:space="0" w:color="000000"/>
              <w:bottom w:val="single" w:sz="4" w:space="0" w:color="000000"/>
              <w:right w:val="single" w:sz="4" w:space="0" w:color="000000"/>
            </w:tcBorders>
          </w:tcPr>
          <w:p w14:paraId="42B5B3F2" w14:textId="77777777" w:rsidR="007C49F1" w:rsidRPr="00923847" w:rsidRDefault="007C49F1" w:rsidP="00923847">
            <w:pPr>
              <w:jc w:val="center"/>
              <w:rPr>
                <w:rFonts w:ascii="Marianne" w:hAnsi="Marianne"/>
                <w:sz w:val="22"/>
                <w:szCs w:val="22"/>
                <w:highlight w:val="cyan"/>
              </w:rPr>
            </w:pPr>
          </w:p>
        </w:tc>
      </w:tr>
      <w:tr w:rsidR="007C49F1" w:rsidRPr="006E236F" w14:paraId="148AD312" w14:textId="77777777" w:rsidTr="00923847">
        <w:trPr>
          <w:trHeight w:val="10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5A508413" w14:textId="77777777" w:rsidR="007C49F1" w:rsidRPr="006372D5" w:rsidRDefault="007C49F1" w:rsidP="007C49F1">
            <w:pPr>
              <w:widowControl/>
              <w:rPr>
                <w:rFonts w:ascii="Marianne" w:hAnsi="Marianne"/>
                <w:b/>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tcPr>
          <w:p w14:paraId="5DE7BDD1" w14:textId="77777777" w:rsidR="007C49F1" w:rsidRPr="006E236F" w:rsidRDefault="007C49F1" w:rsidP="007C49F1">
            <w:pPr>
              <w:rPr>
                <w:rFonts w:ascii="Marianne" w:hAnsi="Marianne"/>
                <w:sz w:val="22"/>
                <w:szCs w:val="22"/>
              </w:rPr>
            </w:pPr>
            <w:r w:rsidRPr="006372D5">
              <w:rPr>
                <w:rFonts w:ascii="Marianne" w:hAnsi="Marianne"/>
                <w:sz w:val="22"/>
                <w:szCs w:val="22"/>
                <w:highlight w:val="cyan"/>
              </w:rPr>
              <w:t>Autres partenaires</w:t>
            </w:r>
          </w:p>
        </w:tc>
        <w:tc>
          <w:tcPr>
            <w:tcW w:w="1086" w:type="dxa"/>
            <w:tcBorders>
              <w:top w:val="single" w:sz="4" w:space="0" w:color="000000"/>
              <w:left w:val="single" w:sz="4" w:space="0" w:color="000000"/>
              <w:bottom w:val="single" w:sz="4" w:space="0" w:color="000000"/>
              <w:right w:val="single" w:sz="4" w:space="0" w:color="000000"/>
            </w:tcBorders>
          </w:tcPr>
          <w:p w14:paraId="1E69F0DE" w14:textId="77777777" w:rsidR="007C49F1" w:rsidRPr="00923847" w:rsidRDefault="007C49F1" w:rsidP="00923847">
            <w:pPr>
              <w:jc w:val="center"/>
              <w:rPr>
                <w:rFonts w:ascii="Marianne" w:hAnsi="Marianne"/>
                <w:sz w:val="22"/>
                <w:szCs w:val="22"/>
              </w:rPr>
            </w:pPr>
          </w:p>
        </w:tc>
        <w:tc>
          <w:tcPr>
            <w:tcW w:w="1087" w:type="dxa"/>
            <w:tcBorders>
              <w:top w:val="single" w:sz="4" w:space="0" w:color="000000"/>
              <w:left w:val="single" w:sz="4" w:space="0" w:color="000000"/>
              <w:bottom w:val="single" w:sz="4" w:space="0" w:color="000000"/>
              <w:right w:val="single" w:sz="4" w:space="0" w:color="000000"/>
            </w:tcBorders>
          </w:tcPr>
          <w:p w14:paraId="614A2460" w14:textId="77777777" w:rsidR="007C49F1" w:rsidRPr="00923847" w:rsidRDefault="007C49F1" w:rsidP="00923847">
            <w:pPr>
              <w:jc w:val="center"/>
              <w:rPr>
                <w:rFonts w:ascii="Marianne" w:hAnsi="Marianne"/>
                <w:sz w:val="22"/>
                <w:szCs w:val="22"/>
              </w:rPr>
            </w:pPr>
          </w:p>
        </w:tc>
        <w:tc>
          <w:tcPr>
            <w:tcW w:w="1087" w:type="dxa"/>
            <w:tcBorders>
              <w:top w:val="single" w:sz="4" w:space="0" w:color="000000"/>
              <w:left w:val="single" w:sz="4" w:space="0" w:color="000000"/>
              <w:bottom w:val="single" w:sz="4" w:space="0" w:color="000000"/>
              <w:right w:val="single" w:sz="4" w:space="0" w:color="000000"/>
            </w:tcBorders>
          </w:tcPr>
          <w:p w14:paraId="74626BC3" w14:textId="77777777" w:rsidR="007C49F1" w:rsidRPr="00923847" w:rsidRDefault="007C49F1" w:rsidP="00923847">
            <w:pPr>
              <w:jc w:val="center"/>
              <w:rPr>
                <w:rFonts w:ascii="Marianne" w:hAnsi="Marianne"/>
                <w:sz w:val="22"/>
                <w:szCs w:val="22"/>
              </w:rPr>
            </w:pPr>
          </w:p>
        </w:tc>
        <w:tc>
          <w:tcPr>
            <w:tcW w:w="1086" w:type="dxa"/>
            <w:tcBorders>
              <w:top w:val="single" w:sz="4" w:space="0" w:color="000000"/>
              <w:left w:val="single" w:sz="4" w:space="0" w:color="000000"/>
              <w:bottom w:val="single" w:sz="4" w:space="0" w:color="000000"/>
              <w:right w:val="single" w:sz="4" w:space="0" w:color="000000"/>
            </w:tcBorders>
          </w:tcPr>
          <w:p w14:paraId="7ECCFF76" w14:textId="77777777" w:rsidR="007C49F1" w:rsidRPr="00923847" w:rsidRDefault="007C49F1" w:rsidP="00923847">
            <w:pPr>
              <w:jc w:val="center"/>
              <w:rPr>
                <w:rFonts w:ascii="Marianne" w:hAnsi="Marianne"/>
                <w:sz w:val="22"/>
                <w:szCs w:val="22"/>
              </w:rPr>
            </w:pPr>
          </w:p>
        </w:tc>
        <w:tc>
          <w:tcPr>
            <w:tcW w:w="1087" w:type="dxa"/>
            <w:tcBorders>
              <w:top w:val="single" w:sz="4" w:space="0" w:color="000000"/>
              <w:left w:val="single" w:sz="4" w:space="0" w:color="000000"/>
              <w:bottom w:val="single" w:sz="4" w:space="0" w:color="000000"/>
              <w:right w:val="single" w:sz="4" w:space="0" w:color="000000"/>
            </w:tcBorders>
          </w:tcPr>
          <w:p w14:paraId="19715A2A" w14:textId="77777777" w:rsidR="007C49F1" w:rsidRPr="00923847" w:rsidRDefault="007C49F1" w:rsidP="00923847">
            <w:pPr>
              <w:jc w:val="center"/>
              <w:rPr>
                <w:rFonts w:ascii="Marianne" w:hAnsi="Marianne"/>
                <w:sz w:val="22"/>
                <w:szCs w:val="22"/>
              </w:rPr>
            </w:pPr>
          </w:p>
        </w:tc>
        <w:tc>
          <w:tcPr>
            <w:tcW w:w="1087" w:type="dxa"/>
            <w:tcBorders>
              <w:top w:val="single" w:sz="4" w:space="0" w:color="000000"/>
              <w:left w:val="single" w:sz="4" w:space="0" w:color="000000"/>
              <w:bottom w:val="single" w:sz="4" w:space="0" w:color="000000"/>
              <w:right w:val="single" w:sz="4" w:space="0" w:color="000000"/>
            </w:tcBorders>
          </w:tcPr>
          <w:p w14:paraId="2C9CC052" w14:textId="77777777" w:rsidR="007C49F1" w:rsidRPr="00923847" w:rsidRDefault="007C49F1" w:rsidP="00923847">
            <w:pPr>
              <w:jc w:val="center"/>
              <w:rPr>
                <w:rFonts w:ascii="Marianne" w:hAnsi="Marianne"/>
                <w:sz w:val="22"/>
                <w:szCs w:val="22"/>
              </w:rPr>
            </w:pPr>
          </w:p>
        </w:tc>
      </w:tr>
    </w:tbl>
    <w:p w14:paraId="3C9D3442" w14:textId="77777777" w:rsidR="00B51D7F" w:rsidRPr="007D6349" w:rsidRDefault="00B51D7F">
      <w:pPr>
        <w:rPr>
          <w:rFonts w:ascii="Marianne" w:hAnsi="Marianne"/>
          <w:sz w:val="22"/>
          <w:szCs w:val="22"/>
        </w:rPr>
      </w:pPr>
    </w:p>
    <w:p w14:paraId="6D035388" w14:textId="2288B362" w:rsidR="00553827" w:rsidRPr="007D6349" w:rsidRDefault="007D6349">
      <w:pPr>
        <w:rPr>
          <w:rFonts w:ascii="Marianne" w:hAnsi="Marianne"/>
          <w:sz w:val="22"/>
          <w:szCs w:val="22"/>
        </w:rPr>
      </w:pPr>
      <w:r w:rsidRPr="00EA38EC">
        <w:rPr>
          <w:rFonts w:ascii="Marianne" w:hAnsi="Marianne"/>
          <w:sz w:val="22"/>
          <w:szCs w:val="22"/>
        </w:rPr>
        <w:t>Une maquette financière détaillée figure en annexe de la présente convention.</w:t>
      </w:r>
    </w:p>
    <w:p w14:paraId="47C42ABD" w14:textId="77D0BED7" w:rsidR="00B51D7F" w:rsidRPr="006E236F" w:rsidRDefault="00A8747F" w:rsidP="00B34763">
      <w:pPr>
        <w:pStyle w:val="Titre1"/>
        <w:numPr>
          <w:ilvl w:val="0"/>
          <w:numId w:val="0"/>
        </w:numPr>
        <w:rPr>
          <w:rFonts w:ascii="Marianne" w:hAnsi="Marianne"/>
          <w:sz w:val="22"/>
          <w:szCs w:val="22"/>
        </w:rPr>
      </w:pPr>
      <w:bookmarkStart w:id="52" w:name="_Toc161125202"/>
      <w:bookmarkStart w:id="53" w:name="_Toc180402400"/>
      <w:r w:rsidRPr="006E236F">
        <w:rPr>
          <w:rFonts w:ascii="Marianne" w:hAnsi="Marianne"/>
          <w:sz w:val="22"/>
          <w:szCs w:val="22"/>
        </w:rPr>
        <w:lastRenderedPageBreak/>
        <w:t>Chapitre V – Pilotage, animation et évaluation</w:t>
      </w:r>
      <w:bookmarkEnd w:id="52"/>
      <w:bookmarkEnd w:id="53"/>
    </w:p>
    <w:p w14:paraId="4BA8783D" w14:textId="77777777" w:rsidR="00B51D7F" w:rsidRPr="006E236F" w:rsidRDefault="00B51D7F">
      <w:pPr>
        <w:pStyle w:val="Corpsdetexte"/>
        <w:rPr>
          <w:rFonts w:ascii="Marianne" w:hAnsi="Marianne"/>
          <w:sz w:val="22"/>
          <w:szCs w:val="22"/>
        </w:rPr>
      </w:pPr>
    </w:p>
    <w:p w14:paraId="07E9952A" w14:textId="175692A8" w:rsidR="00B51D7F" w:rsidRPr="00595E65" w:rsidRDefault="00A8747F" w:rsidP="00595E65">
      <w:pPr>
        <w:pStyle w:val="Titre1"/>
        <w:numPr>
          <w:ilvl w:val="0"/>
          <w:numId w:val="0"/>
        </w:numPr>
        <w:spacing w:before="0" w:after="289"/>
        <w:ind w:left="432"/>
        <w:rPr>
          <w:rFonts w:ascii="Marianne" w:hAnsi="Marianne"/>
          <w:sz w:val="22"/>
          <w:szCs w:val="22"/>
          <w:u w:val="single"/>
        </w:rPr>
      </w:pPr>
      <w:bookmarkStart w:id="54" w:name="_Toc161125203"/>
      <w:bookmarkStart w:id="55" w:name="_Toc180402401"/>
      <w:r w:rsidRPr="006E236F">
        <w:rPr>
          <w:rFonts w:ascii="Marianne" w:hAnsi="Marianne"/>
          <w:sz w:val="22"/>
          <w:szCs w:val="22"/>
          <w:u w:val="single"/>
        </w:rPr>
        <w:t xml:space="preserve">Article </w:t>
      </w:r>
      <w:r w:rsidR="003526C6" w:rsidRPr="006E236F">
        <w:rPr>
          <w:rFonts w:ascii="Marianne" w:hAnsi="Marianne"/>
          <w:sz w:val="22"/>
          <w:szCs w:val="22"/>
          <w:u w:val="single"/>
        </w:rPr>
        <w:t>6</w:t>
      </w:r>
      <w:r w:rsidRPr="006E236F">
        <w:rPr>
          <w:rFonts w:ascii="Marianne" w:hAnsi="Marianne"/>
          <w:sz w:val="22"/>
          <w:szCs w:val="22"/>
          <w:u w:val="single"/>
        </w:rPr>
        <w:t xml:space="preserve"> – Conduite de l'opération</w:t>
      </w:r>
      <w:bookmarkEnd w:id="54"/>
      <w:bookmarkEnd w:id="55"/>
      <w:r w:rsidR="007C49F1" w:rsidRPr="006E236F">
        <w:rPr>
          <w:rFonts w:ascii="Marianne" w:hAnsi="Marianne"/>
          <w:sz w:val="22"/>
          <w:szCs w:val="22"/>
        </w:rPr>
        <w:tab/>
      </w:r>
    </w:p>
    <w:p w14:paraId="16F9632C" w14:textId="339CBA2D" w:rsidR="00B51D7F" w:rsidRPr="006E236F" w:rsidRDefault="003526C6" w:rsidP="000907D5">
      <w:pPr>
        <w:pStyle w:val="Titre3"/>
        <w:numPr>
          <w:ilvl w:val="0"/>
          <w:numId w:val="0"/>
        </w:numPr>
        <w:ind w:left="720"/>
        <w:rPr>
          <w:rFonts w:ascii="Marianne" w:hAnsi="Marianne"/>
          <w:sz w:val="22"/>
          <w:szCs w:val="22"/>
        </w:rPr>
      </w:pPr>
      <w:bookmarkStart w:id="56" w:name="_Toc161125204"/>
      <w:bookmarkStart w:id="57" w:name="_Toc180402402"/>
      <w:r w:rsidRPr="006E236F">
        <w:rPr>
          <w:rFonts w:ascii="Marianne" w:hAnsi="Marianne"/>
          <w:sz w:val="22"/>
          <w:szCs w:val="22"/>
        </w:rPr>
        <w:t>6</w:t>
      </w:r>
      <w:r w:rsidR="00A8747F" w:rsidRPr="006E236F">
        <w:rPr>
          <w:rFonts w:ascii="Marianne" w:hAnsi="Marianne"/>
          <w:sz w:val="22"/>
          <w:szCs w:val="22"/>
        </w:rPr>
        <w:t>.1. Pilotage de l'opération</w:t>
      </w:r>
      <w:bookmarkEnd w:id="56"/>
      <w:bookmarkEnd w:id="57"/>
      <w:r w:rsidR="00A8747F" w:rsidRPr="006E236F">
        <w:rPr>
          <w:rFonts w:ascii="Marianne" w:hAnsi="Marianne"/>
          <w:sz w:val="22"/>
          <w:szCs w:val="22"/>
        </w:rPr>
        <w:t xml:space="preserve"> </w:t>
      </w:r>
    </w:p>
    <w:p w14:paraId="785E3B57" w14:textId="10DDCC17" w:rsidR="00B51D7F" w:rsidRPr="006E236F" w:rsidRDefault="003526C6" w:rsidP="0087057B">
      <w:pPr>
        <w:pStyle w:val="Titre3"/>
        <w:numPr>
          <w:ilvl w:val="0"/>
          <w:numId w:val="0"/>
        </w:numPr>
        <w:ind w:left="720"/>
        <w:rPr>
          <w:rFonts w:ascii="Marianne" w:hAnsi="Marianne"/>
          <w:sz w:val="22"/>
          <w:szCs w:val="22"/>
        </w:rPr>
      </w:pPr>
      <w:bookmarkStart w:id="58" w:name="_Toc161125205"/>
      <w:bookmarkStart w:id="59" w:name="_Toc180402403"/>
      <w:r w:rsidRPr="006E236F">
        <w:rPr>
          <w:rFonts w:ascii="Marianne" w:hAnsi="Marianne"/>
          <w:sz w:val="22"/>
          <w:szCs w:val="22"/>
        </w:rPr>
        <w:t>6</w:t>
      </w:r>
      <w:r w:rsidR="00A8747F" w:rsidRPr="006E236F">
        <w:rPr>
          <w:rFonts w:ascii="Marianne" w:hAnsi="Marianne"/>
          <w:sz w:val="22"/>
          <w:szCs w:val="22"/>
        </w:rPr>
        <w:t>.1.1. Mission du maître d'ouvrage</w:t>
      </w:r>
      <w:bookmarkEnd w:id="58"/>
      <w:bookmarkEnd w:id="59"/>
    </w:p>
    <w:p w14:paraId="521766D3" w14:textId="77777777" w:rsidR="00B51D7F" w:rsidRPr="006E236F" w:rsidRDefault="00B51D7F">
      <w:pPr>
        <w:pStyle w:val="Corpsdetexte"/>
        <w:tabs>
          <w:tab w:val="left" w:pos="1412"/>
        </w:tabs>
        <w:spacing w:after="0"/>
        <w:ind w:left="17"/>
        <w:rPr>
          <w:rFonts w:ascii="Marianne" w:hAnsi="Marianne"/>
          <w:sz w:val="22"/>
          <w:szCs w:val="22"/>
        </w:rPr>
      </w:pPr>
    </w:p>
    <w:p w14:paraId="66D08DFB" w14:textId="77777777" w:rsidR="00B51D7F" w:rsidRPr="006E236F" w:rsidRDefault="00A8747F">
      <w:pPr>
        <w:pStyle w:val="Corpsdetexte"/>
        <w:pBdr>
          <w:top w:val="single" w:sz="1" w:space="1" w:color="000000"/>
          <w:left w:val="single" w:sz="1" w:space="1" w:color="000000"/>
          <w:bottom w:val="single" w:sz="1" w:space="1" w:color="000000"/>
          <w:right w:val="single" w:sz="1" w:space="1" w:color="000000"/>
        </w:pBdr>
        <w:spacing w:after="0" w:line="100" w:lineRule="atLeast"/>
        <w:jc w:val="both"/>
        <w:rPr>
          <w:rFonts w:ascii="Marianne" w:hAnsi="Marianne"/>
          <w:i/>
          <w:iCs/>
          <w:sz w:val="22"/>
          <w:szCs w:val="22"/>
        </w:rPr>
      </w:pPr>
      <w:r w:rsidRPr="00AE2A3A">
        <w:rPr>
          <w:rFonts w:ascii="Marianne" w:hAnsi="Marianne"/>
          <w:i/>
          <w:iCs/>
          <w:sz w:val="22"/>
          <w:szCs w:val="22"/>
          <w:highlight w:val="lightGray"/>
        </w:rPr>
        <w:t>Le maître d'ouvrage sera chargé de piloter l'opération, de veiller au respect de la convention de programme et à la bonne coordination des différents partenaires. Il s'assurera par ailleurs de la bonne exécution par les différentes structures de mise en œuvre de chaque volet d’action.</w:t>
      </w:r>
      <w:r w:rsidRPr="006E236F">
        <w:rPr>
          <w:rFonts w:ascii="Marianne" w:hAnsi="Marianne"/>
          <w:i/>
          <w:iCs/>
          <w:sz w:val="22"/>
          <w:szCs w:val="22"/>
        </w:rPr>
        <w:t xml:space="preserve"> </w:t>
      </w:r>
    </w:p>
    <w:p w14:paraId="69E3D483" w14:textId="77777777" w:rsidR="00B51D7F" w:rsidRPr="006E236F" w:rsidRDefault="00B51D7F" w:rsidP="007C49F1">
      <w:pPr>
        <w:rPr>
          <w:rFonts w:ascii="Marianne" w:hAnsi="Marianne"/>
          <w:sz w:val="22"/>
          <w:szCs w:val="22"/>
        </w:rPr>
      </w:pPr>
    </w:p>
    <w:p w14:paraId="645C88DE" w14:textId="27EB43C8" w:rsidR="00B51D7F" w:rsidRPr="006E236F" w:rsidRDefault="003526C6" w:rsidP="0087057B">
      <w:pPr>
        <w:pStyle w:val="Titre3"/>
        <w:numPr>
          <w:ilvl w:val="0"/>
          <w:numId w:val="0"/>
        </w:numPr>
        <w:ind w:left="720"/>
        <w:rPr>
          <w:rFonts w:ascii="Marianne" w:hAnsi="Marianne"/>
          <w:sz w:val="22"/>
          <w:szCs w:val="22"/>
        </w:rPr>
      </w:pPr>
      <w:bookmarkStart w:id="60" w:name="_Toc161125206"/>
      <w:bookmarkStart w:id="61" w:name="_Toc180402404"/>
      <w:r w:rsidRPr="006E236F">
        <w:rPr>
          <w:rFonts w:ascii="Marianne" w:hAnsi="Marianne"/>
          <w:sz w:val="22"/>
          <w:szCs w:val="22"/>
        </w:rPr>
        <w:t>6</w:t>
      </w:r>
      <w:r w:rsidR="00A8747F" w:rsidRPr="006E236F">
        <w:rPr>
          <w:rFonts w:ascii="Marianne" w:hAnsi="Marianne"/>
          <w:sz w:val="22"/>
          <w:szCs w:val="22"/>
        </w:rPr>
        <w:t>.1.2. Instances de pilotage</w:t>
      </w:r>
      <w:bookmarkEnd w:id="60"/>
      <w:bookmarkEnd w:id="61"/>
    </w:p>
    <w:p w14:paraId="4CFBA056" w14:textId="77777777" w:rsidR="00B51D7F" w:rsidRPr="006E236F" w:rsidRDefault="00B51D7F">
      <w:pPr>
        <w:pStyle w:val="Corpsdetexte"/>
        <w:spacing w:after="0"/>
        <w:rPr>
          <w:rFonts w:ascii="Marianne" w:hAnsi="Marianne"/>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B51D7F" w:rsidRPr="006E236F" w14:paraId="62C56752" w14:textId="77777777">
        <w:tc>
          <w:tcPr>
            <w:tcW w:w="9661" w:type="dxa"/>
            <w:tcBorders>
              <w:top w:val="single" w:sz="1" w:space="0" w:color="000000"/>
              <w:left w:val="single" w:sz="1" w:space="0" w:color="000000"/>
              <w:bottom w:val="single" w:sz="1" w:space="0" w:color="000000"/>
              <w:right w:val="single" w:sz="1" w:space="0" w:color="000000"/>
            </w:tcBorders>
            <w:shd w:val="clear" w:color="auto" w:fill="auto"/>
          </w:tcPr>
          <w:p w14:paraId="6C42EE76" w14:textId="77777777" w:rsidR="00B51D7F" w:rsidRPr="000907D5" w:rsidRDefault="00A8747F">
            <w:pPr>
              <w:spacing w:line="100" w:lineRule="atLeast"/>
              <w:jc w:val="both"/>
              <w:rPr>
                <w:rFonts w:ascii="Marianne" w:hAnsi="Marianne"/>
                <w:i/>
                <w:iCs/>
                <w:sz w:val="22"/>
                <w:szCs w:val="22"/>
                <w:highlight w:val="lightGray"/>
              </w:rPr>
            </w:pPr>
            <w:r w:rsidRPr="000907D5">
              <w:rPr>
                <w:rFonts w:ascii="Marianne" w:hAnsi="Marianne"/>
                <w:i/>
                <w:iCs/>
                <w:sz w:val="22"/>
                <w:szCs w:val="22"/>
                <w:highlight w:val="lightGray"/>
              </w:rPr>
              <w:t xml:space="preserve">Les comités de pilotage ont pour objectif la coordination et l'animation des partenariats. </w:t>
            </w:r>
          </w:p>
          <w:p w14:paraId="5EC3224C" w14:textId="7E8E2635" w:rsidR="00B51D7F" w:rsidRPr="000907D5" w:rsidRDefault="00A8747F">
            <w:pPr>
              <w:jc w:val="both"/>
              <w:rPr>
                <w:rFonts w:ascii="Marianne" w:hAnsi="Marianne"/>
                <w:i/>
                <w:iCs/>
                <w:sz w:val="22"/>
                <w:szCs w:val="22"/>
                <w:highlight w:val="lightGray"/>
              </w:rPr>
            </w:pPr>
            <w:r w:rsidRPr="000907D5">
              <w:rPr>
                <w:rFonts w:ascii="Marianne" w:hAnsi="Marianne"/>
                <w:i/>
                <w:iCs/>
                <w:sz w:val="22"/>
                <w:szCs w:val="22"/>
                <w:highlight w:val="lightGray"/>
              </w:rPr>
              <w:t xml:space="preserve">Le pilotage est assuré par </w:t>
            </w:r>
            <w:r w:rsidR="003A1653" w:rsidRPr="000907D5">
              <w:rPr>
                <w:rFonts w:ascii="Marianne" w:hAnsi="Marianne"/>
                <w:i/>
                <w:iCs/>
                <w:sz w:val="22"/>
                <w:szCs w:val="22"/>
                <w:highlight w:val="lightGray"/>
              </w:rPr>
              <w:t>le</w:t>
            </w:r>
            <w:r w:rsidRPr="000907D5">
              <w:rPr>
                <w:rFonts w:ascii="Marianne" w:hAnsi="Marianne"/>
                <w:i/>
                <w:iCs/>
                <w:sz w:val="22"/>
                <w:szCs w:val="22"/>
                <w:highlight w:val="lightGray"/>
              </w:rPr>
              <w:t xml:space="preserve"> maître d'ouvrage de l'opération. Des réunions seront organisées autant que nécessaire en vue d'assurer un bon déroulement de l'opération. À cet effet, il est recommandé de mettre en place deux comités de pilotage.</w:t>
            </w:r>
          </w:p>
          <w:p w14:paraId="7F079A24" w14:textId="77777777" w:rsidR="00B51D7F" w:rsidRPr="000907D5" w:rsidRDefault="00B51D7F">
            <w:pPr>
              <w:jc w:val="both"/>
              <w:rPr>
                <w:rFonts w:ascii="Marianne" w:hAnsi="Marianne"/>
                <w:i/>
                <w:iCs/>
                <w:sz w:val="22"/>
                <w:szCs w:val="22"/>
                <w:highlight w:val="lightGray"/>
              </w:rPr>
            </w:pPr>
          </w:p>
          <w:p w14:paraId="61B163CB" w14:textId="60A6EAE4" w:rsidR="00B51D7F" w:rsidRPr="000907D5" w:rsidRDefault="00A8747F">
            <w:pPr>
              <w:jc w:val="both"/>
              <w:rPr>
                <w:rFonts w:ascii="Marianne" w:hAnsi="Marianne"/>
                <w:i/>
                <w:iCs/>
                <w:sz w:val="22"/>
                <w:szCs w:val="22"/>
                <w:highlight w:val="lightGray"/>
              </w:rPr>
            </w:pPr>
            <w:r w:rsidRPr="000907D5">
              <w:rPr>
                <w:rFonts w:ascii="Marianne" w:hAnsi="Marianne"/>
                <w:i/>
                <w:iCs/>
                <w:sz w:val="22"/>
                <w:szCs w:val="22"/>
                <w:highlight w:val="lightGray"/>
              </w:rPr>
              <w:t xml:space="preserve">Le </w:t>
            </w:r>
            <w:r w:rsidRPr="000907D5">
              <w:rPr>
                <w:rFonts w:ascii="Marianne" w:hAnsi="Marianne"/>
                <w:b/>
                <w:bCs/>
                <w:i/>
                <w:iCs/>
                <w:sz w:val="22"/>
                <w:szCs w:val="22"/>
                <w:highlight w:val="lightGray"/>
              </w:rPr>
              <w:t>comité de pilotage stratégique</w:t>
            </w:r>
            <w:r w:rsidRPr="000907D5">
              <w:rPr>
                <w:rFonts w:ascii="Marianne" w:hAnsi="Marianne"/>
                <w:i/>
                <w:iCs/>
                <w:sz w:val="22"/>
                <w:szCs w:val="22"/>
                <w:highlight w:val="lightGray"/>
              </w:rPr>
              <w:t xml:space="preserve"> sera chargé de définir les orientations de l'opération et de permettre la rencontre de l'ensemble des partenaires concernés. Il se réunira au moins une fois par an. La convention précisera la composition de ce comité de pilotage stratégique. Il devra comprendre au minimum le représentant local de l’Etat, le représentant local de l’Anah, la collectivité signataire de la convention de cadrage dont le territoire dépend (Région selon la situation), un représentant de tous les EPCI du territoire concerné par la convention (notamment si celle-ci est signé à une échelle mutualisée) et un représentant des </w:t>
            </w:r>
            <w:r w:rsidR="003A1653" w:rsidRPr="000907D5">
              <w:rPr>
                <w:rFonts w:ascii="Marianne" w:hAnsi="Marianne"/>
                <w:i/>
                <w:iCs/>
                <w:sz w:val="22"/>
                <w:szCs w:val="22"/>
                <w:highlight w:val="lightGray"/>
              </w:rPr>
              <w:t xml:space="preserve">guichets </w:t>
            </w:r>
            <w:r w:rsidRPr="000907D5">
              <w:rPr>
                <w:rFonts w:ascii="Marianne" w:hAnsi="Marianne"/>
                <w:i/>
                <w:iCs/>
                <w:sz w:val="22"/>
                <w:szCs w:val="22"/>
                <w:highlight w:val="lightGray"/>
              </w:rPr>
              <w:t>présents sur le territoire</w:t>
            </w:r>
          </w:p>
          <w:p w14:paraId="6D4E4161" w14:textId="77777777" w:rsidR="00B51D7F" w:rsidRPr="000907D5" w:rsidRDefault="00B51D7F">
            <w:pPr>
              <w:jc w:val="both"/>
              <w:rPr>
                <w:rFonts w:ascii="Marianne" w:hAnsi="Marianne"/>
                <w:i/>
                <w:iCs/>
                <w:sz w:val="22"/>
                <w:szCs w:val="22"/>
                <w:highlight w:val="lightGray"/>
              </w:rPr>
            </w:pPr>
          </w:p>
          <w:p w14:paraId="6E2F0FE2" w14:textId="2E5CC959" w:rsidR="00B51D7F" w:rsidRPr="000907D5" w:rsidRDefault="00A8747F">
            <w:pPr>
              <w:jc w:val="both"/>
              <w:rPr>
                <w:rFonts w:ascii="Marianne" w:hAnsi="Marianne"/>
                <w:i/>
                <w:iCs/>
                <w:sz w:val="22"/>
                <w:szCs w:val="22"/>
                <w:highlight w:val="lightGray"/>
              </w:rPr>
            </w:pPr>
            <w:r w:rsidRPr="000907D5">
              <w:rPr>
                <w:rFonts w:ascii="Marianne" w:hAnsi="Marianne"/>
                <w:i/>
                <w:iCs/>
                <w:sz w:val="22"/>
                <w:szCs w:val="22"/>
                <w:highlight w:val="lightGray"/>
              </w:rPr>
              <w:t xml:space="preserve">Le </w:t>
            </w:r>
            <w:r w:rsidRPr="000907D5">
              <w:rPr>
                <w:rFonts w:ascii="Marianne" w:hAnsi="Marianne"/>
                <w:b/>
                <w:bCs/>
                <w:i/>
                <w:iCs/>
                <w:sz w:val="22"/>
                <w:szCs w:val="22"/>
                <w:highlight w:val="lightGray"/>
              </w:rPr>
              <w:t>comité de pilotage technique</w:t>
            </w:r>
            <w:r w:rsidRPr="000907D5">
              <w:rPr>
                <w:rFonts w:ascii="Marianne" w:hAnsi="Marianne"/>
                <w:i/>
                <w:iCs/>
                <w:sz w:val="22"/>
                <w:szCs w:val="22"/>
                <w:highlight w:val="lightGray"/>
              </w:rPr>
              <w:t xml:space="preserve"> associant les</w:t>
            </w:r>
            <w:r w:rsidR="003A1653" w:rsidRPr="000907D5">
              <w:rPr>
                <w:rFonts w:ascii="Marianne" w:hAnsi="Marianne"/>
                <w:i/>
                <w:iCs/>
                <w:sz w:val="22"/>
                <w:szCs w:val="22"/>
                <w:highlight w:val="lightGray"/>
              </w:rPr>
              <w:t xml:space="preserve"> guichets</w:t>
            </w:r>
            <w:r w:rsidRPr="000907D5">
              <w:rPr>
                <w:rFonts w:ascii="Marianne" w:hAnsi="Marianne"/>
                <w:i/>
                <w:iCs/>
                <w:sz w:val="22"/>
                <w:szCs w:val="22"/>
                <w:highlight w:val="lightGray"/>
              </w:rPr>
              <w:t xml:space="preserve"> et acteurs du territoire concourant au </w:t>
            </w:r>
            <w:r w:rsidR="006D722E" w:rsidRPr="000907D5">
              <w:rPr>
                <w:rFonts w:ascii="Marianne" w:hAnsi="Marianne"/>
                <w:i/>
                <w:iCs/>
                <w:sz w:val="22"/>
                <w:szCs w:val="22"/>
                <w:highlight w:val="lightGray"/>
              </w:rPr>
              <w:t>service public de la rénovation de l’habitat</w:t>
            </w:r>
            <w:r w:rsidR="007C265E" w:rsidRPr="000907D5">
              <w:rPr>
                <w:rFonts w:ascii="Marianne" w:hAnsi="Marianne"/>
                <w:i/>
                <w:iCs/>
                <w:sz w:val="22"/>
                <w:szCs w:val="22"/>
                <w:highlight w:val="lightGray"/>
              </w:rPr>
              <w:t xml:space="preserve"> </w:t>
            </w:r>
            <w:r w:rsidRPr="000907D5">
              <w:rPr>
                <w:rFonts w:ascii="Marianne" w:hAnsi="Marianne"/>
                <w:i/>
                <w:iCs/>
                <w:sz w:val="22"/>
                <w:szCs w:val="22"/>
                <w:highlight w:val="lightGray"/>
              </w:rPr>
              <w:t xml:space="preserve">sera en charge de la conduite opérationnelle. Il se réunira au moins tous les trois mois. </w:t>
            </w:r>
          </w:p>
          <w:p w14:paraId="1E8155CD" w14:textId="77777777" w:rsidR="00B51D7F" w:rsidRPr="006E236F" w:rsidRDefault="00A8747F">
            <w:pPr>
              <w:jc w:val="both"/>
              <w:rPr>
                <w:rFonts w:ascii="Marianne" w:hAnsi="Marianne"/>
                <w:i/>
                <w:iCs/>
                <w:color w:val="000000"/>
                <w:sz w:val="22"/>
                <w:szCs w:val="22"/>
              </w:rPr>
            </w:pPr>
            <w:r w:rsidRPr="000907D5">
              <w:rPr>
                <w:rFonts w:ascii="Marianne" w:hAnsi="Marianne"/>
                <w:i/>
                <w:iCs/>
                <w:sz w:val="22"/>
                <w:szCs w:val="22"/>
                <w:highlight w:val="lightGray"/>
              </w:rPr>
              <w:t>La convention précisera la composition de ce comité de pilotage technique.</w:t>
            </w:r>
          </w:p>
        </w:tc>
      </w:tr>
    </w:tbl>
    <w:p w14:paraId="4A19AA6D" w14:textId="77777777" w:rsidR="00B51D7F" w:rsidRPr="006E236F" w:rsidRDefault="00B51D7F">
      <w:pPr>
        <w:spacing w:line="100" w:lineRule="atLeast"/>
        <w:jc w:val="both"/>
        <w:rPr>
          <w:rFonts w:ascii="Marianne" w:hAnsi="Marianne"/>
          <w:sz w:val="22"/>
          <w:szCs w:val="22"/>
        </w:rPr>
      </w:pPr>
    </w:p>
    <w:p w14:paraId="415CDBB8" w14:textId="38A52C2E" w:rsidR="00B51D7F" w:rsidRPr="000907D5" w:rsidRDefault="003526C6" w:rsidP="000907D5">
      <w:pPr>
        <w:pStyle w:val="Titre3"/>
        <w:numPr>
          <w:ilvl w:val="0"/>
          <w:numId w:val="0"/>
        </w:numPr>
        <w:ind w:left="720"/>
        <w:rPr>
          <w:rFonts w:ascii="Marianne" w:hAnsi="Marianne"/>
          <w:sz w:val="22"/>
          <w:szCs w:val="22"/>
        </w:rPr>
      </w:pPr>
      <w:bookmarkStart w:id="62" w:name="_Toc161125207"/>
      <w:bookmarkStart w:id="63" w:name="_Toc180402405"/>
      <w:r w:rsidRPr="006E236F">
        <w:rPr>
          <w:rFonts w:ascii="Marianne" w:hAnsi="Marianne"/>
          <w:sz w:val="22"/>
          <w:szCs w:val="22"/>
        </w:rPr>
        <w:t>6</w:t>
      </w:r>
      <w:r w:rsidR="00A8747F" w:rsidRPr="006E236F">
        <w:rPr>
          <w:rFonts w:ascii="Marianne" w:hAnsi="Marianne"/>
          <w:sz w:val="22"/>
          <w:szCs w:val="22"/>
        </w:rPr>
        <w:t>.2.  Mise en œuvre opérationnelle</w:t>
      </w:r>
      <w:bookmarkEnd w:id="62"/>
      <w:bookmarkEnd w:id="63"/>
    </w:p>
    <w:p w14:paraId="226607F9" w14:textId="21F6B8F1" w:rsidR="00B51D7F" w:rsidRPr="0087057B" w:rsidRDefault="003526C6" w:rsidP="0087057B">
      <w:pPr>
        <w:pStyle w:val="Titre3"/>
        <w:numPr>
          <w:ilvl w:val="0"/>
          <w:numId w:val="0"/>
        </w:numPr>
        <w:ind w:left="720"/>
        <w:rPr>
          <w:rFonts w:ascii="Marianne" w:hAnsi="Marianne"/>
          <w:sz w:val="22"/>
          <w:szCs w:val="22"/>
        </w:rPr>
      </w:pPr>
      <w:bookmarkStart w:id="64" w:name="_Toc161125208"/>
      <w:bookmarkStart w:id="65" w:name="_Toc180402406"/>
      <w:r w:rsidRPr="0087057B">
        <w:rPr>
          <w:rFonts w:ascii="Marianne" w:hAnsi="Marianne"/>
          <w:sz w:val="22"/>
          <w:szCs w:val="22"/>
        </w:rPr>
        <w:t>6</w:t>
      </w:r>
      <w:r w:rsidR="00A8747F" w:rsidRPr="0087057B">
        <w:rPr>
          <w:rFonts w:ascii="Marianne" w:hAnsi="Marianne"/>
          <w:sz w:val="22"/>
          <w:szCs w:val="22"/>
        </w:rPr>
        <w:t>.2.1. Recours éventuel à des partenariats de mises en œuvre ou de prestataires</w:t>
      </w:r>
      <w:bookmarkEnd w:id="64"/>
      <w:bookmarkEnd w:id="65"/>
    </w:p>
    <w:p w14:paraId="3F4CA509" w14:textId="77777777" w:rsidR="00B51D7F" w:rsidRPr="006E236F" w:rsidRDefault="00B51D7F">
      <w:pPr>
        <w:pStyle w:val="Corpsdetexte"/>
        <w:spacing w:after="0" w:line="100" w:lineRule="atLeast"/>
        <w:ind w:left="17"/>
        <w:jc w:val="both"/>
        <w:rPr>
          <w:rFonts w:ascii="Marianne" w:hAnsi="Marianne"/>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B51D7F" w:rsidRPr="006E236F" w14:paraId="737FC589" w14:textId="77777777">
        <w:tc>
          <w:tcPr>
            <w:tcW w:w="9661" w:type="dxa"/>
            <w:tcBorders>
              <w:top w:val="single" w:sz="1" w:space="0" w:color="000000"/>
              <w:left w:val="single" w:sz="1" w:space="0" w:color="000000"/>
              <w:bottom w:val="single" w:sz="1" w:space="0" w:color="000000"/>
              <w:right w:val="single" w:sz="1" w:space="0" w:color="000000"/>
            </w:tcBorders>
            <w:shd w:val="clear" w:color="auto" w:fill="auto"/>
          </w:tcPr>
          <w:p w14:paraId="7A643257" w14:textId="1121AEF3" w:rsidR="00B51D7F" w:rsidRPr="00AE2A3A" w:rsidRDefault="00A8747F">
            <w:pPr>
              <w:spacing w:line="100" w:lineRule="atLeast"/>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t xml:space="preserve">Le maître d'ouvrage signalera si, selon les </w:t>
            </w:r>
            <w:r w:rsidR="006B0317" w:rsidRPr="00AE2A3A">
              <w:rPr>
                <w:rFonts w:ascii="Marianne" w:hAnsi="Marianne"/>
                <w:i/>
                <w:iCs/>
                <w:color w:val="000000"/>
                <w:sz w:val="22"/>
                <w:szCs w:val="22"/>
                <w:highlight w:val="lightGray"/>
              </w:rPr>
              <w:t xml:space="preserve">volets </w:t>
            </w:r>
            <w:r w:rsidRPr="00AE2A3A">
              <w:rPr>
                <w:rFonts w:ascii="Marianne" w:hAnsi="Marianne"/>
                <w:i/>
                <w:iCs/>
                <w:color w:val="000000"/>
                <w:sz w:val="22"/>
                <w:szCs w:val="22"/>
                <w:highlight w:val="lightGray"/>
              </w:rPr>
              <w:t xml:space="preserve">de mission concernés, l'opération est mise en œuvre en régie, par un partenaire dans le cadre d’une convention locale ou par un prestataire qui sera retenu conformément au Code des marchés publics. </w:t>
            </w:r>
          </w:p>
          <w:p w14:paraId="70EC3F45" w14:textId="2134C0C2" w:rsidR="00B51D7F" w:rsidRPr="00AE2A3A" w:rsidRDefault="00A8747F">
            <w:pPr>
              <w:spacing w:line="100" w:lineRule="atLeast"/>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t xml:space="preserve">Si le maître d'ouvrage a déjà désigné un </w:t>
            </w:r>
            <w:r w:rsidR="000A4E15" w:rsidRPr="00AE2A3A">
              <w:rPr>
                <w:rFonts w:ascii="Marianne" w:hAnsi="Marianne"/>
                <w:i/>
                <w:iCs/>
                <w:color w:val="000000"/>
                <w:sz w:val="22"/>
                <w:szCs w:val="22"/>
                <w:highlight w:val="lightGray"/>
              </w:rPr>
              <w:t>partenaire</w:t>
            </w:r>
            <w:r w:rsidR="002F4828" w:rsidRPr="00AE2A3A">
              <w:rPr>
                <w:rFonts w:ascii="Marianne" w:hAnsi="Marianne"/>
                <w:i/>
                <w:iCs/>
                <w:color w:val="000000"/>
                <w:sz w:val="22"/>
                <w:szCs w:val="22"/>
                <w:highlight w:val="lightGray"/>
              </w:rPr>
              <w:t xml:space="preserve"> ou un prestataire</w:t>
            </w:r>
            <w:r w:rsidR="000A4E15" w:rsidRPr="00AE2A3A">
              <w:rPr>
                <w:rFonts w:ascii="Marianne" w:hAnsi="Marianne"/>
                <w:i/>
                <w:iCs/>
                <w:color w:val="000000"/>
                <w:sz w:val="22"/>
                <w:szCs w:val="22"/>
                <w:highlight w:val="lightGray"/>
              </w:rPr>
              <w:t xml:space="preserve"> </w:t>
            </w:r>
            <w:r w:rsidRPr="00AE2A3A">
              <w:rPr>
                <w:rFonts w:ascii="Marianne" w:hAnsi="Marianne"/>
                <w:i/>
                <w:iCs/>
                <w:color w:val="000000"/>
                <w:sz w:val="22"/>
                <w:szCs w:val="22"/>
                <w:highlight w:val="lightGray"/>
              </w:rPr>
              <w:t>sur une partie des missions concernées</w:t>
            </w:r>
            <w:proofErr w:type="gramStart"/>
            <w:r w:rsidRPr="00AE2A3A">
              <w:rPr>
                <w:rFonts w:ascii="Marianne" w:hAnsi="Marianne"/>
                <w:i/>
                <w:iCs/>
                <w:color w:val="000000"/>
                <w:sz w:val="22"/>
                <w:szCs w:val="22"/>
                <w:highlight w:val="lightGray"/>
              </w:rPr>
              <w:t xml:space="preserve">, </w:t>
            </w:r>
            <w:r w:rsidR="002F4828" w:rsidRPr="00AE2A3A">
              <w:rPr>
                <w:rFonts w:ascii="Marianne" w:hAnsi="Marianne"/>
                <w:i/>
                <w:iCs/>
                <w:color w:val="000000"/>
                <w:sz w:val="22"/>
                <w:szCs w:val="22"/>
                <w:highlight w:val="lightGray"/>
              </w:rPr>
              <w:t>,</w:t>
            </w:r>
            <w:proofErr w:type="gramEnd"/>
            <w:r w:rsidRPr="00AE2A3A">
              <w:rPr>
                <w:rFonts w:ascii="Marianne" w:hAnsi="Marianne"/>
                <w:i/>
                <w:iCs/>
                <w:color w:val="000000"/>
                <w:sz w:val="22"/>
                <w:szCs w:val="22"/>
                <w:highlight w:val="lightGray"/>
              </w:rPr>
              <w:t xml:space="preserve"> il pourra le mentionner. </w:t>
            </w:r>
          </w:p>
          <w:p w14:paraId="32442A16" w14:textId="77777777" w:rsidR="00B51D7F" w:rsidRPr="00AE2A3A" w:rsidRDefault="00B51D7F">
            <w:pPr>
              <w:spacing w:line="100" w:lineRule="atLeast"/>
              <w:jc w:val="both"/>
              <w:rPr>
                <w:rFonts w:ascii="Marianne" w:hAnsi="Marianne"/>
                <w:bCs/>
                <w:i/>
                <w:color w:val="000000"/>
                <w:sz w:val="22"/>
                <w:szCs w:val="22"/>
                <w:highlight w:val="lightGray"/>
              </w:rPr>
            </w:pPr>
          </w:p>
          <w:p w14:paraId="7C0F56BF" w14:textId="77777777" w:rsidR="00B51D7F" w:rsidRPr="006E236F" w:rsidRDefault="00A8747F">
            <w:pPr>
              <w:spacing w:line="100" w:lineRule="atLeast"/>
              <w:jc w:val="both"/>
              <w:rPr>
                <w:rFonts w:ascii="Marianne" w:hAnsi="Marianne"/>
                <w:bCs/>
                <w:i/>
                <w:color w:val="000000"/>
                <w:sz w:val="22"/>
                <w:szCs w:val="22"/>
              </w:rPr>
            </w:pPr>
            <w:r w:rsidRPr="00AE2A3A">
              <w:rPr>
                <w:rFonts w:ascii="Marianne" w:hAnsi="Marianne"/>
                <w:i/>
                <w:iCs/>
                <w:color w:val="000000"/>
                <w:sz w:val="22"/>
                <w:szCs w:val="22"/>
                <w:highlight w:val="lightGray"/>
              </w:rPr>
              <w:t>Le cas échéant, le maître d’ouvrage détaillera les modalités d’articulation entre les structures en charge des différentes missions concernées par la présente convention.</w:t>
            </w:r>
          </w:p>
        </w:tc>
      </w:tr>
    </w:tbl>
    <w:p w14:paraId="07CA0532" w14:textId="6CAD9F3B" w:rsidR="00B51D7F" w:rsidRPr="006E236F" w:rsidRDefault="003526C6" w:rsidP="00F62951">
      <w:pPr>
        <w:pStyle w:val="Titre3"/>
        <w:numPr>
          <w:ilvl w:val="0"/>
          <w:numId w:val="0"/>
        </w:numPr>
        <w:ind w:left="720"/>
        <w:rPr>
          <w:rFonts w:ascii="Marianne" w:hAnsi="Marianne"/>
          <w:sz w:val="22"/>
          <w:szCs w:val="22"/>
        </w:rPr>
      </w:pPr>
      <w:bookmarkStart w:id="66" w:name="_Toc161125209"/>
      <w:bookmarkStart w:id="67" w:name="_Toc180402407"/>
      <w:r w:rsidRPr="006E236F">
        <w:rPr>
          <w:rFonts w:ascii="Marianne" w:hAnsi="Marianne"/>
          <w:sz w:val="22"/>
          <w:szCs w:val="22"/>
        </w:rPr>
        <w:lastRenderedPageBreak/>
        <w:t>6</w:t>
      </w:r>
      <w:r w:rsidR="00A8747F" w:rsidRPr="006E236F">
        <w:rPr>
          <w:rFonts w:ascii="Marianne" w:hAnsi="Marianne"/>
          <w:sz w:val="22"/>
          <w:szCs w:val="22"/>
        </w:rPr>
        <w:t>.3. Évaluation et suivi des actions engagées</w:t>
      </w:r>
      <w:bookmarkEnd w:id="66"/>
      <w:bookmarkEnd w:id="67"/>
    </w:p>
    <w:p w14:paraId="6C35FC58" w14:textId="77777777" w:rsidR="00B51D7F" w:rsidRPr="006E236F" w:rsidRDefault="00B51D7F">
      <w:pPr>
        <w:rPr>
          <w:rFonts w:ascii="Marianne" w:hAnsi="Marianne"/>
          <w:sz w:val="22"/>
          <w:szCs w:val="22"/>
        </w:rPr>
      </w:pPr>
    </w:p>
    <w:p w14:paraId="6E1EAA1C" w14:textId="1CD3ECF1" w:rsidR="00B51D7F" w:rsidRPr="006E236F" w:rsidRDefault="003526C6" w:rsidP="0087057B">
      <w:pPr>
        <w:pStyle w:val="Titre3"/>
        <w:numPr>
          <w:ilvl w:val="0"/>
          <w:numId w:val="0"/>
        </w:numPr>
        <w:ind w:left="720"/>
        <w:rPr>
          <w:rFonts w:ascii="Marianne" w:hAnsi="Marianne"/>
          <w:sz w:val="22"/>
          <w:szCs w:val="22"/>
        </w:rPr>
      </w:pPr>
      <w:bookmarkStart w:id="68" w:name="_Toc161125210"/>
      <w:bookmarkStart w:id="69" w:name="_Toc180402408"/>
      <w:r w:rsidRPr="006E236F">
        <w:rPr>
          <w:rFonts w:ascii="Marianne" w:hAnsi="Marianne"/>
          <w:sz w:val="22"/>
          <w:szCs w:val="22"/>
        </w:rPr>
        <w:t>6</w:t>
      </w:r>
      <w:r w:rsidR="00A8747F" w:rsidRPr="006E236F">
        <w:rPr>
          <w:rFonts w:ascii="Marianne" w:hAnsi="Marianne"/>
          <w:sz w:val="22"/>
          <w:szCs w:val="22"/>
        </w:rPr>
        <w:t>.3.1. Indicateurs de suivi des objectifs</w:t>
      </w:r>
      <w:bookmarkEnd w:id="68"/>
      <w:bookmarkEnd w:id="69"/>
    </w:p>
    <w:p w14:paraId="2970F4FA" w14:textId="77777777" w:rsidR="00B51D7F" w:rsidRPr="006E236F" w:rsidRDefault="00B51D7F">
      <w:pPr>
        <w:spacing w:line="100" w:lineRule="atLeast"/>
        <w:jc w:val="both"/>
        <w:rPr>
          <w:rFonts w:ascii="Marianne" w:hAnsi="Marianne"/>
          <w:b/>
          <w:bCs/>
          <w:color w:val="000000"/>
          <w:sz w:val="22"/>
          <w:szCs w:val="22"/>
          <w:u w:val="single"/>
        </w:rPr>
      </w:pPr>
    </w:p>
    <w:p w14:paraId="6D72D796" w14:textId="77777777" w:rsidR="00B51D7F" w:rsidRPr="006E236F" w:rsidRDefault="00A8747F">
      <w:pPr>
        <w:spacing w:line="100" w:lineRule="atLeast"/>
        <w:jc w:val="both"/>
        <w:rPr>
          <w:rFonts w:ascii="Marianne" w:hAnsi="Marianne"/>
          <w:color w:val="000000"/>
          <w:sz w:val="22"/>
          <w:szCs w:val="22"/>
        </w:rPr>
      </w:pPr>
      <w:r w:rsidRPr="006E236F">
        <w:rPr>
          <w:rFonts w:ascii="Marianne" w:hAnsi="Marianne"/>
          <w:color w:val="000000"/>
          <w:sz w:val="22"/>
          <w:szCs w:val="22"/>
        </w:rPr>
        <w:t xml:space="preserve">La présente convention doit permettre d'atteindre les objectifs généraux définis aux articles 3 et 4. Les objectifs seront suivis grâce aux indicateurs de résultats définis pour chaque volet. </w:t>
      </w:r>
    </w:p>
    <w:p w14:paraId="69C57B3E" w14:textId="77777777" w:rsidR="00B51D7F" w:rsidRPr="006E236F" w:rsidRDefault="00B51D7F">
      <w:pPr>
        <w:spacing w:line="100" w:lineRule="atLeast"/>
        <w:jc w:val="both"/>
        <w:rPr>
          <w:rFonts w:ascii="Marianne" w:hAnsi="Marianne"/>
          <w:i/>
          <w:iCs/>
          <w:color w:val="000000"/>
          <w:sz w:val="22"/>
          <w:szCs w:val="22"/>
        </w:rPr>
      </w:pPr>
    </w:p>
    <w:p w14:paraId="5815ED23" w14:textId="77777777" w:rsidR="00B51D7F" w:rsidRPr="00AE2A3A" w:rsidRDefault="00A8747F">
      <w:pPr>
        <w:pBdr>
          <w:top w:val="single" w:sz="1" w:space="1" w:color="000000"/>
          <w:left w:val="single" w:sz="1" w:space="1" w:color="000000"/>
          <w:bottom w:val="single" w:sz="1" w:space="1" w:color="000000"/>
          <w:right w:val="single" w:sz="1" w:space="1" w:color="000000"/>
        </w:pBdr>
        <w:spacing w:line="100" w:lineRule="atLeast"/>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t>À titre indicatif, d'autres indicateurs pourront être mentionnés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xml:space="preserve">: il peut s'agir d'indicateurs sociologiques, financiers, immobiliers et urbains permettant de suivre l'opération et d'en évaluer l'impact global. </w:t>
      </w:r>
    </w:p>
    <w:p w14:paraId="5C373BF8" w14:textId="0935A6F5" w:rsidR="00B51D7F" w:rsidRPr="006E236F" w:rsidRDefault="00A8747F">
      <w:pPr>
        <w:pBdr>
          <w:top w:val="single" w:sz="1" w:space="1" w:color="000000"/>
          <w:left w:val="single" w:sz="1" w:space="1" w:color="000000"/>
          <w:bottom w:val="single" w:sz="1" w:space="1" w:color="000000"/>
          <w:right w:val="single" w:sz="1" w:space="1" w:color="000000"/>
        </w:pBdr>
        <w:spacing w:line="100" w:lineRule="atLeast"/>
        <w:jc w:val="both"/>
        <w:rPr>
          <w:rFonts w:ascii="Marianne" w:hAnsi="Marianne"/>
          <w:bCs/>
          <w:i/>
          <w:color w:val="000000"/>
          <w:sz w:val="22"/>
          <w:szCs w:val="22"/>
        </w:rPr>
      </w:pPr>
      <w:r w:rsidRPr="00AE2A3A">
        <w:rPr>
          <w:rFonts w:ascii="Marianne" w:hAnsi="Marianne"/>
          <w:i/>
          <w:iCs/>
          <w:color w:val="000000"/>
          <w:sz w:val="22"/>
          <w:szCs w:val="22"/>
          <w:highlight w:val="lightGray"/>
        </w:rPr>
        <w:t xml:space="preserve">Le maître d’ouvrage précisera ici les modalités de collecte et de partage des indicateurs de suivi avec a minima un partage régulier auprès de la DREAL et du représentant de l’Etat sur le territoire ainsi qu’une remontée des indicateurs de suivi des </w:t>
      </w:r>
      <w:r w:rsidR="00372C28" w:rsidRPr="00AE2A3A">
        <w:rPr>
          <w:rFonts w:ascii="Marianne" w:hAnsi="Marianne"/>
          <w:i/>
          <w:iCs/>
          <w:color w:val="000000"/>
          <w:sz w:val="22"/>
          <w:szCs w:val="22"/>
          <w:highlight w:val="lightGray"/>
        </w:rPr>
        <w:t xml:space="preserve">volets </w:t>
      </w:r>
      <w:r w:rsidRPr="00AE2A3A">
        <w:rPr>
          <w:rFonts w:ascii="Marianne" w:hAnsi="Marianne"/>
          <w:i/>
          <w:iCs/>
          <w:color w:val="000000"/>
          <w:sz w:val="22"/>
          <w:szCs w:val="22"/>
          <w:highlight w:val="lightGray"/>
        </w:rPr>
        <w:t xml:space="preserve">de missions auprès de l’Anah via un </w:t>
      </w:r>
      <w:proofErr w:type="gramStart"/>
      <w:r w:rsidRPr="00AE2A3A">
        <w:rPr>
          <w:rFonts w:ascii="Marianne" w:hAnsi="Marianne"/>
          <w:i/>
          <w:iCs/>
          <w:color w:val="000000"/>
          <w:sz w:val="22"/>
          <w:szCs w:val="22"/>
          <w:highlight w:val="lightGray"/>
        </w:rPr>
        <w:t xml:space="preserve">outil </w:t>
      </w:r>
      <w:r w:rsidR="000D3B85" w:rsidRPr="00AE2A3A">
        <w:rPr>
          <w:rFonts w:ascii="Marianne" w:hAnsi="Marianne"/>
          <w:i/>
          <w:iCs/>
          <w:color w:val="000000"/>
          <w:sz w:val="22"/>
          <w:szCs w:val="22"/>
          <w:highlight w:val="lightGray"/>
        </w:rPr>
        <w:t xml:space="preserve"> qui</w:t>
      </w:r>
      <w:proofErr w:type="gramEnd"/>
      <w:r w:rsidR="000D3B85" w:rsidRPr="00AE2A3A">
        <w:rPr>
          <w:rFonts w:ascii="Marianne" w:hAnsi="Marianne"/>
          <w:i/>
          <w:iCs/>
          <w:color w:val="000000"/>
          <w:sz w:val="22"/>
          <w:szCs w:val="22"/>
          <w:highlight w:val="lightGray"/>
        </w:rPr>
        <w:t xml:space="preserve"> sera </w:t>
      </w:r>
      <w:r w:rsidRPr="00AE2A3A">
        <w:rPr>
          <w:rFonts w:ascii="Marianne" w:hAnsi="Marianne"/>
          <w:i/>
          <w:iCs/>
          <w:color w:val="000000"/>
          <w:sz w:val="22"/>
          <w:szCs w:val="22"/>
          <w:highlight w:val="lightGray"/>
        </w:rPr>
        <w:t>mis à disposition des maîtres d’ouvrage et des structures de mise en œuvre.</w:t>
      </w:r>
    </w:p>
    <w:p w14:paraId="4E047448" w14:textId="77777777" w:rsidR="00B51D7F" w:rsidRPr="006E236F" w:rsidRDefault="00B51D7F">
      <w:pPr>
        <w:spacing w:line="100" w:lineRule="atLeast"/>
        <w:jc w:val="both"/>
        <w:rPr>
          <w:rFonts w:ascii="Marianne" w:hAnsi="Marianne"/>
          <w:color w:val="000000"/>
          <w:sz w:val="22"/>
          <w:szCs w:val="22"/>
        </w:rPr>
      </w:pPr>
    </w:p>
    <w:p w14:paraId="1BEDCA2C" w14:textId="6A52AA77" w:rsidR="00B51D7F" w:rsidRPr="006E236F" w:rsidRDefault="003526C6" w:rsidP="0087057B">
      <w:pPr>
        <w:pStyle w:val="Titre3"/>
        <w:numPr>
          <w:ilvl w:val="0"/>
          <w:numId w:val="0"/>
        </w:numPr>
        <w:ind w:left="720"/>
        <w:rPr>
          <w:rFonts w:ascii="Marianne" w:hAnsi="Marianne"/>
          <w:sz w:val="22"/>
          <w:szCs w:val="22"/>
        </w:rPr>
      </w:pPr>
      <w:bookmarkStart w:id="70" w:name="_Toc161125211"/>
      <w:bookmarkStart w:id="71" w:name="_Toc180402409"/>
      <w:r w:rsidRPr="006E236F">
        <w:rPr>
          <w:rFonts w:ascii="Marianne" w:hAnsi="Marianne"/>
          <w:sz w:val="22"/>
          <w:szCs w:val="22"/>
        </w:rPr>
        <w:t>6</w:t>
      </w:r>
      <w:r w:rsidR="00A8747F" w:rsidRPr="006E236F">
        <w:rPr>
          <w:rFonts w:ascii="Marianne" w:hAnsi="Marianne"/>
          <w:sz w:val="22"/>
          <w:szCs w:val="22"/>
        </w:rPr>
        <w:t>.3.2. Bilans et évaluation finale</w:t>
      </w:r>
      <w:bookmarkEnd w:id="70"/>
      <w:bookmarkEnd w:id="71"/>
    </w:p>
    <w:p w14:paraId="0C71AF90" w14:textId="77777777" w:rsidR="00B51D7F" w:rsidRPr="006E236F" w:rsidRDefault="00B51D7F">
      <w:pPr>
        <w:pStyle w:val="Corpsdetexte"/>
        <w:spacing w:after="0"/>
        <w:ind w:left="17"/>
        <w:rPr>
          <w:rFonts w:ascii="Marianne" w:hAnsi="Marianne"/>
          <w:sz w:val="22"/>
          <w:szCs w:val="22"/>
        </w:rPr>
      </w:pPr>
    </w:p>
    <w:p w14:paraId="0068D5EC" w14:textId="666284FB" w:rsidR="00B51D7F" w:rsidRPr="006E236F" w:rsidRDefault="00A8747F">
      <w:pPr>
        <w:spacing w:line="100" w:lineRule="atLeast"/>
        <w:ind w:left="17"/>
        <w:jc w:val="both"/>
        <w:rPr>
          <w:rFonts w:ascii="Marianne" w:eastAsia="Arial Narrow" w:hAnsi="Marianne" w:cs="Arial Narrow"/>
          <w:color w:val="000000"/>
          <w:sz w:val="22"/>
          <w:szCs w:val="22"/>
        </w:rPr>
      </w:pPr>
      <w:r w:rsidRPr="006E236F">
        <w:rPr>
          <w:rFonts w:ascii="Marianne" w:eastAsia="Arial Narrow" w:hAnsi="Marianne" w:cs="Arial Narrow"/>
          <w:color w:val="000000"/>
          <w:sz w:val="22"/>
          <w:szCs w:val="22"/>
        </w:rPr>
        <w:t xml:space="preserve">Un bilan au moins annuel et un bilan final de l’opération seront réalisés et présentés sous la responsabilité du maître d'ouvrage en comité de pilotage stratégique. Ils seront adressés aux différents partenaires de l'opération. </w:t>
      </w:r>
    </w:p>
    <w:p w14:paraId="50E37176" w14:textId="77777777" w:rsidR="00B51D7F" w:rsidRPr="006E236F" w:rsidRDefault="00B51D7F">
      <w:pPr>
        <w:spacing w:line="100" w:lineRule="atLeast"/>
        <w:ind w:left="17"/>
        <w:jc w:val="both"/>
        <w:rPr>
          <w:rFonts w:ascii="Marianne" w:eastAsia="Arial Narrow" w:hAnsi="Marianne" w:cs="Arial Narrow"/>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1"/>
      </w:tblGrid>
      <w:tr w:rsidR="00B51D7F" w:rsidRPr="006E236F" w14:paraId="718330B7" w14:textId="77777777">
        <w:tc>
          <w:tcPr>
            <w:tcW w:w="9661" w:type="dxa"/>
            <w:tcBorders>
              <w:top w:val="single" w:sz="1" w:space="0" w:color="000000"/>
              <w:left w:val="single" w:sz="1" w:space="0" w:color="000000"/>
              <w:bottom w:val="single" w:sz="1" w:space="0" w:color="000000"/>
              <w:right w:val="single" w:sz="1" w:space="0" w:color="000000"/>
            </w:tcBorders>
            <w:shd w:val="clear" w:color="auto" w:fill="auto"/>
          </w:tcPr>
          <w:p w14:paraId="40849496" w14:textId="77777777" w:rsidR="00B51D7F" w:rsidRPr="00AE2A3A" w:rsidRDefault="00A8747F">
            <w:pPr>
              <w:rPr>
                <w:rFonts w:ascii="Marianne" w:hAnsi="Marianne"/>
                <w:b/>
                <w:bCs/>
                <w:i/>
                <w:iCs/>
                <w:color w:val="000000"/>
                <w:sz w:val="22"/>
                <w:szCs w:val="22"/>
                <w:highlight w:val="lightGray"/>
              </w:rPr>
            </w:pPr>
            <w:r w:rsidRPr="00AE2A3A">
              <w:rPr>
                <w:rFonts w:ascii="Marianne" w:hAnsi="Marianne"/>
                <w:b/>
                <w:bCs/>
                <w:i/>
                <w:iCs/>
                <w:color w:val="000000"/>
                <w:sz w:val="22"/>
                <w:szCs w:val="22"/>
                <w:highlight w:val="lightGray"/>
              </w:rPr>
              <w:t>Bilan annuel</w:t>
            </w:r>
          </w:p>
          <w:p w14:paraId="394502C1" w14:textId="2EF01ACF" w:rsidR="00B51D7F" w:rsidRPr="00AE2A3A" w:rsidRDefault="00A8747F">
            <w:pPr>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t>Le bilan annuel établi sous la responsabilité du maître d'ouvrage ouvrira des perspectives pour la bonne continuité du programme. Il sera validé à l'occasion du comité stratégique annuel.</w:t>
            </w:r>
          </w:p>
          <w:p w14:paraId="187120BF" w14:textId="4C413C82" w:rsidR="00285FF4" w:rsidRPr="00AE2A3A" w:rsidRDefault="00A8747F">
            <w:pPr>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t>Ce rapport devra faire état</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xml:space="preserve">des </w:t>
            </w:r>
            <w:r w:rsidRPr="00AE2A3A">
              <w:rPr>
                <w:rFonts w:ascii="Marianne" w:hAnsi="Marianne" w:cs="Marianne"/>
                <w:i/>
                <w:iCs/>
                <w:color w:val="000000"/>
                <w:sz w:val="22"/>
                <w:szCs w:val="22"/>
                <w:highlight w:val="lightGray"/>
              </w:rPr>
              <w:t>é</w:t>
            </w:r>
            <w:r w:rsidRPr="00AE2A3A">
              <w:rPr>
                <w:rFonts w:ascii="Marianne" w:hAnsi="Marianne"/>
                <w:i/>
                <w:iCs/>
                <w:color w:val="000000"/>
                <w:sz w:val="22"/>
                <w:szCs w:val="22"/>
                <w:highlight w:val="lightGray"/>
              </w:rPr>
              <w:t>l</w:t>
            </w:r>
            <w:r w:rsidRPr="00AE2A3A">
              <w:rPr>
                <w:rFonts w:ascii="Marianne" w:hAnsi="Marianne" w:cs="Marianne"/>
                <w:i/>
                <w:iCs/>
                <w:color w:val="000000"/>
                <w:sz w:val="22"/>
                <w:szCs w:val="22"/>
                <w:highlight w:val="lightGray"/>
              </w:rPr>
              <w:t>é</w:t>
            </w:r>
            <w:r w:rsidRPr="00AE2A3A">
              <w:rPr>
                <w:rFonts w:ascii="Marianne" w:hAnsi="Marianne"/>
                <w:i/>
                <w:iCs/>
                <w:color w:val="000000"/>
                <w:sz w:val="22"/>
                <w:szCs w:val="22"/>
                <w:highlight w:val="lightGray"/>
              </w:rPr>
              <w:t xml:space="preserve">ments suivants : </w:t>
            </w:r>
          </w:p>
          <w:p w14:paraId="113F481B" w14:textId="7CF620C9" w:rsidR="00B51D7F" w:rsidRPr="00AE2A3A" w:rsidRDefault="009714ED" w:rsidP="000951CA">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c</w:t>
            </w:r>
            <w:r w:rsidR="00A8747F" w:rsidRPr="00AE2A3A">
              <w:rPr>
                <w:rFonts w:ascii="Marianne" w:hAnsi="Marianne"/>
                <w:i/>
                <w:iCs/>
                <w:color w:val="000000"/>
                <w:sz w:val="22"/>
                <w:szCs w:val="22"/>
                <w:highlight w:val="lightGray"/>
              </w:rPr>
              <w:t>oncernant</w:t>
            </w:r>
            <w:proofErr w:type="gramEnd"/>
            <w:r w:rsidR="00A8747F" w:rsidRPr="00AE2A3A">
              <w:rPr>
                <w:rFonts w:ascii="Marianne" w:hAnsi="Marianne"/>
                <w:i/>
                <w:iCs/>
                <w:color w:val="000000"/>
                <w:sz w:val="22"/>
                <w:szCs w:val="22"/>
                <w:highlight w:val="lightGray"/>
              </w:rPr>
              <w:t xml:space="preserve"> les </w:t>
            </w:r>
            <w:r w:rsidR="00372C28" w:rsidRPr="00AE2A3A">
              <w:rPr>
                <w:rFonts w:ascii="Marianne" w:hAnsi="Marianne"/>
                <w:i/>
                <w:iCs/>
                <w:color w:val="000000"/>
                <w:sz w:val="22"/>
                <w:szCs w:val="22"/>
                <w:highlight w:val="lightGray"/>
              </w:rPr>
              <w:t xml:space="preserve">volets </w:t>
            </w:r>
            <w:r w:rsidR="00A8747F" w:rsidRPr="00AE2A3A">
              <w:rPr>
                <w:rFonts w:ascii="Marianne" w:hAnsi="Marianne"/>
                <w:i/>
                <w:iCs/>
                <w:color w:val="000000"/>
                <w:sz w:val="22"/>
                <w:szCs w:val="22"/>
                <w:highlight w:val="lightGray"/>
              </w:rPr>
              <w:t>de missions relatifs à la dynamique territoriale et l’information-conseil-orientation</w:t>
            </w:r>
            <w:r w:rsidR="00A8747F" w:rsidRPr="00AE2A3A">
              <w:rPr>
                <w:rFonts w:ascii="Calibri" w:hAnsi="Calibri" w:cs="Calibri"/>
                <w:i/>
                <w:iCs/>
                <w:color w:val="000000"/>
                <w:sz w:val="22"/>
                <w:szCs w:val="22"/>
                <w:highlight w:val="lightGray"/>
              </w:rPr>
              <w:t> </w:t>
            </w:r>
            <w:r w:rsidR="00A8747F" w:rsidRPr="00AE2A3A">
              <w:rPr>
                <w:rFonts w:ascii="Marianne" w:hAnsi="Marianne"/>
                <w:i/>
                <w:iCs/>
                <w:color w:val="000000"/>
                <w:sz w:val="22"/>
                <w:szCs w:val="22"/>
                <w:highlight w:val="lightGray"/>
              </w:rPr>
              <w:t xml:space="preserve">: description des actions mises en </w:t>
            </w:r>
            <w:r w:rsidR="00A8747F" w:rsidRPr="00AE2A3A">
              <w:rPr>
                <w:rFonts w:ascii="Marianne" w:hAnsi="Marianne" w:cs="Marianne"/>
                <w:i/>
                <w:iCs/>
                <w:color w:val="000000"/>
                <w:sz w:val="22"/>
                <w:szCs w:val="22"/>
                <w:highlight w:val="lightGray"/>
              </w:rPr>
              <w:t>œ</w:t>
            </w:r>
            <w:r w:rsidR="00A8747F" w:rsidRPr="00AE2A3A">
              <w:rPr>
                <w:rFonts w:ascii="Marianne" w:hAnsi="Marianne"/>
                <w:i/>
                <w:iCs/>
                <w:color w:val="000000"/>
                <w:sz w:val="22"/>
                <w:szCs w:val="22"/>
                <w:highlight w:val="lightGray"/>
              </w:rPr>
              <w:t>uvre pour la mobilisation des m</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nages (notamment les publics prioritaires identifi</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s) et des professionnels et impact de ces actions</w:t>
            </w:r>
            <w:r w:rsidR="00A8747F" w:rsidRPr="00AE2A3A">
              <w:rPr>
                <w:rFonts w:ascii="Calibri" w:hAnsi="Calibri" w:cs="Calibri"/>
                <w:i/>
                <w:iCs/>
                <w:color w:val="000000"/>
                <w:sz w:val="22"/>
                <w:szCs w:val="22"/>
                <w:highlight w:val="lightGray"/>
              </w:rPr>
              <w:t> </w:t>
            </w:r>
            <w:r w:rsidR="00A8747F" w:rsidRPr="00AE2A3A">
              <w:rPr>
                <w:rFonts w:ascii="Marianne" w:hAnsi="Marianne"/>
                <w:i/>
                <w:iCs/>
                <w:color w:val="000000"/>
                <w:sz w:val="22"/>
                <w:szCs w:val="22"/>
                <w:highlight w:val="lightGray"/>
              </w:rPr>
              <w:t>; sollicitation du service d</w:t>
            </w:r>
            <w:r w:rsidR="00A8747F" w:rsidRPr="00AE2A3A">
              <w:rPr>
                <w:rFonts w:ascii="Marianne" w:hAnsi="Marianne" w:cs="Marianne"/>
                <w:i/>
                <w:iCs/>
                <w:color w:val="000000"/>
                <w:sz w:val="22"/>
                <w:szCs w:val="22"/>
                <w:highlight w:val="lightGray"/>
              </w:rPr>
              <w:t>’</w:t>
            </w:r>
            <w:r w:rsidR="00A8747F" w:rsidRPr="00AE2A3A">
              <w:rPr>
                <w:rFonts w:ascii="Marianne" w:hAnsi="Marianne"/>
                <w:i/>
                <w:iCs/>
                <w:color w:val="000000"/>
                <w:sz w:val="22"/>
                <w:szCs w:val="22"/>
                <w:highlight w:val="lightGray"/>
              </w:rPr>
              <w:t>information-conseil (nombre de contacts et de conseils personnalis</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s, th</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matiques d</w:t>
            </w:r>
            <w:r w:rsidR="00A8747F" w:rsidRPr="00AE2A3A">
              <w:rPr>
                <w:rFonts w:ascii="Marianne" w:hAnsi="Marianne" w:cs="Marianne"/>
                <w:i/>
                <w:iCs/>
                <w:color w:val="000000"/>
                <w:sz w:val="22"/>
                <w:szCs w:val="22"/>
                <w:highlight w:val="lightGray"/>
              </w:rPr>
              <w:t>’</w:t>
            </w:r>
            <w:r w:rsidR="00A8747F" w:rsidRPr="00AE2A3A">
              <w:rPr>
                <w:rFonts w:ascii="Marianne" w:hAnsi="Marianne"/>
                <w:i/>
                <w:iCs/>
                <w:color w:val="000000"/>
                <w:sz w:val="22"/>
                <w:szCs w:val="22"/>
                <w:highlight w:val="lightGray"/>
              </w:rPr>
              <w:t>information ou de conseil apport</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es), orientations r</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alis</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es vers des AMO par type de travaux r</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alis</w:t>
            </w:r>
            <w:r w:rsidR="00A8747F" w:rsidRPr="00AE2A3A">
              <w:rPr>
                <w:rFonts w:ascii="Marianne" w:hAnsi="Marianne" w:cs="Marianne"/>
                <w:i/>
                <w:iCs/>
                <w:color w:val="000000"/>
                <w:sz w:val="22"/>
                <w:szCs w:val="22"/>
                <w:highlight w:val="lightGray"/>
              </w:rPr>
              <w:t>é</w:t>
            </w:r>
            <w:r w:rsidR="00A8747F" w:rsidRPr="00AE2A3A">
              <w:rPr>
                <w:rFonts w:ascii="Marianne" w:hAnsi="Marianne"/>
                <w:i/>
                <w:iCs/>
                <w:color w:val="000000"/>
                <w:sz w:val="22"/>
                <w:szCs w:val="22"/>
                <w:highlight w:val="lightGray"/>
              </w:rPr>
              <w:t>s</w:t>
            </w:r>
            <w:r w:rsidR="00285FF4" w:rsidRPr="00AE2A3A">
              <w:rPr>
                <w:rFonts w:ascii="Calibri" w:hAnsi="Calibri" w:cs="Calibri"/>
                <w:i/>
                <w:iCs/>
                <w:color w:val="000000"/>
                <w:sz w:val="22"/>
                <w:szCs w:val="22"/>
                <w:highlight w:val="lightGray"/>
              </w:rPr>
              <w:t> </w:t>
            </w:r>
            <w:r w:rsidR="00285FF4" w:rsidRPr="00AE2A3A">
              <w:rPr>
                <w:rFonts w:ascii="Marianne" w:hAnsi="Marianne"/>
                <w:i/>
                <w:iCs/>
                <w:color w:val="000000"/>
                <w:sz w:val="22"/>
                <w:szCs w:val="22"/>
                <w:highlight w:val="lightGray"/>
              </w:rPr>
              <w:t>;</w:t>
            </w:r>
          </w:p>
          <w:p w14:paraId="43BDE2DD" w14:textId="77777777" w:rsidR="00B51D7F" w:rsidRPr="00AE2A3A" w:rsidRDefault="00A8747F" w:rsidP="00285FF4">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pour</w:t>
            </w:r>
            <w:proofErr w:type="gramEnd"/>
            <w:r w:rsidRPr="00AE2A3A">
              <w:rPr>
                <w:rFonts w:ascii="Marianne" w:hAnsi="Marianne"/>
                <w:i/>
                <w:iCs/>
                <w:color w:val="000000"/>
                <w:sz w:val="22"/>
                <w:szCs w:val="22"/>
                <w:highlight w:val="lightGray"/>
              </w:rPr>
              <w:t xml:space="preserve"> les dossiers de travaux réalisés dans le cadre des missions d’accompagnement prévues dans la présente convention</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localisation, nature des travaux</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co</w:t>
            </w:r>
            <w:r w:rsidRPr="00AE2A3A">
              <w:rPr>
                <w:rFonts w:ascii="Marianne" w:hAnsi="Marianne" w:cs="Marianne"/>
                <w:i/>
                <w:iCs/>
                <w:color w:val="000000"/>
                <w:sz w:val="22"/>
                <w:szCs w:val="22"/>
                <w:highlight w:val="lightGray"/>
              </w:rPr>
              <w:t>û</w:t>
            </w:r>
            <w:r w:rsidRPr="00AE2A3A">
              <w:rPr>
                <w:rFonts w:ascii="Marianne" w:hAnsi="Marianne"/>
                <w:i/>
                <w:iCs/>
                <w:color w:val="000000"/>
                <w:sz w:val="22"/>
                <w:szCs w:val="22"/>
                <w:highlight w:val="lightGray"/>
              </w:rPr>
              <w:t>ts et financements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ma</w:t>
            </w:r>
            <w:r w:rsidRPr="00AE2A3A">
              <w:rPr>
                <w:rFonts w:ascii="Marianne" w:hAnsi="Marianne" w:cs="Marianne"/>
                <w:i/>
                <w:iCs/>
                <w:color w:val="000000"/>
                <w:sz w:val="22"/>
                <w:szCs w:val="22"/>
                <w:highlight w:val="lightGray"/>
              </w:rPr>
              <w:t>î</w:t>
            </w:r>
            <w:r w:rsidRPr="00AE2A3A">
              <w:rPr>
                <w:rFonts w:ascii="Marianne" w:hAnsi="Marianne"/>
                <w:i/>
                <w:iCs/>
                <w:color w:val="000000"/>
                <w:sz w:val="22"/>
                <w:szCs w:val="22"/>
                <w:highlight w:val="lightGray"/>
              </w:rPr>
              <w:t>trise d</w:t>
            </w:r>
            <w:r w:rsidRPr="00AE2A3A">
              <w:rPr>
                <w:rFonts w:ascii="Marianne" w:hAnsi="Marianne" w:cs="Marianne"/>
                <w:i/>
                <w:iCs/>
                <w:color w:val="000000"/>
                <w:sz w:val="22"/>
                <w:szCs w:val="22"/>
                <w:highlight w:val="lightGray"/>
              </w:rPr>
              <w:t>’œ</w:t>
            </w:r>
            <w:r w:rsidRPr="00AE2A3A">
              <w:rPr>
                <w:rFonts w:ascii="Marianne" w:hAnsi="Marianne"/>
                <w:i/>
                <w:iCs/>
                <w:color w:val="000000"/>
                <w:sz w:val="22"/>
                <w:szCs w:val="22"/>
                <w:highlight w:val="lightGray"/>
              </w:rPr>
              <w:t>uvre</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impact sur le cadre de vie et la vie sociale</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xml:space="preserve">; </w:t>
            </w:r>
          </w:p>
          <w:p w14:paraId="66B514D2" w14:textId="77777777" w:rsidR="00B51D7F" w:rsidRPr="00AE2A3A" w:rsidRDefault="00A8747F" w:rsidP="00285FF4">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pour</w:t>
            </w:r>
            <w:proofErr w:type="gramEnd"/>
            <w:r w:rsidRPr="00AE2A3A">
              <w:rPr>
                <w:rFonts w:ascii="Marianne" w:hAnsi="Marianne"/>
                <w:i/>
                <w:iCs/>
                <w:color w:val="000000"/>
                <w:sz w:val="22"/>
                <w:szCs w:val="22"/>
                <w:highlight w:val="lightGray"/>
              </w:rPr>
              <w:t xml:space="preserve"> les dossiers de travaux en cours dans le cadre des missions d’accompagnement  prévues dans la présente convention</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localisation, nature des travaux</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xml:space="preserve">; </w:t>
            </w:r>
            <w:r w:rsidRPr="00AE2A3A">
              <w:rPr>
                <w:rFonts w:ascii="Marianne" w:hAnsi="Marianne" w:cs="Marianne"/>
                <w:i/>
                <w:iCs/>
                <w:color w:val="000000"/>
                <w:sz w:val="22"/>
                <w:szCs w:val="22"/>
                <w:highlight w:val="lightGray"/>
              </w:rPr>
              <w:t>é</w:t>
            </w:r>
            <w:r w:rsidRPr="00AE2A3A">
              <w:rPr>
                <w:rFonts w:ascii="Marianne" w:hAnsi="Marianne"/>
                <w:i/>
                <w:iCs/>
                <w:color w:val="000000"/>
                <w:sz w:val="22"/>
                <w:szCs w:val="22"/>
                <w:highlight w:val="lightGray"/>
              </w:rPr>
              <w:t>tat d</w:t>
            </w:r>
            <w:r w:rsidRPr="00AE2A3A">
              <w:rPr>
                <w:rFonts w:ascii="Marianne" w:hAnsi="Marianne" w:cs="Marianne"/>
                <w:i/>
                <w:iCs/>
                <w:color w:val="000000"/>
                <w:sz w:val="22"/>
                <w:szCs w:val="22"/>
                <w:highlight w:val="lightGray"/>
              </w:rPr>
              <w:t>’</w:t>
            </w:r>
            <w:r w:rsidRPr="00AE2A3A">
              <w:rPr>
                <w:rFonts w:ascii="Marianne" w:hAnsi="Marianne"/>
                <w:i/>
                <w:iCs/>
                <w:color w:val="000000"/>
                <w:sz w:val="22"/>
                <w:szCs w:val="22"/>
                <w:highlight w:val="lightGray"/>
              </w:rPr>
              <w:t>avancement du dossier</w:t>
            </w:r>
            <w:r w:rsidRPr="00AE2A3A">
              <w:rPr>
                <w:rFonts w:ascii="Marianne" w:hAnsi="Marianne" w:cs="Courier New"/>
                <w:i/>
                <w:iCs/>
                <w:color w:val="000000"/>
                <w:sz w:val="22"/>
                <w:szCs w:val="22"/>
                <w:highlight w:val="lightGray"/>
              </w:rPr>
              <w:t>,</w:t>
            </w:r>
            <w:r w:rsidRPr="00AE2A3A">
              <w:rPr>
                <w:rFonts w:ascii="Marianne" w:hAnsi="Marianne"/>
                <w:i/>
                <w:iCs/>
                <w:color w:val="000000"/>
                <w:sz w:val="22"/>
                <w:szCs w:val="22"/>
                <w:highlight w:val="lightGray"/>
              </w:rPr>
              <w:t xml:space="preserve"> points de blocage. </w:t>
            </w:r>
          </w:p>
          <w:p w14:paraId="4BECA2A4" w14:textId="77777777" w:rsidR="00B51D7F" w:rsidRPr="00AE2A3A" w:rsidRDefault="00A8747F">
            <w:pPr>
              <w:jc w:val="both"/>
              <w:rPr>
                <w:rFonts w:ascii="Marianne" w:hAnsi="Marianne"/>
                <w:i/>
                <w:iCs/>
                <w:sz w:val="22"/>
                <w:szCs w:val="22"/>
                <w:highlight w:val="lightGray"/>
              </w:rPr>
            </w:pPr>
            <w:r w:rsidRPr="00AE2A3A">
              <w:rPr>
                <w:rFonts w:ascii="Marianne" w:hAnsi="Marianne"/>
                <w:i/>
                <w:iCs/>
                <w:color w:val="000000"/>
                <w:sz w:val="22"/>
                <w:szCs w:val="22"/>
                <w:highlight w:val="lightGray"/>
              </w:rPr>
              <w:t xml:space="preserve">En fonction des difficultés rencontrées sur les plans techniques, administratifs et financiers, des mesures seront proposées pour corriger la tendance et atteindre les objectifs fixés par la </w:t>
            </w:r>
            <w:r w:rsidRPr="00AE2A3A">
              <w:rPr>
                <w:rFonts w:ascii="Marianne" w:hAnsi="Marianne"/>
                <w:i/>
                <w:iCs/>
                <w:sz w:val="22"/>
                <w:szCs w:val="22"/>
                <w:highlight w:val="lightGray"/>
              </w:rPr>
              <w:t>convention. Elles feront si nécessaire l'objet d'un avenant à la convention.</w:t>
            </w:r>
          </w:p>
          <w:p w14:paraId="50284C10" w14:textId="77777777" w:rsidR="00B51D7F" w:rsidRPr="00AE2A3A" w:rsidRDefault="00B51D7F">
            <w:pPr>
              <w:jc w:val="both"/>
              <w:rPr>
                <w:rFonts w:ascii="Marianne" w:hAnsi="Marianne"/>
                <w:b/>
                <w:bCs/>
                <w:i/>
                <w:iCs/>
                <w:color w:val="000000"/>
                <w:sz w:val="22"/>
                <w:szCs w:val="22"/>
                <w:highlight w:val="lightGray"/>
              </w:rPr>
            </w:pPr>
          </w:p>
          <w:p w14:paraId="34FADD87" w14:textId="77777777" w:rsidR="00B51D7F" w:rsidRPr="00AE2A3A" w:rsidRDefault="00A8747F">
            <w:pPr>
              <w:jc w:val="both"/>
              <w:rPr>
                <w:rFonts w:ascii="Marianne" w:hAnsi="Marianne"/>
                <w:b/>
                <w:bCs/>
                <w:i/>
                <w:iCs/>
                <w:color w:val="000000"/>
                <w:sz w:val="22"/>
                <w:szCs w:val="22"/>
                <w:highlight w:val="lightGray"/>
              </w:rPr>
            </w:pPr>
            <w:r w:rsidRPr="00AE2A3A">
              <w:rPr>
                <w:rFonts w:ascii="Marianne" w:hAnsi="Marianne"/>
                <w:b/>
                <w:bCs/>
                <w:i/>
                <w:iCs/>
                <w:color w:val="000000"/>
                <w:sz w:val="22"/>
                <w:szCs w:val="22"/>
                <w:highlight w:val="lightGray"/>
              </w:rPr>
              <w:t xml:space="preserve">Bilan final </w:t>
            </w:r>
          </w:p>
          <w:p w14:paraId="1711441C" w14:textId="0954B81B" w:rsidR="00B51D7F" w:rsidRPr="00AE2A3A" w:rsidRDefault="00A8747F">
            <w:pPr>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t xml:space="preserve">Sous la responsabilité du maître d'ouvrage, un bilan final du programme sous forme de rapport devra être présenté au comité de pilotage stratégique en fin de mission. </w:t>
            </w:r>
          </w:p>
          <w:p w14:paraId="0C6EA544" w14:textId="77777777" w:rsidR="00B51D7F" w:rsidRPr="00AE2A3A" w:rsidRDefault="00B51D7F">
            <w:pPr>
              <w:jc w:val="both"/>
              <w:rPr>
                <w:rFonts w:ascii="Marianne" w:hAnsi="Marianne"/>
                <w:color w:val="000000"/>
                <w:sz w:val="22"/>
                <w:szCs w:val="22"/>
                <w:highlight w:val="lightGray"/>
              </w:rPr>
            </w:pPr>
          </w:p>
          <w:p w14:paraId="0BC6D2EF" w14:textId="77777777" w:rsidR="00B51D7F" w:rsidRPr="00AE2A3A" w:rsidRDefault="00B51D7F">
            <w:pPr>
              <w:jc w:val="both"/>
              <w:rPr>
                <w:rFonts w:ascii="Marianne" w:hAnsi="Marianne"/>
                <w:color w:val="000000"/>
                <w:sz w:val="22"/>
                <w:szCs w:val="22"/>
                <w:highlight w:val="lightGray"/>
              </w:rPr>
            </w:pPr>
          </w:p>
          <w:p w14:paraId="6596DB43" w14:textId="77777777" w:rsidR="00B51D7F" w:rsidRPr="00AE2A3A" w:rsidRDefault="00A8747F">
            <w:pPr>
              <w:jc w:val="both"/>
              <w:rPr>
                <w:rFonts w:ascii="Marianne" w:hAnsi="Marianne"/>
                <w:i/>
                <w:iCs/>
                <w:color w:val="000000"/>
                <w:sz w:val="22"/>
                <w:szCs w:val="22"/>
                <w:highlight w:val="lightGray"/>
              </w:rPr>
            </w:pPr>
            <w:r w:rsidRPr="00AE2A3A">
              <w:rPr>
                <w:rFonts w:ascii="Marianne" w:hAnsi="Marianne"/>
                <w:i/>
                <w:iCs/>
                <w:color w:val="000000"/>
                <w:sz w:val="22"/>
                <w:szCs w:val="22"/>
                <w:highlight w:val="lightGray"/>
              </w:rPr>
              <w:lastRenderedPageBreak/>
              <w:t>Ce rapport devra notamment</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xml:space="preserve">: </w:t>
            </w:r>
          </w:p>
          <w:p w14:paraId="67667B45" w14:textId="77777777" w:rsidR="00B51D7F" w:rsidRPr="00AE2A3A" w:rsidRDefault="00A8747F" w:rsidP="000951CA">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rappeler</w:t>
            </w:r>
            <w:proofErr w:type="gramEnd"/>
            <w:r w:rsidRPr="00AE2A3A">
              <w:rPr>
                <w:rFonts w:ascii="Marianne" w:hAnsi="Marianne"/>
                <w:i/>
                <w:iCs/>
                <w:color w:val="000000"/>
                <w:sz w:val="22"/>
                <w:szCs w:val="22"/>
                <w:highlight w:val="lightGray"/>
              </w:rPr>
              <w:t xml:space="preserve"> les objectifs quantitatifs et qualitatifs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exposer les moyens mis en œuvre pour les atteindre</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présenter les résultats obtenus au regard des objectifs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w:t>
            </w:r>
          </w:p>
          <w:p w14:paraId="6193EF6A" w14:textId="77777777" w:rsidR="00B51D7F" w:rsidRPr="00AE2A3A" w:rsidRDefault="00A8747F" w:rsidP="000951CA">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analyser</w:t>
            </w:r>
            <w:proofErr w:type="gramEnd"/>
            <w:r w:rsidRPr="00AE2A3A">
              <w:rPr>
                <w:rFonts w:ascii="Marianne" w:hAnsi="Marianne"/>
                <w:i/>
                <w:iCs/>
                <w:color w:val="000000"/>
                <w:sz w:val="22"/>
                <w:szCs w:val="22"/>
                <w:highlight w:val="lightGray"/>
              </w:rPr>
              <w:t xml:space="preserve"> les difficultés rencontrées (techniques, financières, administratives) lors de l’animation sur ses différentes phases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sensibilisation des propriétaires (et locataires) et acteurs de l’habitat</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coordination du projet et des acteurs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problèmes techniques, déroulement des chantiers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relations entre les maîtres d’ouvrage, les maîtres d’œuvre et les entreprises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maîtrise des coûts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 dispositifs spécifiques ou innovants</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w:t>
            </w:r>
          </w:p>
          <w:p w14:paraId="03549E30" w14:textId="77777777" w:rsidR="00B51D7F" w:rsidRPr="00AE2A3A" w:rsidRDefault="00A8747F" w:rsidP="000951CA">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recenser</w:t>
            </w:r>
            <w:proofErr w:type="gramEnd"/>
            <w:r w:rsidRPr="00AE2A3A">
              <w:rPr>
                <w:rFonts w:ascii="Marianne" w:hAnsi="Marianne"/>
                <w:i/>
                <w:iCs/>
                <w:color w:val="000000"/>
                <w:sz w:val="22"/>
                <w:szCs w:val="22"/>
                <w:highlight w:val="lightGray"/>
              </w:rPr>
              <w:t xml:space="preserve"> les solutions mises en œuvre</w:t>
            </w:r>
            <w:r w:rsidRPr="00AE2A3A">
              <w:rPr>
                <w:rFonts w:ascii="Calibri" w:hAnsi="Calibri" w:cs="Calibri"/>
                <w:i/>
                <w:iCs/>
                <w:color w:val="000000"/>
                <w:sz w:val="22"/>
                <w:szCs w:val="22"/>
                <w:highlight w:val="lightGray"/>
              </w:rPr>
              <w:t> </w:t>
            </w:r>
            <w:r w:rsidRPr="00AE2A3A">
              <w:rPr>
                <w:rFonts w:ascii="Marianne" w:hAnsi="Marianne"/>
                <w:i/>
                <w:iCs/>
                <w:color w:val="000000"/>
                <w:sz w:val="22"/>
                <w:szCs w:val="22"/>
                <w:highlight w:val="lightGray"/>
              </w:rPr>
              <w:t>;</w:t>
            </w:r>
          </w:p>
          <w:p w14:paraId="60454165" w14:textId="77777777" w:rsidR="00B51D7F" w:rsidRPr="00AE2A3A" w:rsidRDefault="00A8747F" w:rsidP="000951CA">
            <w:pPr>
              <w:numPr>
                <w:ilvl w:val="0"/>
                <w:numId w:val="2"/>
              </w:numPr>
              <w:tabs>
                <w:tab w:val="clear" w:pos="720"/>
                <w:tab w:val="num" w:pos="457"/>
              </w:tabs>
              <w:ind w:left="457" w:hanging="97"/>
              <w:jc w:val="both"/>
              <w:rPr>
                <w:rFonts w:ascii="Marianne" w:hAnsi="Marianne"/>
                <w:i/>
                <w:iCs/>
                <w:color w:val="000000"/>
                <w:sz w:val="22"/>
                <w:szCs w:val="22"/>
                <w:highlight w:val="lightGray"/>
              </w:rPr>
            </w:pPr>
            <w:proofErr w:type="gramStart"/>
            <w:r w:rsidRPr="00AE2A3A">
              <w:rPr>
                <w:rFonts w:ascii="Marianne" w:hAnsi="Marianne"/>
                <w:i/>
                <w:iCs/>
                <w:color w:val="000000"/>
                <w:sz w:val="22"/>
                <w:szCs w:val="22"/>
                <w:highlight w:val="lightGray"/>
              </w:rPr>
              <w:t>synthétiser</w:t>
            </w:r>
            <w:proofErr w:type="gramEnd"/>
            <w:r w:rsidRPr="00AE2A3A">
              <w:rPr>
                <w:rFonts w:ascii="Marianne" w:hAnsi="Marianne"/>
                <w:i/>
                <w:iCs/>
                <w:color w:val="000000"/>
                <w:sz w:val="22"/>
                <w:szCs w:val="22"/>
                <w:highlight w:val="lightGray"/>
              </w:rPr>
              <w:t xml:space="preserve"> l’impact du dispositif sur le secteur de l’habitat, sur les activités économiques et la vie sociale. </w:t>
            </w:r>
          </w:p>
          <w:p w14:paraId="5BEAB51B" w14:textId="77777777" w:rsidR="00B51D7F" w:rsidRPr="00AE2A3A" w:rsidRDefault="00B51D7F">
            <w:pPr>
              <w:jc w:val="both"/>
              <w:rPr>
                <w:rFonts w:ascii="Marianne" w:hAnsi="Marianne"/>
                <w:i/>
                <w:iCs/>
                <w:color w:val="000000"/>
                <w:sz w:val="22"/>
                <w:szCs w:val="22"/>
                <w:highlight w:val="lightGray"/>
              </w:rPr>
            </w:pPr>
          </w:p>
          <w:p w14:paraId="5632AF7D" w14:textId="77777777" w:rsidR="00B51D7F" w:rsidRPr="006E236F" w:rsidRDefault="00A8747F">
            <w:pPr>
              <w:jc w:val="both"/>
              <w:rPr>
                <w:rFonts w:ascii="Marianne" w:hAnsi="Marianne"/>
                <w:i/>
                <w:iCs/>
                <w:color w:val="000000"/>
                <w:sz w:val="22"/>
                <w:szCs w:val="22"/>
              </w:rPr>
            </w:pPr>
            <w:r w:rsidRPr="00AE2A3A">
              <w:rPr>
                <w:rFonts w:ascii="Marianne" w:hAnsi="Marianne"/>
                <w:i/>
                <w:iCs/>
                <w:color w:val="000000"/>
                <w:sz w:val="22"/>
                <w:szCs w:val="22"/>
                <w:highlight w:val="lightGray"/>
              </w:rPr>
              <w:t>Ce document pourra comporter des propositions d’action à mettre en œuvre pour prolonger la dynamique du programme ainsi que des solutions nouvelles à initier.</w:t>
            </w:r>
            <w:r w:rsidRPr="006E236F">
              <w:rPr>
                <w:rFonts w:ascii="Marianne" w:hAnsi="Marianne"/>
                <w:i/>
                <w:iCs/>
                <w:color w:val="000000"/>
                <w:sz w:val="22"/>
                <w:szCs w:val="22"/>
              </w:rPr>
              <w:t xml:space="preserve"> </w:t>
            </w:r>
          </w:p>
        </w:tc>
      </w:tr>
    </w:tbl>
    <w:p w14:paraId="50F0C24F" w14:textId="77777777" w:rsidR="00B51D7F" w:rsidRPr="006E236F" w:rsidRDefault="00B51D7F">
      <w:pPr>
        <w:jc w:val="both"/>
        <w:rPr>
          <w:rFonts w:ascii="Marianne" w:eastAsia="Arial Narrow" w:hAnsi="Marianne" w:cs="Arial Narrow"/>
          <w:color w:val="000000"/>
          <w:sz w:val="22"/>
          <w:szCs w:val="22"/>
        </w:rPr>
      </w:pPr>
    </w:p>
    <w:p w14:paraId="3F5B24D8" w14:textId="77777777" w:rsidR="00B51D7F" w:rsidRPr="006E236F" w:rsidRDefault="00A8747F" w:rsidP="00B34763">
      <w:pPr>
        <w:pStyle w:val="Titre1"/>
        <w:numPr>
          <w:ilvl w:val="0"/>
          <w:numId w:val="0"/>
        </w:numPr>
        <w:rPr>
          <w:rFonts w:ascii="Marianne" w:hAnsi="Marianne"/>
          <w:sz w:val="22"/>
          <w:szCs w:val="22"/>
        </w:rPr>
      </w:pPr>
      <w:bookmarkStart w:id="72" w:name="_Toc161125212"/>
      <w:bookmarkStart w:id="73" w:name="_Toc180402410"/>
      <w:r w:rsidRPr="006E236F">
        <w:rPr>
          <w:rFonts w:ascii="Marianne" w:hAnsi="Marianne"/>
          <w:sz w:val="22"/>
          <w:szCs w:val="22"/>
        </w:rPr>
        <w:t>Chapitre VI – Communication.</w:t>
      </w:r>
      <w:bookmarkEnd w:id="72"/>
      <w:bookmarkEnd w:id="73"/>
    </w:p>
    <w:p w14:paraId="26A14BA3" w14:textId="510A04A9" w:rsidR="00B51D7F" w:rsidRPr="006E236F" w:rsidRDefault="00A8747F" w:rsidP="009C6125">
      <w:pPr>
        <w:pStyle w:val="Titre1"/>
        <w:numPr>
          <w:ilvl w:val="0"/>
          <w:numId w:val="0"/>
        </w:numPr>
        <w:spacing w:before="0" w:after="289"/>
        <w:ind w:left="432"/>
        <w:rPr>
          <w:rFonts w:ascii="Marianne" w:hAnsi="Marianne"/>
          <w:sz w:val="22"/>
          <w:szCs w:val="22"/>
          <w:u w:val="single"/>
        </w:rPr>
      </w:pPr>
      <w:bookmarkStart w:id="74" w:name="_Toc161125213"/>
      <w:bookmarkStart w:id="75" w:name="_Toc180402411"/>
      <w:r w:rsidRPr="006E236F">
        <w:rPr>
          <w:rFonts w:ascii="Marianne" w:hAnsi="Marianne"/>
          <w:sz w:val="22"/>
          <w:szCs w:val="22"/>
          <w:u w:val="single"/>
        </w:rPr>
        <w:t xml:space="preserve">Article </w:t>
      </w:r>
      <w:r w:rsidR="003526C6" w:rsidRPr="006E236F">
        <w:rPr>
          <w:rFonts w:ascii="Marianne" w:hAnsi="Marianne"/>
          <w:sz w:val="22"/>
          <w:szCs w:val="22"/>
          <w:u w:val="single"/>
        </w:rPr>
        <w:t>7</w:t>
      </w:r>
      <w:r w:rsidRPr="006E236F">
        <w:rPr>
          <w:rFonts w:ascii="Marianne" w:hAnsi="Marianne"/>
          <w:sz w:val="22"/>
          <w:szCs w:val="22"/>
          <w:u w:val="single"/>
        </w:rPr>
        <w:t xml:space="preserve"> - Communication</w:t>
      </w:r>
      <w:bookmarkEnd w:id="74"/>
      <w:bookmarkEnd w:id="75"/>
    </w:p>
    <w:p w14:paraId="14DF658A" w14:textId="0861B624" w:rsidR="00B51D7F" w:rsidRPr="006E236F" w:rsidRDefault="00A8747F">
      <w:pPr>
        <w:spacing w:line="100" w:lineRule="atLeast"/>
        <w:jc w:val="both"/>
        <w:rPr>
          <w:rFonts w:ascii="Marianne" w:hAnsi="Marianne"/>
          <w:color w:val="000000"/>
          <w:sz w:val="22"/>
          <w:szCs w:val="22"/>
        </w:rPr>
      </w:pPr>
      <w:r w:rsidRPr="006E236F">
        <w:rPr>
          <w:rFonts w:ascii="Marianne" w:hAnsi="Marianne"/>
          <w:color w:val="000000"/>
          <w:sz w:val="22"/>
          <w:szCs w:val="22"/>
        </w:rPr>
        <w:t>Le maître d'ouvrage du programme, les signataires et les structures en charge de la mise en œuvre opérationnelle des actions de la présente convention s'engagent à mettre en œuvre les actions d'information et de communication présentées ci-dessous</w:t>
      </w:r>
      <w:r w:rsidR="006D722E" w:rsidRPr="006E236F">
        <w:rPr>
          <w:rFonts w:ascii="Marianne" w:hAnsi="Marianne"/>
          <w:color w:val="000000"/>
          <w:sz w:val="22"/>
          <w:szCs w:val="22"/>
        </w:rPr>
        <w:t>.</w:t>
      </w:r>
    </w:p>
    <w:p w14:paraId="594710E2" w14:textId="77777777" w:rsidR="00B51D7F" w:rsidRPr="006E236F" w:rsidRDefault="00B51D7F">
      <w:pPr>
        <w:spacing w:line="100" w:lineRule="atLeast"/>
        <w:jc w:val="both"/>
        <w:rPr>
          <w:rFonts w:ascii="Marianne" w:hAnsi="Marianne"/>
          <w:color w:val="000000"/>
          <w:sz w:val="22"/>
          <w:szCs w:val="22"/>
        </w:rPr>
      </w:pPr>
    </w:p>
    <w:p w14:paraId="165F9F52" w14:textId="77777777" w:rsidR="00B51D7F" w:rsidRPr="006E236F" w:rsidRDefault="00A8747F">
      <w:pPr>
        <w:spacing w:line="100" w:lineRule="atLeast"/>
        <w:jc w:val="both"/>
        <w:rPr>
          <w:rFonts w:ascii="Marianne" w:hAnsi="Marianne"/>
          <w:color w:val="000000"/>
          <w:sz w:val="22"/>
          <w:szCs w:val="22"/>
        </w:rPr>
      </w:pPr>
      <w:r w:rsidRPr="006E236F">
        <w:rPr>
          <w:rFonts w:ascii="Marianne" w:hAnsi="Marianne"/>
          <w:color w:val="000000"/>
          <w:sz w:val="22"/>
          <w:szCs w:val="22"/>
        </w:rPr>
        <w:t>L’ensemble de la communication locale à destination du grand public autour des missions prévues par la présente convention devra s’articuler autour de la marque nationale du service public de la rénovation de l’habitat</w:t>
      </w:r>
      <w:r w:rsidRPr="006E236F">
        <w:rPr>
          <w:rFonts w:ascii="Calibri" w:hAnsi="Calibri" w:cs="Calibri"/>
          <w:color w:val="000000"/>
          <w:sz w:val="22"/>
          <w:szCs w:val="22"/>
        </w:rPr>
        <w:t> </w:t>
      </w:r>
      <w:r w:rsidRPr="006E236F">
        <w:rPr>
          <w:rFonts w:ascii="Marianne" w:hAnsi="Marianne"/>
          <w:color w:val="000000"/>
          <w:sz w:val="22"/>
          <w:szCs w:val="22"/>
        </w:rPr>
        <w:t xml:space="preserve">: France </w:t>
      </w:r>
      <w:proofErr w:type="spellStart"/>
      <w:r w:rsidRPr="006E236F">
        <w:rPr>
          <w:rFonts w:ascii="Marianne" w:hAnsi="Marianne"/>
          <w:color w:val="000000"/>
          <w:sz w:val="22"/>
          <w:szCs w:val="22"/>
        </w:rPr>
        <w:t>R</w:t>
      </w:r>
      <w:r w:rsidRPr="006E236F">
        <w:rPr>
          <w:rFonts w:ascii="Marianne" w:hAnsi="Marianne" w:cs="Marianne"/>
          <w:color w:val="000000"/>
          <w:sz w:val="22"/>
          <w:szCs w:val="22"/>
        </w:rPr>
        <w:t>é</w:t>
      </w:r>
      <w:r w:rsidRPr="006E236F">
        <w:rPr>
          <w:rFonts w:ascii="Marianne" w:hAnsi="Marianne"/>
          <w:color w:val="000000"/>
          <w:sz w:val="22"/>
          <w:szCs w:val="22"/>
        </w:rPr>
        <w:t>nov</w:t>
      </w:r>
      <w:proofErr w:type="spellEnd"/>
      <w:r w:rsidRPr="006E236F">
        <w:rPr>
          <w:rFonts w:ascii="Marianne" w:hAnsi="Marianne" w:cs="Marianne"/>
          <w:color w:val="000000"/>
          <w:sz w:val="22"/>
          <w:szCs w:val="22"/>
        </w:rPr>
        <w:t>’</w:t>
      </w:r>
      <w:r w:rsidRPr="006E236F">
        <w:rPr>
          <w:rFonts w:ascii="Marianne" w:hAnsi="Marianne"/>
          <w:color w:val="000000"/>
          <w:sz w:val="22"/>
          <w:szCs w:val="22"/>
        </w:rPr>
        <w:t xml:space="preserve"> et dans le respect de sa charte graphique. L</w:t>
      </w:r>
      <w:r w:rsidRPr="006E236F">
        <w:rPr>
          <w:rFonts w:ascii="Marianne" w:hAnsi="Marianne" w:cs="Marianne"/>
          <w:color w:val="000000"/>
          <w:sz w:val="22"/>
          <w:szCs w:val="22"/>
        </w:rPr>
        <w:t>’</w:t>
      </w:r>
      <w:r w:rsidRPr="006E236F">
        <w:rPr>
          <w:rFonts w:ascii="Marianne" w:hAnsi="Marianne"/>
          <w:color w:val="000000"/>
          <w:sz w:val="22"/>
          <w:szCs w:val="22"/>
        </w:rPr>
        <w:t>usage de marques locales est possible sous condition d’affichage d’un logo afférent «</w:t>
      </w:r>
      <w:r w:rsidRPr="006E236F">
        <w:rPr>
          <w:rFonts w:ascii="Calibri" w:hAnsi="Calibri" w:cs="Calibri"/>
          <w:color w:val="000000"/>
          <w:sz w:val="22"/>
          <w:szCs w:val="22"/>
        </w:rPr>
        <w:t> </w:t>
      </w:r>
      <w:r w:rsidRPr="006E236F">
        <w:rPr>
          <w:rFonts w:ascii="Marianne" w:hAnsi="Marianne"/>
          <w:color w:val="000000"/>
          <w:sz w:val="22"/>
          <w:szCs w:val="22"/>
        </w:rPr>
        <w:t xml:space="preserve">avec France </w:t>
      </w:r>
      <w:proofErr w:type="spellStart"/>
      <w:r w:rsidRPr="006E236F">
        <w:rPr>
          <w:rFonts w:ascii="Marianne" w:hAnsi="Marianne"/>
          <w:color w:val="000000"/>
          <w:sz w:val="22"/>
          <w:szCs w:val="22"/>
        </w:rPr>
        <w:t>R</w:t>
      </w:r>
      <w:r w:rsidRPr="006E236F">
        <w:rPr>
          <w:rFonts w:ascii="Marianne" w:hAnsi="Marianne" w:cs="Marianne"/>
          <w:color w:val="000000"/>
          <w:sz w:val="22"/>
          <w:szCs w:val="22"/>
        </w:rPr>
        <w:t>é</w:t>
      </w:r>
      <w:r w:rsidRPr="006E236F">
        <w:rPr>
          <w:rFonts w:ascii="Marianne" w:hAnsi="Marianne"/>
          <w:color w:val="000000"/>
          <w:sz w:val="22"/>
          <w:szCs w:val="22"/>
        </w:rPr>
        <w:t>nov</w:t>
      </w:r>
      <w:proofErr w:type="spellEnd"/>
      <w:r w:rsidRPr="006E236F">
        <w:rPr>
          <w:rFonts w:ascii="Marianne" w:hAnsi="Marianne" w:cs="Marianne"/>
          <w:color w:val="000000"/>
          <w:sz w:val="22"/>
          <w:szCs w:val="22"/>
        </w:rPr>
        <w:t>’</w:t>
      </w:r>
      <w:r w:rsidRPr="006E236F">
        <w:rPr>
          <w:rFonts w:ascii="Calibri" w:hAnsi="Calibri" w:cs="Calibri"/>
          <w:color w:val="000000"/>
          <w:sz w:val="22"/>
          <w:szCs w:val="22"/>
        </w:rPr>
        <w:t> </w:t>
      </w:r>
      <w:r w:rsidRPr="006E236F">
        <w:rPr>
          <w:rFonts w:ascii="Marianne" w:hAnsi="Marianne" w:cs="Marianne"/>
          <w:color w:val="000000"/>
          <w:sz w:val="22"/>
          <w:szCs w:val="22"/>
        </w:rPr>
        <w:t>»</w:t>
      </w:r>
      <w:r w:rsidRPr="006E236F">
        <w:rPr>
          <w:rFonts w:ascii="Marianne" w:hAnsi="Marianne"/>
          <w:color w:val="000000"/>
          <w:sz w:val="22"/>
          <w:szCs w:val="22"/>
        </w:rPr>
        <w:t xml:space="preserve">. </w:t>
      </w:r>
    </w:p>
    <w:p w14:paraId="6D6FD1DF" w14:textId="77777777" w:rsidR="00B51D7F" w:rsidRPr="006E236F" w:rsidRDefault="00B51D7F">
      <w:pPr>
        <w:spacing w:line="100" w:lineRule="atLeast"/>
        <w:jc w:val="both"/>
        <w:rPr>
          <w:rFonts w:ascii="Marianne" w:hAnsi="Marianne"/>
          <w:color w:val="000000"/>
          <w:sz w:val="22"/>
          <w:szCs w:val="22"/>
        </w:rPr>
      </w:pPr>
    </w:p>
    <w:p w14:paraId="75D343FB" w14:textId="67CEDBAD" w:rsidR="00B51D7F" w:rsidRPr="006E236F" w:rsidRDefault="00A8747F" w:rsidP="000A31B2">
      <w:pPr>
        <w:spacing w:line="100" w:lineRule="atLeast"/>
        <w:jc w:val="both"/>
        <w:rPr>
          <w:rFonts w:ascii="Marianne" w:hAnsi="Marianne"/>
          <w:sz w:val="22"/>
          <w:szCs w:val="22"/>
        </w:rPr>
      </w:pPr>
      <w:r w:rsidRPr="006E236F">
        <w:rPr>
          <w:rFonts w:ascii="Marianne" w:hAnsi="Marianne"/>
          <w:color w:val="000000"/>
          <w:sz w:val="22"/>
          <w:szCs w:val="22"/>
        </w:rPr>
        <w:t xml:space="preserve">Le maître d’ouvrage </w:t>
      </w:r>
      <w:r w:rsidR="000A31B2" w:rsidRPr="006E236F">
        <w:rPr>
          <w:rFonts w:ascii="Marianne" w:hAnsi="Marianne"/>
          <w:color w:val="000000"/>
          <w:sz w:val="22"/>
          <w:szCs w:val="22"/>
        </w:rPr>
        <w:t>du programme et les signataires</w:t>
      </w:r>
      <w:r w:rsidRPr="006E236F">
        <w:rPr>
          <w:rFonts w:ascii="Marianne" w:hAnsi="Marianne"/>
          <w:color w:val="000000"/>
          <w:sz w:val="22"/>
          <w:szCs w:val="22"/>
        </w:rPr>
        <w:t xml:space="preserve"> porteront également</w:t>
      </w:r>
      <w:r w:rsidR="006D722E" w:rsidRPr="006E236F">
        <w:rPr>
          <w:rFonts w:ascii="Marianne" w:hAnsi="Marianne"/>
          <w:color w:val="000000"/>
          <w:sz w:val="22"/>
          <w:szCs w:val="22"/>
        </w:rPr>
        <w:t xml:space="preserve"> </w:t>
      </w:r>
      <w:r w:rsidRPr="006E236F">
        <w:rPr>
          <w:rFonts w:ascii="Marianne" w:hAnsi="Marianne"/>
          <w:color w:val="000000"/>
          <w:sz w:val="22"/>
          <w:szCs w:val="22"/>
        </w:rPr>
        <w:t>le nom et le logo de l'Agence nationale de l'habitat</w:t>
      </w:r>
      <w:r w:rsidR="000A31B2" w:rsidRPr="006E236F">
        <w:rPr>
          <w:rFonts w:ascii="Marianne" w:hAnsi="Marianne"/>
          <w:color w:val="000000"/>
          <w:sz w:val="22"/>
          <w:szCs w:val="22"/>
        </w:rPr>
        <w:t xml:space="preserve"> composé de la Marianne de l’Etat et du logo type Anah</w:t>
      </w:r>
      <w:r w:rsidRPr="006E236F">
        <w:rPr>
          <w:rFonts w:ascii="Marianne" w:hAnsi="Marianne"/>
          <w:color w:val="000000"/>
          <w:sz w:val="22"/>
          <w:szCs w:val="22"/>
        </w:rPr>
        <w:t xml:space="preserve"> sur l'ensemble des documents et ce dans le respect </w:t>
      </w:r>
      <w:r w:rsidRPr="006E236F">
        <w:rPr>
          <w:rFonts w:ascii="Marianne" w:hAnsi="Marianne"/>
          <w:sz w:val="22"/>
          <w:szCs w:val="22"/>
        </w:rPr>
        <w:t xml:space="preserve">de la charte graphique de l’Etat. Ceci implique tous les supports d'information </w:t>
      </w:r>
      <w:proofErr w:type="spellStart"/>
      <w:r w:rsidRPr="006E236F">
        <w:rPr>
          <w:rFonts w:ascii="Marianne" w:hAnsi="Marianne"/>
          <w:sz w:val="22"/>
          <w:szCs w:val="22"/>
        </w:rPr>
        <w:t>print</w:t>
      </w:r>
      <w:proofErr w:type="spellEnd"/>
      <w:r w:rsidRPr="006E236F">
        <w:rPr>
          <w:rFonts w:ascii="Marianne" w:hAnsi="Marianne"/>
          <w:sz w:val="22"/>
          <w:szCs w:val="22"/>
        </w:rPr>
        <w:t xml:space="preserve"> et digitaux, tels que : d</w:t>
      </w:r>
      <w:r w:rsidRPr="006E236F">
        <w:rPr>
          <w:rFonts w:ascii="Marianne" w:hAnsi="Marianne" w:cs="Marianne"/>
          <w:sz w:val="22"/>
          <w:szCs w:val="22"/>
        </w:rPr>
        <w:t>é</w:t>
      </w:r>
      <w:r w:rsidRPr="006E236F">
        <w:rPr>
          <w:rFonts w:ascii="Marianne" w:hAnsi="Marianne"/>
          <w:sz w:val="22"/>
          <w:szCs w:val="22"/>
        </w:rPr>
        <w:t>pliants, plaquettes, vitrophanies, sites internet ou communications presse portant sur le périmètre de la présente convention</w:t>
      </w:r>
      <w:r w:rsidR="009976EE" w:rsidRPr="006E236F">
        <w:rPr>
          <w:rFonts w:ascii="Marianne" w:hAnsi="Marianne"/>
          <w:sz w:val="22"/>
          <w:szCs w:val="22"/>
        </w:rPr>
        <w:t>.</w:t>
      </w:r>
    </w:p>
    <w:p w14:paraId="44E3EAA5" w14:textId="77777777" w:rsidR="00B51D7F" w:rsidRPr="006E236F" w:rsidRDefault="00B51D7F">
      <w:pPr>
        <w:spacing w:line="100" w:lineRule="atLeast"/>
        <w:jc w:val="both"/>
        <w:rPr>
          <w:rFonts w:ascii="Marianne" w:hAnsi="Marianne"/>
          <w:sz w:val="22"/>
          <w:szCs w:val="22"/>
        </w:rPr>
      </w:pPr>
    </w:p>
    <w:p w14:paraId="76AD9C85" w14:textId="27954863" w:rsidR="00B51D7F" w:rsidRPr="006E236F" w:rsidRDefault="00A8747F">
      <w:pPr>
        <w:spacing w:line="100" w:lineRule="atLeast"/>
        <w:jc w:val="both"/>
        <w:rPr>
          <w:rFonts w:ascii="Marianne" w:hAnsi="Marianne"/>
          <w:color w:val="000000"/>
          <w:sz w:val="22"/>
          <w:szCs w:val="22"/>
        </w:rPr>
      </w:pPr>
      <w:r w:rsidRPr="006E236F">
        <w:rPr>
          <w:rFonts w:ascii="Marianne" w:hAnsi="Marianne"/>
          <w:b/>
          <w:sz w:val="22"/>
          <w:szCs w:val="22"/>
        </w:rPr>
        <w:t>Les structures en charge de la mise en œuvre des missions d’accompagnement</w:t>
      </w:r>
      <w:r w:rsidRPr="006E236F">
        <w:rPr>
          <w:rFonts w:ascii="Marianne" w:hAnsi="Marianne"/>
          <w:sz w:val="22"/>
          <w:szCs w:val="22"/>
        </w:rPr>
        <w:t xml:space="preserve"> prévues au 3.3 de la présente convention indiqueront dans tous les supports de communication </w:t>
      </w:r>
      <w:r w:rsidRPr="006E236F">
        <w:rPr>
          <w:rFonts w:ascii="Marianne" w:hAnsi="Marianne"/>
          <w:color w:val="000000"/>
          <w:sz w:val="22"/>
          <w:szCs w:val="22"/>
        </w:rPr>
        <w:t>qu’ils élaboreront l’origine des subventions allouées par l’Anah et, pour les opérations importantes de travaux, les supports d’information de chantier (autocollants, bâches, panneaux,</w:t>
      </w:r>
      <w:r w:rsidR="009714ED" w:rsidRPr="006E236F">
        <w:rPr>
          <w:rFonts w:ascii="Marianne" w:hAnsi="Marianne"/>
          <w:color w:val="000000"/>
          <w:sz w:val="22"/>
          <w:szCs w:val="22"/>
        </w:rPr>
        <w:t xml:space="preserve"> etc.</w:t>
      </w:r>
      <w:r w:rsidRPr="006E236F">
        <w:rPr>
          <w:rFonts w:ascii="Marianne" w:hAnsi="Marianne"/>
          <w:color w:val="000000"/>
          <w:sz w:val="22"/>
          <w:szCs w:val="22"/>
        </w:rPr>
        <w:t>) comporteront la mention «</w:t>
      </w:r>
      <w:r w:rsidRPr="006E236F">
        <w:rPr>
          <w:rFonts w:ascii="Calibri" w:hAnsi="Calibri" w:cs="Calibri"/>
          <w:color w:val="000000"/>
          <w:sz w:val="22"/>
          <w:szCs w:val="22"/>
        </w:rPr>
        <w:t> </w:t>
      </w:r>
      <w:r w:rsidRPr="006E236F">
        <w:rPr>
          <w:rFonts w:ascii="Marianne" w:hAnsi="Marianne"/>
          <w:color w:val="000000"/>
          <w:sz w:val="22"/>
          <w:szCs w:val="22"/>
        </w:rPr>
        <w:t>travaux r</w:t>
      </w:r>
      <w:r w:rsidRPr="006E236F">
        <w:rPr>
          <w:rFonts w:ascii="Marianne" w:hAnsi="Marianne" w:cs="Marianne"/>
          <w:color w:val="000000"/>
          <w:sz w:val="22"/>
          <w:szCs w:val="22"/>
        </w:rPr>
        <w:t>é</w:t>
      </w:r>
      <w:r w:rsidRPr="006E236F">
        <w:rPr>
          <w:rFonts w:ascii="Marianne" w:hAnsi="Marianne"/>
          <w:color w:val="000000"/>
          <w:sz w:val="22"/>
          <w:szCs w:val="22"/>
        </w:rPr>
        <w:t>alis</w:t>
      </w:r>
      <w:r w:rsidRPr="006E236F">
        <w:rPr>
          <w:rFonts w:ascii="Marianne" w:hAnsi="Marianne" w:cs="Marianne"/>
          <w:color w:val="000000"/>
          <w:sz w:val="22"/>
          <w:szCs w:val="22"/>
        </w:rPr>
        <w:t>é</w:t>
      </w:r>
      <w:r w:rsidRPr="006E236F">
        <w:rPr>
          <w:rFonts w:ascii="Marianne" w:hAnsi="Marianne"/>
          <w:color w:val="000000"/>
          <w:sz w:val="22"/>
          <w:szCs w:val="22"/>
        </w:rPr>
        <w:t>s avec l</w:t>
      </w:r>
      <w:r w:rsidRPr="006E236F">
        <w:rPr>
          <w:rFonts w:ascii="Marianne" w:hAnsi="Marianne" w:cs="Marianne"/>
          <w:color w:val="000000"/>
          <w:sz w:val="22"/>
          <w:szCs w:val="22"/>
        </w:rPr>
        <w:t>’</w:t>
      </w:r>
      <w:r w:rsidRPr="006E236F">
        <w:rPr>
          <w:rFonts w:ascii="Marianne" w:hAnsi="Marianne"/>
          <w:color w:val="000000"/>
          <w:sz w:val="22"/>
          <w:szCs w:val="22"/>
        </w:rPr>
        <w:t>aide de l’Anah</w:t>
      </w:r>
      <w:r w:rsidRPr="006E236F">
        <w:rPr>
          <w:rFonts w:ascii="Calibri" w:hAnsi="Calibri" w:cs="Calibri"/>
          <w:color w:val="000000"/>
          <w:sz w:val="22"/>
          <w:szCs w:val="22"/>
        </w:rPr>
        <w:t> </w:t>
      </w:r>
      <w:r w:rsidRPr="006E236F">
        <w:rPr>
          <w:rFonts w:ascii="Marianne" w:hAnsi="Marianne" w:cs="Marianne"/>
          <w:color w:val="000000"/>
          <w:sz w:val="22"/>
          <w:szCs w:val="22"/>
        </w:rPr>
        <w:t>»</w:t>
      </w:r>
      <w:r w:rsidRPr="006E236F">
        <w:rPr>
          <w:rFonts w:ascii="Marianne" w:hAnsi="Marianne"/>
          <w:color w:val="000000"/>
          <w:sz w:val="22"/>
          <w:szCs w:val="22"/>
        </w:rPr>
        <w:t>.</w:t>
      </w:r>
    </w:p>
    <w:p w14:paraId="7D5A9FAF" w14:textId="77777777" w:rsidR="00B51D7F" w:rsidRPr="006E236F" w:rsidRDefault="00B51D7F">
      <w:pPr>
        <w:spacing w:line="100" w:lineRule="atLeast"/>
        <w:jc w:val="both"/>
        <w:rPr>
          <w:rFonts w:ascii="Marianne" w:hAnsi="Marianne"/>
          <w:color w:val="000000"/>
          <w:sz w:val="22"/>
          <w:szCs w:val="22"/>
        </w:rPr>
      </w:pPr>
    </w:p>
    <w:p w14:paraId="62A07032" w14:textId="1E9F258B" w:rsidR="009976EE" w:rsidRPr="006E236F" w:rsidRDefault="009976EE" w:rsidP="004357EA">
      <w:pPr>
        <w:widowControl/>
        <w:jc w:val="both"/>
        <w:rPr>
          <w:rFonts w:ascii="Marianne" w:hAnsi="Marianne"/>
          <w:b/>
          <w:color w:val="000000"/>
          <w:sz w:val="22"/>
          <w:szCs w:val="22"/>
        </w:rPr>
      </w:pPr>
      <w:r w:rsidRPr="006E236F">
        <w:rPr>
          <w:rFonts w:ascii="Marianne" w:hAnsi="Marianne"/>
          <w:b/>
          <w:color w:val="000000"/>
          <w:sz w:val="22"/>
          <w:szCs w:val="22"/>
        </w:rPr>
        <w:t>Les structures en charge des missions relatives à un service d’information et de conseil en matière de rénovation de l’habitat auprès des ménages</w:t>
      </w:r>
      <w:r w:rsidRPr="006E236F">
        <w:rPr>
          <w:rFonts w:ascii="Marianne" w:hAnsi="Marianne"/>
          <w:color w:val="000000"/>
          <w:sz w:val="22"/>
          <w:szCs w:val="22"/>
        </w:rPr>
        <w:t xml:space="preserve"> prévues au 3.</w:t>
      </w:r>
      <w:r w:rsidR="000D3B85" w:rsidRPr="006E236F">
        <w:rPr>
          <w:rFonts w:ascii="Marianne" w:hAnsi="Marianne"/>
          <w:color w:val="000000"/>
          <w:sz w:val="22"/>
          <w:szCs w:val="22"/>
        </w:rPr>
        <w:t>2</w:t>
      </w:r>
      <w:r w:rsidRPr="006E236F">
        <w:rPr>
          <w:rFonts w:ascii="Marianne" w:hAnsi="Marianne"/>
          <w:color w:val="000000"/>
          <w:sz w:val="22"/>
          <w:szCs w:val="22"/>
        </w:rPr>
        <w:t xml:space="preserve"> de la présente convention appliqueront dans tous les supports de communication </w:t>
      </w:r>
      <w:r w:rsidRPr="006E236F">
        <w:rPr>
          <w:rFonts w:ascii="Marianne" w:hAnsi="Marianne"/>
          <w:b/>
          <w:color w:val="000000"/>
          <w:sz w:val="22"/>
          <w:szCs w:val="22"/>
        </w:rPr>
        <w:t xml:space="preserve">le logo de </w:t>
      </w:r>
      <w:proofErr w:type="gramStart"/>
      <w:r w:rsidRPr="006E236F">
        <w:rPr>
          <w:rFonts w:ascii="Marianne" w:hAnsi="Marianne"/>
          <w:b/>
          <w:color w:val="000000"/>
          <w:sz w:val="22"/>
          <w:szCs w:val="22"/>
        </w:rPr>
        <w:t>l’émetteur  principal</w:t>
      </w:r>
      <w:proofErr w:type="gramEnd"/>
      <w:r w:rsidRPr="006E236F">
        <w:rPr>
          <w:rFonts w:ascii="Marianne" w:hAnsi="Marianne"/>
          <w:b/>
          <w:color w:val="000000"/>
          <w:sz w:val="22"/>
          <w:szCs w:val="22"/>
        </w:rPr>
        <w:t xml:space="preserve"> de cette communication associé au logo « avec France </w:t>
      </w:r>
      <w:proofErr w:type="spellStart"/>
      <w:r w:rsidRPr="006E236F">
        <w:rPr>
          <w:rFonts w:ascii="Marianne" w:hAnsi="Marianne"/>
          <w:b/>
          <w:color w:val="000000"/>
          <w:sz w:val="22"/>
          <w:szCs w:val="22"/>
        </w:rPr>
        <w:t>Rénov</w:t>
      </w:r>
      <w:proofErr w:type="spellEnd"/>
      <w:r w:rsidRPr="006E236F">
        <w:rPr>
          <w:rFonts w:ascii="Marianne" w:hAnsi="Marianne"/>
          <w:b/>
          <w:color w:val="000000"/>
          <w:sz w:val="22"/>
          <w:szCs w:val="22"/>
        </w:rPr>
        <w:t>’</w:t>
      </w:r>
      <w:r w:rsidRPr="006E236F">
        <w:rPr>
          <w:rFonts w:ascii="Calibri" w:hAnsi="Calibri" w:cs="Calibri"/>
          <w:b/>
          <w:color w:val="000000"/>
          <w:sz w:val="22"/>
          <w:szCs w:val="22"/>
        </w:rPr>
        <w:t> </w:t>
      </w:r>
      <w:r w:rsidRPr="006E236F">
        <w:rPr>
          <w:rFonts w:ascii="Marianne" w:hAnsi="Marianne" w:cs="Marianne"/>
          <w:b/>
          <w:color w:val="000000"/>
          <w:sz w:val="22"/>
          <w:szCs w:val="22"/>
        </w:rPr>
        <w:t>»</w:t>
      </w:r>
      <w:r w:rsidRPr="006E236F">
        <w:rPr>
          <w:rFonts w:ascii="Marianne" w:hAnsi="Marianne"/>
          <w:b/>
          <w:color w:val="000000"/>
          <w:sz w:val="22"/>
          <w:szCs w:val="22"/>
        </w:rPr>
        <w:t>.</w:t>
      </w:r>
    </w:p>
    <w:p w14:paraId="41419AD5" w14:textId="77777777" w:rsidR="00B51D7F" w:rsidRPr="006E236F" w:rsidRDefault="00B51D7F">
      <w:pPr>
        <w:spacing w:line="100" w:lineRule="atLeast"/>
        <w:jc w:val="both"/>
        <w:rPr>
          <w:rFonts w:ascii="Marianne" w:hAnsi="Marianne"/>
          <w:color w:val="000000"/>
          <w:sz w:val="22"/>
          <w:szCs w:val="22"/>
        </w:rPr>
      </w:pPr>
    </w:p>
    <w:p w14:paraId="0CDDA610" w14:textId="77777777" w:rsidR="00B51D7F" w:rsidRPr="006E236F" w:rsidRDefault="00B51D7F">
      <w:pPr>
        <w:spacing w:line="100" w:lineRule="atLeast"/>
        <w:jc w:val="both"/>
        <w:rPr>
          <w:rFonts w:ascii="Marianne" w:hAnsi="Marianne"/>
          <w:sz w:val="22"/>
          <w:szCs w:val="22"/>
        </w:rPr>
      </w:pPr>
    </w:p>
    <w:p w14:paraId="2E386EA2" w14:textId="77777777" w:rsidR="00B51D7F" w:rsidRPr="006E236F" w:rsidRDefault="00A8747F">
      <w:pPr>
        <w:jc w:val="both"/>
        <w:rPr>
          <w:rFonts w:ascii="Marianne" w:eastAsia="Arial Narrow" w:hAnsi="Marianne" w:cs="Arial Narrow"/>
          <w:sz w:val="22"/>
          <w:szCs w:val="22"/>
        </w:rPr>
      </w:pPr>
      <w:r w:rsidRPr="006E236F">
        <w:rPr>
          <w:rFonts w:ascii="Marianne" w:eastAsia="Arial Narrow" w:hAnsi="Marianne" w:cs="Arial Narrow"/>
          <w:sz w:val="22"/>
          <w:szCs w:val="22"/>
        </w:rPr>
        <w:t xml:space="preserve">Les documents d’information générale ou technique conçus par l’Agence à destination du </w:t>
      </w:r>
      <w:r w:rsidRPr="006E236F">
        <w:rPr>
          <w:rFonts w:ascii="Marianne" w:eastAsia="Arial Narrow" w:hAnsi="Marianne" w:cs="Arial Narrow"/>
          <w:sz w:val="22"/>
          <w:szCs w:val="22"/>
        </w:rPr>
        <w:lastRenderedPageBreak/>
        <w:t>public devront être largement diffusés. Il appartient au maître d'ouvrage du programme et à l'opérateur de prendre attache auprès du pôle Communication, coordination et relations institutionnelles (PCCRI) de l'Anah afin de disposer en permanence des supports existants</w:t>
      </w:r>
      <w:r w:rsidRPr="006E236F">
        <w:rPr>
          <w:rFonts w:ascii="Calibri" w:eastAsia="Arial Narrow" w:hAnsi="Calibri" w:cs="Calibri"/>
          <w:sz w:val="22"/>
          <w:szCs w:val="22"/>
        </w:rPr>
        <w:t> </w:t>
      </w:r>
      <w:r w:rsidRPr="006E236F">
        <w:rPr>
          <w:rFonts w:ascii="Marianne" w:eastAsia="Arial Narrow" w:hAnsi="Marianne" w:cs="Arial Narrow"/>
          <w:sz w:val="22"/>
          <w:szCs w:val="22"/>
        </w:rPr>
        <w:t>: guides pratiques, liste des travaux recevables, d</w:t>
      </w:r>
      <w:r w:rsidRPr="006E236F">
        <w:rPr>
          <w:rFonts w:ascii="Marianne" w:eastAsia="Arial Narrow" w:hAnsi="Marianne" w:cs="Marianne"/>
          <w:sz w:val="22"/>
          <w:szCs w:val="22"/>
        </w:rPr>
        <w:t>é</w:t>
      </w:r>
      <w:r w:rsidRPr="006E236F">
        <w:rPr>
          <w:rFonts w:ascii="Marianne" w:eastAsia="Arial Narrow" w:hAnsi="Marianne" w:cs="Arial Narrow"/>
          <w:sz w:val="22"/>
          <w:szCs w:val="22"/>
        </w:rPr>
        <w:t>pliants sur les aides, etc.</w:t>
      </w:r>
    </w:p>
    <w:p w14:paraId="45F906E1" w14:textId="77777777" w:rsidR="00B51D7F" w:rsidRPr="006E236F" w:rsidRDefault="00B51D7F">
      <w:pPr>
        <w:jc w:val="both"/>
        <w:rPr>
          <w:rFonts w:ascii="Marianne" w:eastAsia="Arial Narrow" w:hAnsi="Marianne" w:cs="Arial Narrow"/>
          <w:sz w:val="22"/>
          <w:szCs w:val="22"/>
        </w:rPr>
      </w:pPr>
    </w:p>
    <w:p w14:paraId="7D89D142" w14:textId="77777777" w:rsidR="00B51D7F" w:rsidRPr="006E236F" w:rsidRDefault="00A8747F">
      <w:pPr>
        <w:jc w:val="both"/>
        <w:rPr>
          <w:rFonts w:ascii="Marianne" w:eastAsia="Arial Narrow" w:hAnsi="Marianne" w:cs="Arial Narrow"/>
          <w:sz w:val="22"/>
          <w:szCs w:val="22"/>
        </w:rPr>
      </w:pPr>
      <w:r w:rsidRPr="006E236F">
        <w:rPr>
          <w:rFonts w:ascii="Marianne" w:eastAsia="Arial Narrow" w:hAnsi="Marianne" w:cs="Arial Narrow"/>
          <w:sz w:val="22"/>
          <w:szCs w:val="22"/>
        </w:rPr>
        <w:t xml:space="preserve">Par ailleurs, dans le cadre de sa mission d'information et de communication, l'Anah peut être amenée à solliciter le maître d’ouvrage et les structures en charge de la mise en œuvre des actions en vue de réaliser des reportages journalistiques, photographiques ou filmographiques destinés à nourrir ses publications et sites internet. L'opérateur apportera son concours à ces réalisations pour la mise en valeur du programme. </w:t>
      </w:r>
    </w:p>
    <w:p w14:paraId="2B2DC3EB" w14:textId="77777777" w:rsidR="00B51D7F" w:rsidRPr="006E236F" w:rsidRDefault="00B51D7F">
      <w:pPr>
        <w:jc w:val="both"/>
        <w:rPr>
          <w:rFonts w:ascii="Marianne" w:eastAsia="Arial Narrow" w:hAnsi="Marianne" w:cs="Arial Narrow"/>
          <w:sz w:val="22"/>
          <w:szCs w:val="22"/>
        </w:rPr>
      </w:pPr>
    </w:p>
    <w:p w14:paraId="15C1DA6D" w14:textId="2A959D41" w:rsidR="00B51D7F" w:rsidRPr="006E236F" w:rsidRDefault="00A8747F">
      <w:pPr>
        <w:jc w:val="both"/>
        <w:rPr>
          <w:rFonts w:ascii="Marianne" w:eastAsia="Arial Narrow" w:hAnsi="Marianne" w:cs="Arial Narrow"/>
          <w:sz w:val="22"/>
          <w:szCs w:val="22"/>
        </w:rPr>
      </w:pPr>
      <w:r w:rsidRPr="006E236F">
        <w:rPr>
          <w:rFonts w:ascii="Marianne" w:eastAsia="Arial Narrow" w:hAnsi="Marianne" w:cs="Arial Narrow"/>
          <w:sz w:val="22"/>
          <w:szCs w:val="22"/>
        </w:rPr>
        <w:t>En complément, si les signataires de la convention réalisent eux-mêmes des supports de communication relatifs à la présente convention, ils s'engagent à les faire connaître au PCCRI de l'Anah et les mettre à sa disposition</w:t>
      </w:r>
      <w:r w:rsidR="009714ED" w:rsidRPr="006E236F">
        <w:rPr>
          <w:rFonts w:ascii="Marianne" w:eastAsia="Arial Narrow" w:hAnsi="Marianne" w:cs="Arial Narrow"/>
          <w:sz w:val="22"/>
          <w:szCs w:val="22"/>
        </w:rPr>
        <w:t>,</w:t>
      </w:r>
      <w:r w:rsidRPr="006E236F">
        <w:rPr>
          <w:rFonts w:ascii="Marianne" w:eastAsia="Arial Narrow" w:hAnsi="Marianne" w:cs="Arial Narrow"/>
          <w:sz w:val="22"/>
          <w:szCs w:val="22"/>
        </w:rPr>
        <w:t xml:space="preserve"> libres de droits.</w:t>
      </w:r>
    </w:p>
    <w:p w14:paraId="48E54916" w14:textId="77777777" w:rsidR="00B51D7F" w:rsidRPr="006E236F" w:rsidRDefault="00B51D7F">
      <w:pPr>
        <w:spacing w:line="100" w:lineRule="atLeast"/>
        <w:jc w:val="both"/>
        <w:rPr>
          <w:rFonts w:ascii="Marianne" w:hAnsi="Marianne"/>
          <w:sz w:val="22"/>
          <w:szCs w:val="22"/>
        </w:rPr>
      </w:pPr>
    </w:p>
    <w:p w14:paraId="1F31A164" w14:textId="04B2B921" w:rsidR="00B51D7F" w:rsidRPr="006E236F" w:rsidRDefault="00A8747F">
      <w:pPr>
        <w:tabs>
          <w:tab w:val="left" w:pos="91"/>
          <w:tab w:val="left" w:pos="143"/>
          <w:tab w:val="left" w:pos="1383"/>
        </w:tabs>
        <w:spacing w:line="100" w:lineRule="atLeast"/>
        <w:jc w:val="both"/>
        <w:rPr>
          <w:rFonts w:ascii="Marianne" w:eastAsia="Arial Narrow" w:hAnsi="Marianne" w:cs="Arial Narrow"/>
          <w:color w:val="000000"/>
          <w:sz w:val="22"/>
          <w:szCs w:val="22"/>
        </w:rPr>
      </w:pPr>
      <w:r w:rsidRPr="006E236F">
        <w:rPr>
          <w:rFonts w:ascii="Marianne" w:hAnsi="Marianne"/>
          <w:color w:val="000000"/>
          <w:sz w:val="22"/>
          <w:szCs w:val="22"/>
        </w:rPr>
        <w:t xml:space="preserve">Enfin, le maître d'ouvrage et les structures de mise en œuvre assurant les missions de suivi-animation dans le secteur </w:t>
      </w:r>
      <w:r w:rsidRPr="006E236F">
        <w:rPr>
          <w:rFonts w:ascii="Marianne" w:eastAsia="Arial Narrow" w:hAnsi="Marianne" w:cs="Arial Narrow"/>
          <w:color w:val="000000"/>
          <w:sz w:val="22"/>
          <w:szCs w:val="22"/>
        </w:rPr>
        <w:t xml:space="preserve">programmé s'engagent à informer </w:t>
      </w:r>
      <w:r w:rsidR="009976EE" w:rsidRPr="006E236F">
        <w:rPr>
          <w:rFonts w:ascii="Marianne" w:eastAsia="Arial Narrow" w:hAnsi="Marianne" w:cs="Arial Narrow"/>
          <w:color w:val="000000"/>
          <w:sz w:val="22"/>
          <w:szCs w:val="22"/>
        </w:rPr>
        <w:t>le PCCRI de</w:t>
      </w:r>
      <w:r w:rsidRPr="006E236F">
        <w:rPr>
          <w:rFonts w:ascii="Marianne" w:eastAsia="Arial Narrow" w:hAnsi="Marianne" w:cs="Arial Narrow"/>
          <w:color w:val="000000"/>
          <w:sz w:val="22"/>
          <w:szCs w:val="22"/>
        </w:rPr>
        <w:t xml:space="preserve"> l'Anah de toute manifestation spécifique consacrée à l'opération afin qu'elle relaie cette information.</w:t>
      </w:r>
    </w:p>
    <w:p w14:paraId="4E094F58" w14:textId="77777777" w:rsidR="00B51D7F" w:rsidRPr="006E236F" w:rsidRDefault="00B51D7F">
      <w:pPr>
        <w:tabs>
          <w:tab w:val="left" w:pos="91"/>
          <w:tab w:val="left" w:pos="143"/>
          <w:tab w:val="left" w:pos="1383"/>
        </w:tabs>
        <w:spacing w:line="100" w:lineRule="atLeast"/>
        <w:jc w:val="both"/>
        <w:rPr>
          <w:rFonts w:ascii="Marianne" w:eastAsia="Arial Narrow" w:hAnsi="Marianne" w:cs="Arial Narrow"/>
          <w:color w:val="000000"/>
          <w:sz w:val="22"/>
          <w:szCs w:val="22"/>
        </w:rPr>
      </w:pPr>
    </w:p>
    <w:p w14:paraId="5635D0E3" w14:textId="35BF4C04" w:rsidR="00B51D7F" w:rsidRPr="006E236F" w:rsidRDefault="00A8747F">
      <w:pPr>
        <w:tabs>
          <w:tab w:val="left" w:pos="91"/>
          <w:tab w:val="left" w:pos="143"/>
          <w:tab w:val="left" w:pos="1383"/>
        </w:tabs>
        <w:spacing w:line="100" w:lineRule="atLeast"/>
        <w:jc w:val="both"/>
        <w:rPr>
          <w:rFonts w:ascii="Marianne" w:eastAsia="Arial Narrow" w:hAnsi="Marianne" w:cs="Arial Narrow"/>
          <w:color w:val="000000"/>
          <w:sz w:val="22"/>
          <w:szCs w:val="22"/>
        </w:rPr>
      </w:pPr>
      <w:r w:rsidRPr="006E236F">
        <w:rPr>
          <w:rFonts w:ascii="Marianne" w:eastAsia="Arial Narrow" w:hAnsi="Marianne" w:cs="Arial Narrow"/>
          <w:color w:val="000000"/>
          <w:sz w:val="22"/>
          <w:szCs w:val="22"/>
        </w:rPr>
        <w:t>Afin de faciliter les échanges, l'ensemble des outils de communications (logos et règles d'usage) sont à disposition sur l'extranet de l'Agence</w:t>
      </w:r>
      <w:r w:rsidR="009976EE" w:rsidRPr="006E236F">
        <w:rPr>
          <w:rFonts w:ascii="Marianne" w:eastAsia="Arial Narrow" w:hAnsi="Marianne" w:cs="Arial Narrow"/>
          <w:color w:val="000000"/>
          <w:sz w:val="22"/>
          <w:szCs w:val="22"/>
        </w:rPr>
        <w:t xml:space="preserve"> (</w:t>
      </w:r>
      <w:proofErr w:type="spellStart"/>
      <w:r w:rsidR="009976EE" w:rsidRPr="006E236F">
        <w:rPr>
          <w:rFonts w:ascii="Marianne" w:eastAsia="Arial Narrow" w:hAnsi="Marianne" w:cs="Arial Narrow"/>
          <w:color w:val="000000"/>
          <w:sz w:val="22"/>
          <w:szCs w:val="22"/>
        </w:rPr>
        <w:t>ExtraRénov</w:t>
      </w:r>
      <w:proofErr w:type="spellEnd"/>
      <w:r w:rsidR="009976EE" w:rsidRPr="006E236F">
        <w:rPr>
          <w:rFonts w:ascii="Marianne" w:eastAsia="Arial Narrow" w:hAnsi="Marianne" w:cs="Arial Narrow"/>
          <w:color w:val="000000"/>
          <w:sz w:val="22"/>
          <w:szCs w:val="22"/>
        </w:rPr>
        <w:t>’)</w:t>
      </w:r>
      <w:r w:rsidRPr="006E236F">
        <w:rPr>
          <w:rFonts w:ascii="Marianne" w:eastAsia="Arial Narrow" w:hAnsi="Marianne" w:cs="Arial Narrow"/>
          <w:color w:val="000000"/>
          <w:sz w:val="22"/>
          <w:szCs w:val="22"/>
        </w:rPr>
        <w:t>.</w:t>
      </w:r>
    </w:p>
    <w:p w14:paraId="699B8036" w14:textId="77777777" w:rsidR="00B51D7F" w:rsidRPr="006E236F" w:rsidRDefault="00B51D7F">
      <w:pPr>
        <w:spacing w:line="100" w:lineRule="atLeast"/>
        <w:jc w:val="both"/>
        <w:rPr>
          <w:rFonts w:ascii="Marianne" w:eastAsia="Arial Narrow" w:hAnsi="Marianne" w:cs="Arial Narrow"/>
          <w:color w:val="000000"/>
          <w:sz w:val="22"/>
          <w:szCs w:val="22"/>
        </w:rPr>
      </w:pPr>
    </w:p>
    <w:p w14:paraId="0D92791A" w14:textId="6E391E39" w:rsidR="00B51D7F" w:rsidRDefault="00A8747F" w:rsidP="00B34763">
      <w:pPr>
        <w:pStyle w:val="Titre1"/>
        <w:numPr>
          <w:ilvl w:val="0"/>
          <w:numId w:val="0"/>
        </w:numPr>
        <w:rPr>
          <w:rFonts w:ascii="Marianne" w:hAnsi="Marianne"/>
          <w:sz w:val="22"/>
          <w:szCs w:val="22"/>
        </w:rPr>
      </w:pPr>
      <w:bookmarkStart w:id="76" w:name="_Toc161125214"/>
      <w:bookmarkStart w:id="77" w:name="_Toc180402412"/>
      <w:r w:rsidRPr="006E236F">
        <w:rPr>
          <w:rFonts w:ascii="Marianne" w:hAnsi="Marianne"/>
          <w:sz w:val="22"/>
          <w:szCs w:val="22"/>
        </w:rPr>
        <w:t>Chapitre VII – Prise d'effet de la convention, durée, révision, résiliation et prorogation.</w:t>
      </w:r>
      <w:bookmarkEnd w:id="76"/>
      <w:bookmarkEnd w:id="77"/>
    </w:p>
    <w:p w14:paraId="20495197" w14:textId="77777777" w:rsidR="00B34763" w:rsidRPr="00B34763" w:rsidRDefault="00B34763" w:rsidP="00B34763">
      <w:pPr>
        <w:pStyle w:val="Corpsdetexte"/>
      </w:pPr>
    </w:p>
    <w:p w14:paraId="473C99FC" w14:textId="321A38DA" w:rsidR="00B51D7F" w:rsidRPr="006E236F" w:rsidRDefault="00A8747F" w:rsidP="009C6125">
      <w:pPr>
        <w:pStyle w:val="Titre1"/>
        <w:numPr>
          <w:ilvl w:val="0"/>
          <w:numId w:val="0"/>
        </w:numPr>
        <w:spacing w:before="0" w:after="289"/>
        <w:ind w:left="432"/>
        <w:rPr>
          <w:rFonts w:ascii="Marianne" w:hAnsi="Marianne"/>
          <w:sz w:val="22"/>
          <w:szCs w:val="22"/>
          <w:u w:val="single"/>
        </w:rPr>
      </w:pPr>
      <w:bookmarkStart w:id="78" w:name="_Toc161125215"/>
      <w:bookmarkStart w:id="79" w:name="_Toc180402413"/>
      <w:r w:rsidRPr="006E236F">
        <w:rPr>
          <w:rFonts w:ascii="Marianne" w:hAnsi="Marianne"/>
          <w:sz w:val="22"/>
          <w:szCs w:val="22"/>
          <w:u w:val="single"/>
        </w:rPr>
        <w:t xml:space="preserve">Article </w:t>
      </w:r>
      <w:r w:rsidR="003526C6" w:rsidRPr="006E236F">
        <w:rPr>
          <w:rFonts w:ascii="Marianne" w:hAnsi="Marianne"/>
          <w:sz w:val="22"/>
          <w:szCs w:val="22"/>
          <w:u w:val="single"/>
        </w:rPr>
        <w:t>8</w:t>
      </w:r>
      <w:r w:rsidRPr="006E236F">
        <w:rPr>
          <w:rFonts w:ascii="Marianne" w:hAnsi="Marianne"/>
          <w:sz w:val="22"/>
          <w:szCs w:val="22"/>
          <w:u w:val="single"/>
        </w:rPr>
        <w:t xml:space="preserve"> </w:t>
      </w:r>
      <w:r w:rsidR="0020684D" w:rsidRPr="006E236F">
        <w:rPr>
          <w:rFonts w:ascii="Marianne" w:hAnsi="Marianne"/>
          <w:sz w:val="22"/>
          <w:szCs w:val="22"/>
          <w:u w:val="single"/>
        </w:rPr>
        <w:t>- Durée</w:t>
      </w:r>
      <w:r w:rsidRPr="006E236F">
        <w:rPr>
          <w:rFonts w:ascii="Marianne" w:hAnsi="Marianne"/>
          <w:sz w:val="22"/>
          <w:szCs w:val="22"/>
          <w:u w:val="single"/>
        </w:rPr>
        <w:t xml:space="preserve"> de la convention</w:t>
      </w:r>
      <w:bookmarkEnd w:id="78"/>
      <w:bookmarkEnd w:id="79"/>
    </w:p>
    <w:p w14:paraId="057C506C" w14:textId="77777777" w:rsidR="009C6125" w:rsidRDefault="009C6125">
      <w:pPr>
        <w:spacing w:line="100" w:lineRule="atLeast"/>
        <w:jc w:val="both"/>
        <w:rPr>
          <w:rFonts w:ascii="Marianne" w:hAnsi="Marianne"/>
          <w:sz w:val="22"/>
          <w:szCs w:val="22"/>
        </w:rPr>
      </w:pPr>
    </w:p>
    <w:p w14:paraId="7AEC3395" w14:textId="443A16F4" w:rsidR="00B51D7F" w:rsidRDefault="00A8747F">
      <w:pPr>
        <w:spacing w:line="100" w:lineRule="atLeast"/>
        <w:jc w:val="both"/>
        <w:rPr>
          <w:rFonts w:ascii="Marianne" w:hAnsi="Marianne"/>
          <w:sz w:val="22"/>
          <w:szCs w:val="22"/>
        </w:rPr>
      </w:pPr>
      <w:r w:rsidRPr="006E236F">
        <w:rPr>
          <w:rFonts w:ascii="Marianne" w:hAnsi="Marianne"/>
          <w:sz w:val="22"/>
          <w:szCs w:val="22"/>
        </w:rPr>
        <w:t xml:space="preserve">La présente convention est conclue pour une période de </w:t>
      </w:r>
      <w:r w:rsidRPr="0020684D">
        <w:rPr>
          <w:rFonts w:ascii="Marianne" w:hAnsi="Marianne"/>
          <w:sz w:val="22"/>
          <w:szCs w:val="22"/>
          <w:highlight w:val="cyan"/>
        </w:rPr>
        <w:t>[</w:t>
      </w:r>
      <w:r w:rsidRPr="0020684D">
        <w:rPr>
          <w:rFonts w:ascii="Marianne" w:hAnsi="Marianne"/>
          <w:i/>
          <w:sz w:val="22"/>
          <w:szCs w:val="22"/>
          <w:highlight w:val="cyan"/>
        </w:rPr>
        <w:t>minimum trois ans et maximum cinq ans</w:t>
      </w:r>
      <w:r w:rsidRPr="0020684D">
        <w:rPr>
          <w:rFonts w:ascii="Marianne" w:hAnsi="Marianne"/>
          <w:sz w:val="22"/>
          <w:szCs w:val="22"/>
          <w:highlight w:val="cyan"/>
        </w:rPr>
        <w:t>]</w:t>
      </w:r>
      <w:r w:rsidRPr="006E236F">
        <w:rPr>
          <w:rFonts w:ascii="Marianne" w:hAnsi="Marianne"/>
          <w:sz w:val="22"/>
          <w:szCs w:val="22"/>
        </w:rPr>
        <w:t xml:space="preserve"> années calendaires. </w:t>
      </w:r>
    </w:p>
    <w:p w14:paraId="27E6DD7F" w14:textId="24C0CE8A" w:rsidR="001014FE" w:rsidRDefault="001014FE">
      <w:pPr>
        <w:spacing w:line="100" w:lineRule="atLeast"/>
        <w:jc w:val="both"/>
        <w:rPr>
          <w:rFonts w:ascii="Marianne" w:hAnsi="Marianne"/>
          <w:sz w:val="22"/>
          <w:szCs w:val="22"/>
        </w:rPr>
      </w:pPr>
    </w:p>
    <w:p w14:paraId="13C03B0F" w14:textId="235AB605" w:rsidR="001014FE" w:rsidRPr="001014FE" w:rsidRDefault="001014FE" w:rsidP="001014FE">
      <w:pPr>
        <w:pStyle w:val="Sous-titre"/>
        <w:spacing w:line="100" w:lineRule="atLeast"/>
        <w:jc w:val="both"/>
        <w:rPr>
          <w:rFonts w:ascii="Marianne" w:hAnsi="Marianne"/>
          <w:sz w:val="22"/>
          <w:szCs w:val="22"/>
          <w:highlight w:val="cyan"/>
        </w:rPr>
      </w:pPr>
      <w:r w:rsidRPr="0066096F">
        <w:rPr>
          <w:rFonts w:ascii="Marianne" w:hAnsi="Marianne"/>
          <w:sz w:val="22"/>
          <w:szCs w:val="22"/>
          <w:highlight w:val="cyan"/>
        </w:rPr>
        <w:t>a) option 1</w:t>
      </w:r>
      <w:r>
        <w:rPr>
          <w:rFonts w:ascii="Calibri" w:hAnsi="Calibri" w:cs="Calibri"/>
          <w:sz w:val="22"/>
          <w:szCs w:val="22"/>
          <w:highlight w:val="cyan"/>
        </w:rPr>
        <w:t> </w:t>
      </w:r>
      <w:r>
        <w:rPr>
          <w:rFonts w:ascii="Marianne" w:hAnsi="Marianne"/>
          <w:sz w:val="22"/>
          <w:szCs w:val="22"/>
          <w:highlight w:val="cyan"/>
        </w:rPr>
        <w:t>: cas général</w:t>
      </w:r>
    </w:p>
    <w:p w14:paraId="46F95799" w14:textId="77777777" w:rsidR="001014FE" w:rsidRPr="001014FE" w:rsidRDefault="001014FE" w:rsidP="001014FE">
      <w:pPr>
        <w:spacing w:line="100" w:lineRule="atLeast"/>
        <w:jc w:val="both"/>
        <w:rPr>
          <w:rFonts w:ascii="Marianne" w:hAnsi="Marianne"/>
          <w:sz w:val="22"/>
          <w:szCs w:val="22"/>
        </w:rPr>
      </w:pPr>
      <w:r w:rsidRPr="001014FE">
        <w:rPr>
          <w:rFonts w:ascii="Marianne" w:hAnsi="Marianne"/>
          <w:sz w:val="22"/>
          <w:szCs w:val="22"/>
        </w:rPr>
        <w:t>Elle portera ses effets pour les demandes de subvention déposées auprès des services de</w:t>
      </w:r>
    </w:p>
    <w:p w14:paraId="66A26FD5" w14:textId="77777777" w:rsidR="001014FE" w:rsidRPr="0074311F" w:rsidRDefault="001014FE" w:rsidP="001014FE">
      <w:pPr>
        <w:spacing w:line="100" w:lineRule="atLeast"/>
        <w:jc w:val="both"/>
        <w:rPr>
          <w:rFonts w:ascii="Marianne" w:hAnsi="Marianne"/>
          <w:i/>
          <w:iCs/>
          <w:sz w:val="22"/>
          <w:szCs w:val="22"/>
          <w:highlight w:val="lightGray"/>
        </w:rPr>
      </w:pPr>
      <w:proofErr w:type="gramStart"/>
      <w:r w:rsidRPr="001014FE">
        <w:rPr>
          <w:rFonts w:ascii="Marianne" w:hAnsi="Marianne"/>
          <w:sz w:val="22"/>
          <w:szCs w:val="22"/>
        </w:rPr>
        <w:t>l'Anah</w:t>
      </w:r>
      <w:proofErr w:type="gramEnd"/>
      <w:r w:rsidRPr="001014FE">
        <w:rPr>
          <w:rFonts w:ascii="Marianne" w:hAnsi="Marianne"/>
          <w:sz w:val="22"/>
          <w:szCs w:val="22"/>
        </w:rPr>
        <w:t xml:space="preserve"> du </w:t>
      </w:r>
      <w:r w:rsidRPr="001014FE">
        <w:rPr>
          <w:rFonts w:ascii="Marianne" w:hAnsi="Marianne"/>
          <w:sz w:val="22"/>
          <w:szCs w:val="22"/>
          <w:highlight w:val="cyan"/>
        </w:rPr>
        <w:t>jj/mm/</w:t>
      </w:r>
      <w:proofErr w:type="spellStart"/>
      <w:r w:rsidRPr="001014FE">
        <w:rPr>
          <w:rFonts w:ascii="Marianne" w:hAnsi="Marianne"/>
          <w:sz w:val="22"/>
          <w:szCs w:val="22"/>
          <w:highlight w:val="cyan"/>
        </w:rPr>
        <w:t>aa</w:t>
      </w:r>
      <w:proofErr w:type="spellEnd"/>
      <w:r w:rsidRPr="001014FE">
        <w:rPr>
          <w:rFonts w:ascii="Marianne" w:hAnsi="Marianne"/>
          <w:sz w:val="22"/>
          <w:szCs w:val="22"/>
          <w:highlight w:val="cyan"/>
        </w:rPr>
        <w:t xml:space="preserve"> </w:t>
      </w:r>
      <w:r w:rsidRPr="0074311F">
        <w:rPr>
          <w:rFonts w:ascii="Marianne" w:hAnsi="Marianne"/>
          <w:i/>
          <w:iCs/>
          <w:sz w:val="22"/>
          <w:szCs w:val="22"/>
          <w:highlight w:val="lightGray"/>
        </w:rPr>
        <w:t>(date qui ne peut être antérieure à la date de signature apposée par le</w:t>
      </w:r>
    </w:p>
    <w:p w14:paraId="4AF925A9" w14:textId="319D9C02" w:rsidR="00813952" w:rsidRDefault="001014FE">
      <w:pPr>
        <w:spacing w:line="100" w:lineRule="atLeast"/>
        <w:jc w:val="both"/>
        <w:rPr>
          <w:rFonts w:ascii="Marianne" w:hAnsi="Marianne"/>
          <w:sz w:val="22"/>
          <w:szCs w:val="22"/>
        </w:rPr>
      </w:pPr>
      <w:proofErr w:type="gramStart"/>
      <w:r w:rsidRPr="0074311F">
        <w:rPr>
          <w:rFonts w:ascii="Marianne" w:hAnsi="Marianne"/>
          <w:i/>
          <w:iCs/>
          <w:sz w:val="22"/>
          <w:szCs w:val="22"/>
          <w:highlight w:val="lightGray"/>
        </w:rPr>
        <w:t>dernier</w:t>
      </w:r>
      <w:proofErr w:type="gramEnd"/>
      <w:r w:rsidRPr="0074311F">
        <w:rPr>
          <w:rFonts w:ascii="Marianne" w:hAnsi="Marianne"/>
          <w:i/>
          <w:iCs/>
          <w:sz w:val="22"/>
          <w:szCs w:val="22"/>
          <w:highlight w:val="lightGray"/>
        </w:rPr>
        <w:t xml:space="preserve"> signataire)</w:t>
      </w:r>
      <w:r w:rsidRPr="0074311F">
        <w:rPr>
          <w:rFonts w:ascii="Marianne" w:hAnsi="Marianne"/>
          <w:sz w:val="22"/>
          <w:szCs w:val="22"/>
        </w:rPr>
        <w:t xml:space="preserve"> </w:t>
      </w:r>
      <w:r w:rsidRPr="001014FE">
        <w:rPr>
          <w:rFonts w:ascii="Marianne" w:hAnsi="Marianne"/>
          <w:sz w:val="22"/>
          <w:szCs w:val="22"/>
        </w:rPr>
        <w:t xml:space="preserve">au </w:t>
      </w:r>
      <w:r w:rsidRPr="001014FE">
        <w:rPr>
          <w:rFonts w:ascii="Marianne" w:hAnsi="Marianne"/>
          <w:sz w:val="22"/>
          <w:szCs w:val="22"/>
          <w:highlight w:val="cyan"/>
        </w:rPr>
        <w:t>jj/mm/</w:t>
      </w:r>
      <w:proofErr w:type="spellStart"/>
      <w:r w:rsidRPr="001014FE">
        <w:rPr>
          <w:rFonts w:ascii="Marianne" w:hAnsi="Marianne"/>
          <w:sz w:val="22"/>
          <w:szCs w:val="22"/>
          <w:highlight w:val="cyan"/>
        </w:rPr>
        <w:t>aa</w:t>
      </w:r>
      <w:proofErr w:type="spellEnd"/>
      <w:r w:rsidRPr="001014FE">
        <w:rPr>
          <w:rFonts w:ascii="Marianne" w:hAnsi="Marianne"/>
          <w:sz w:val="22"/>
          <w:szCs w:val="22"/>
        </w:rPr>
        <w:t xml:space="preserve">. </w:t>
      </w:r>
    </w:p>
    <w:p w14:paraId="0676BF8A" w14:textId="74DA0270" w:rsidR="001014FE" w:rsidRDefault="001014FE">
      <w:pPr>
        <w:spacing w:line="100" w:lineRule="atLeast"/>
        <w:jc w:val="both"/>
        <w:rPr>
          <w:rFonts w:ascii="Marianne" w:hAnsi="Marianne"/>
          <w:sz w:val="22"/>
          <w:szCs w:val="22"/>
        </w:rPr>
      </w:pPr>
    </w:p>
    <w:p w14:paraId="6A9C7C38" w14:textId="2EF60392" w:rsidR="001014FE" w:rsidRDefault="001014FE" w:rsidP="001014FE">
      <w:pPr>
        <w:pStyle w:val="Sous-titre"/>
        <w:spacing w:line="100" w:lineRule="atLeast"/>
        <w:jc w:val="both"/>
        <w:rPr>
          <w:rFonts w:ascii="Marianne" w:hAnsi="Marianne"/>
          <w:sz w:val="22"/>
          <w:szCs w:val="22"/>
        </w:rPr>
      </w:pPr>
      <w:r>
        <w:rPr>
          <w:rFonts w:ascii="Marianne" w:hAnsi="Marianne"/>
          <w:sz w:val="22"/>
          <w:szCs w:val="22"/>
          <w:highlight w:val="cyan"/>
        </w:rPr>
        <w:t>b</w:t>
      </w:r>
      <w:r w:rsidRPr="0066096F">
        <w:rPr>
          <w:rFonts w:ascii="Marianne" w:hAnsi="Marianne"/>
          <w:sz w:val="22"/>
          <w:szCs w:val="22"/>
          <w:highlight w:val="cyan"/>
        </w:rPr>
        <w:t xml:space="preserve">) option </w:t>
      </w:r>
      <w:r>
        <w:rPr>
          <w:rFonts w:ascii="Marianne" w:hAnsi="Marianne"/>
          <w:sz w:val="22"/>
          <w:szCs w:val="22"/>
          <w:highlight w:val="cyan"/>
        </w:rPr>
        <w:t>2</w:t>
      </w:r>
      <w:r>
        <w:rPr>
          <w:rFonts w:ascii="Calibri" w:hAnsi="Calibri" w:cs="Calibri"/>
          <w:sz w:val="22"/>
          <w:szCs w:val="22"/>
          <w:highlight w:val="cyan"/>
        </w:rPr>
        <w:t> </w:t>
      </w:r>
      <w:r>
        <w:rPr>
          <w:rFonts w:ascii="Marianne" w:hAnsi="Marianne"/>
          <w:sz w:val="22"/>
          <w:szCs w:val="22"/>
          <w:highlight w:val="cyan"/>
        </w:rPr>
        <w:t>: cas dérogatoire</w:t>
      </w:r>
    </w:p>
    <w:p w14:paraId="47D61BF6" w14:textId="737F4A11" w:rsidR="00813952" w:rsidRPr="001014FE" w:rsidRDefault="00813952">
      <w:pPr>
        <w:spacing w:line="100" w:lineRule="atLeast"/>
        <w:jc w:val="both"/>
        <w:rPr>
          <w:rFonts w:ascii="Marianne" w:hAnsi="Marianne"/>
          <w:i/>
          <w:iCs/>
          <w:sz w:val="22"/>
          <w:szCs w:val="22"/>
        </w:rPr>
      </w:pPr>
      <w:r w:rsidRPr="001014FE">
        <w:rPr>
          <w:rFonts w:ascii="Marianne" w:hAnsi="Marianne"/>
          <w:i/>
          <w:iCs/>
          <w:sz w:val="22"/>
          <w:szCs w:val="22"/>
          <w:highlight w:val="cyan"/>
        </w:rPr>
        <w:t xml:space="preserve">Cas dérogatoire des conventions signées </w:t>
      </w:r>
      <w:r w:rsidR="000907D5" w:rsidRPr="001014FE">
        <w:rPr>
          <w:rFonts w:ascii="Marianne" w:hAnsi="Marianne"/>
          <w:i/>
          <w:iCs/>
          <w:sz w:val="22"/>
          <w:szCs w:val="22"/>
          <w:highlight w:val="cyan"/>
        </w:rPr>
        <w:t>entre le 1</w:t>
      </w:r>
      <w:r w:rsidR="000907D5" w:rsidRPr="001014FE">
        <w:rPr>
          <w:rFonts w:ascii="Marianne" w:hAnsi="Marianne"/>
          <w:i/>
          <w:iCs/>
          <w:sz w:val="22"/>
          <w:szCs w:val="22"/>
          <w:highlight w:val="cyan"/>
          <w:vertAlign w:val="superscript"/>
        </w:rPr>
        <w:t>er</w:t>
      </w:r>
      <w:r w:rsidR="000907D5" w:rsidRPr="001014FE">
        <w:rPr>
          <w:rFonts w:ascii="Marianne" w:hAnsi="Marianne"/>
          <w:i/>
          <w:iCs/>
          <w:sz w:val="22"/>
          <w:szCs w:val="22"/>
          <w:highlight w:val="cyan"/>
        </w:rPr>
        <w:t xml:space="preserve"> janvier 2025 et le </w:t>
      </w:r>
      <w:r w:rsidRPr="001014FE">
        <w:rPr>
          <w:rFonts w:ascii="Marianne" w:hAnsi="Marianne"/>
          <w:i/>
          <w:iCs/>
          <w:sz w:val="22"/>
          <w:szCs w:val="22"/>
          <w:highlight w:val="cyan"/>
        </w:rPr>
        <w:t xml:space="preserve">30 juin 2025, sous réserve que le Maître d’ouvrage </w:t>
      </w:r>
      <w:r w:rsidR="007E4AB7" w:rsidRPr="001014FE">
        <w:rPr>
          <w:rFonts w:ascii="Marianne" w:hAnsi="Marianne"/>
          <w:i/>
          <w:iCs/>
          <w:sz w:val="22"/>
          <w:szCs w:val="22"/>
          <w:highlight w:val="cyan"/>
        </w:rPr>
        <w:t>ait</w:t>
      </w:r>
      <w:r w:rsidRPr="001014FE">
        <w:rPr>
          <w:rFonts w:ascii="Marianne" w:hAnsi="Marianne"/>
          <w:i/>
          <w:iCs/>
          <w:sz w:val="22"/>
          <w:szCs w:val="22"/>
          <w:highlight w:val="cyan"/>
        </w:rPr>
        <w:t xml:space="preserve"> délibéré avant le 31 décembre 2024 (conformément à l’article 8 de la délibération n°2024-34)</w:t>
      </w:r>
      <w:r w:rsidRPr="001014FE">
        <w:rPr>
          <w:rFonts w:ascii="Calibri" w:hAnsi="Calibri" w:cs="Calibri"/>
          <w:i/>
          <w:iCs/>
          <w:sz w:val="22"/>
          <w:szCs w:val="22"/>
          <w:highlight w:val="cyan"/>
        </w:rPr>
        <w:t> </w:t>
      </w:r>
      <w:r w:rsidRPr="001014FE">
        <w:rPr>
          <w:rFonts w:ascii="Marianne" w:hAnsi="Marianne"/>
          <w:i/>
          <w:iCs/>
          <w:sz w:val="22"/>
          <w:szCs w:val="22"/>
          <w:highlight w:val="cyan"/>
        </w:rPr>
        <w:t>:</w:t>
      </w:r>
    </w:p>
    <w:p w14:paraId="22042911" w14:textId="30C92024" w:rsidR="00813952" w:rsidRDefault="00813952">
      <w:pPr>
        <w:spacing w:line="100" w:lineRule="atLeast"/>
        <w:jc w:val="both"/>
        <w:rPr>
          <w:rFonts w:ascii="Marianne" w:hAnsi="Marianne"/>
          <w:sz w:val="22"/>
          <w:szCs w:val="22"/>
        </w:rPr>
      </w:pPr>
    </w:p>
    <w:p w14:paraId="2EE2CB4A" w14:textId="00469B14" w:rsidR="00813952" w:rsidRDefault="00813952">
      <w:pPr>
        <w:spacing w:line="100" w:lineRule="atLeast"/>
        <w:jc w:val="both"/>
        <w:rPr>
          <w:rFonts w:ascii="Marianne" w:hAnsi="Marianne"/>
          <w:sz w:val="22"/>
          <w:szCs w:val="22"/>
        </w:rPr>
      </w:pPr>
      <w:r w:rsidRPr="006E236F">
        <w:rPr>
          <w:rFonts w:ascii="Marianne" w:hAnsi="Marianne"/>
          <w:sz w:val="22"/>
          <w:szCs w:val="22"/>
        </w:rPr>
        <w:t xml:space="preserve">Elle portera ses effets pour les demandes de subvention déposées auprès des services de l'Anah du </w:t>
      </w:r>
      <w:r w:rsidRPr="000907D5">
        <w:rPr>
          <w:rFonts w:ascii="Marianne" w:hAnsi="Marianne"/>
          <w:sz w:val="22"/>
          <w:szCs w:val="22"/>
        </w:rPr>
        <w:t xml:space="preserve">01/01/2025 </w:t>
      </w:r>
      <w:r w:rsidRPr="006E236F">
        <w:rPr>
          <w:rFonts w:ascii="Marianne" w:hAnsi="Marianne"/>
          <w:sz w:val="22"/>
          <w:szCs w:val="22"/>
        </w:rPr>
        <w:t xml:space="preserve">au </w:t>
      </w:r>
      <w:r w:rsidRPr="006372D5">
        <w:rPr>
          <w:rFonts w:ascii="Marianne" w:hAnsi="Marianne"/>
          <w:sz w:val="22"/>
          <w:szCs w:val="22"/>
          <w:highlight w:val="cyan"/>
        </w:rPr>
        <w:t>jj/mm/</w:t>
      </w:r>
      <w:proofErr w:type="spellStart"/>
      <w:r w:rsidRPr="006372D5">
        <w:rPr>
          <w:rFonts w:ascii="Marianne" w:hAnsi="Marianne"/>
          <w:sz w:val="22"/>
          <w:szCs w:val="22"/>
          <w:highlight w:val="cyan"/>
        </w:rPr>
        <w:t>aa</w:t>
      </w:r>
      <w:proofErr w:type="spellEnd"/>
      <w:r>
        <w:rPr>
          <w:rFonts w:ascii="Marianne" w:hAnsi="Marianne"/>
          <w:sz w:val="22"/>
          <w:szCs w:val="22"/>
        </w:rPr>
        <w:t>.</w:t>
      </w:r>
    </w:p>
    <w:p w14:paraId="630A68C5" w14:textId="55BDA991" w:rsidR="00813952" w:rsidRDefault="00813952">
      <w:pPr>
        <w:spacing w:line="100" w:lineRule="atLeast"/>
        <w:jc w:val="both"/>
        <w:rPr>
          <w:rFonts w:ascii="Marianne" w:hAnsi="Marianne"/>
          <w:sz w:val="22"/>
          <w:szCs w:val="22"/>
        </w:rPr>
      </w:pPr>
    </w:p>
    <w:p w14:paraId="681EFE3C" w14:textId="77777777" w:rsidR="00813952" w:rsidRPr="006E236F" w:rsidRDefault="00813952">
      <w:pPr>
        <w:spacing w:line="100" w:lineRule="atLeast"/>
        <w:jc w:val="both"/>
        <w:rPr>
          <w:rFonts w:ascii="Marianne" w:hAnsi="Marianne"/>
          <w:sz w:val="22"/>
          <w:szCs w:val="22"/>
        </w:rPr>
      </w:pPr>
    </w:p>
    <w:p w14:paraId="0FE99036" w14:textId="0C613474" w:rsidR="00B51D7F" w:rsidRPr="006E236F" w:rsidRDefault="00A8747F" w:rsidP="009C6125">
      <w:pPr>
        <w:pStyle w:val="Titre1"/>
        <w:numPr>
          <w:ilvl w:val="0"/>
          <w:numId w:val="0"/>
        </w:numPr>
        <w:spacing w:before="0" w:after="289"/>
        <w:ind w:left="432"/>
        <w:rPr>
          <w:rFonts w:ascii="Marianne" w:hAnsi="Marianne"/>
          <w:sz w:val="22"/>
          <w:szCs w:val="22"/>
          <w:u w:val="single"/>
        </w:rPr>
      </w:pPr>
      <w:bookmarkStart w:id="80" w:name="_Toc161125216"/>
      <w:bookmarkStart w:id="81" w:name="_Toc180402414"/>
      <w:r w:rsidRPr="006E236F">
        <w:rPr>
          <w:rFonts w:ascii="Marianne" w:hAnsi="Marianne"/>
          <w:sz w:val="22"/>
          <w:szCs w:val="22"/>
          <w:u w:val="single"/>
        </w:rPr>
        <w:lastRenderedPageBreak/>
        <w:t xml:space="preserve">Article </w:t>
      </w:r>
      <w:r w:rsidR="003526C6" w:rsidRPr="006E236F">
        <w:rPr>
          <w:rFonts w:ascii="Marianne" w:hAnsi="Marianne"/>
          <w:sz w:val="22"/>
          <w:szCs w:val="22"/>
          <w:u w:val="single"/>
        </w:rPr>
        <w:t>9</w:t>
      </w:r>
      <w:r w:rsidRPr="006E236F">
        <w:rPr>
          <w:rFonts w:ascii="Marianne" w:hAnsi="Marianne"/>
          <w:sz w:val="22"/>
          <w:szCs w:val="22"/>
          <w:u w:val="single"/>
        </w:rPr>
        <w:t xml:space="preserve"> – Révision et/ou résiliation de la convention</w:t>
      </w:r>
      <w:bookmarkEnd w:id="80"/>
      <w:bookmarkEnd w:id="81"/>
    </w:p>
    <w:p w14:paraId="04898588" w14:textId="77777777" w:rsidR="009C6125" w:rsidRDefault="009C6125">
      <w:pPr>
        <w:spacing w:line="100" w:lineRule="atLeast"/>
        <w:jc w:val="both"/>
        <w:rPr>
          <w:rFonts w:ascii="Marianne" w:eastAsia="Arial Narrow" w:hAnsi="Marianne" w:cs="Arial Narrow"/>
          <w:sz w:val="22"/>
          <w:szCs w:val="22"/>
        </w:rPr>
      </w:pPr>
    </w:p>
    <w:p w14:paraId="0E4E1D92" w14:textId="0D25F736"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Si l'évolution du contexte budgétaire, de la politique en matière d'habitat, ou de l'opération (analyse des indicateurs de résultat et des consommations de crédits), le nécessite, des ajustements pourront être effectués, par voie d'avenant.</w:t>
      </w:r>
    </w:p>
    <w:p w14:paraId="65D1151F" w14:textId="77777777" w:rsidR="00B51D7F" w:rsidRPr="006E236F" w:rsidRDefault="00B51D7F">
      <w:pPr>
        <w:spacing w:line="100" w:lineRule="atLeast"/>
        <w:jc w:val="both"/>
        <w:rPr>
          <w:rFonts w:ascii="Marianne" w:eastAsia="Arial Narrow" w:hAnsi="Marianne" w:cs="Arial Narrow"/>
          <w:sz w:val="22"/>
          <w:szCs w:val="22"/>
        </w:rPr>
      </w:pPr>
    </w:p>
    <w:p w14:paraId="2124311D" w14:textId="77777777"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Toute modification des conditions et des modalités d’exécution de la présente convention fera l’objet d’un avenant.</w:t>
      </w:r>
    </w:p>
    <w:p w14:paraId="047CD9C4" w14:textId="77777777" w:rsidR="00B51D7F" w:rsidRPr="006E236F" w:rsidRDefault="00B51D7F">
      <w:pPr>
        <w:spacing w:line="100" w:lineRule="atLeast"/>
        <w:jc w:val="both"/>
        <w:rPr>
          <w:rFonts w:ascii="Marianne" w:eastAsia="Arial Narrow" w:hAnsi="Marianne" w:cs="Arial Narrow"/>
          <w:sz w:val="22"/>
          <w:szCs w:val="22"/>
        </w:rPr>
      </w:pPr>
    </w:p>
    <w:p w14:paraId="44BAD878" w14:textId="77777777" w:rsidR="00B51D7F" w:rsidRPr="006E236F" w:rsidRDefault="00A8747F">
      <w:pPr>
        <w:jc w:val="both"/>
        <w:rPr>
          <w:rFonts w:ascii="Marianne" w:eastAsia="Arial Narrow" w:hAnsi="Marianne" w:cs="Arial Narrow"/>
          <w:sz w:val="22"/>
          <w:szCs w:val="22"/>
        </w:rPr>
      </w:pPr>
      <w:r w:rsidRPr="006E236F">
        <w:rPr>
          <w:rFonts w:ascii="Marianne" w:eastAsia="Arial Narrow" w:hAnsi="Marianne" w:cs="Arial Narrow"/>
          <w:sz w:val="22"/>
          <w:szCs w:val="22"/>
        </w:rPr>
        <w:t>La convention peut faire l’objet d’une résiliation anticipée en cas d’arrivée à échéance d’un dispositif d’OPAH ou de PIG en vigueur sur le territoire au moment de sa conclusion pour intégrer les prestations réalisées par ces dispositifs.</w:t>
      </w:r>
    </w:p>
    <w:p w14:paraId="4F0F4A23" w14:textId="77777777" w:rsidR="00B51D7F" w:rsidRPr="006E236F" w:rsidRDefault="00B51D7F">
      <w:pPr>
        <w:jc w:val="both"/>
        <w:rPr>
          <w:rFonts w:ascii="Marianne" w:eastAsia="Arial Narrow" w:hAnsi="Marianne" w:cs="Arial Narrow"/>
          <w:sz w:val="22"/>
          <w:szCs w:val="22"/>
        </w:rPr>
      </w:pPr>
    </w:p>
    <w:p w14:paraId="189BF2B0" w14:textId="24757CA9" w:rsidR="00B51D7F" w:rsidRPr="006E236F" w:rsidRDefault="00DC01E5" w:rsidP="00DC01E5">
      <w:pPr>
        <w:jc w:val="both"/>
        <w:rPr>
          <w:rFonts w:ascii="Marianne" w:eastAsia="Arial Narrow" w:hAnsi="Marianne" w:cs="Arial Narrow"/>
          <w:sz w:val="22"/>
          <w:szCs w:val="22"/>
        </w:rPr>
      </w:pPr>
      <w:r w:rsidRPr="006E236F">
        <w:rPr>
          <w:rFonts w:ascii="Marianne" w:eastAsia="Arial Narrow" w:hAnsi="Marianne" w:cs="Arial Narrow"/>
          <w:sz w:val="22"/>
          <w:szCs w:val="22"/>
        </w:rPr>
        <w:t xml:space="preserve">La convention de PIG Pacte territorial France </w:t>
      </w:r>
      <w:proofErr w:type="spellStart"/>
      <w:r w:rsidRPr="006E236F">
        <w:rPr>
          <w:rFonts w:ascii="Marianne" w:eastAsia="Arial Narrow" w:hAnsi="Marianne" w:cs="Arial Narrow"/>
          <w:sz w:val="22"/>
          <w:szCs w:val="22"/>
        </w:rPr>
        <w:t>Rénov</w:t>
      </w:r>
      <w:proofErr w:type="spellEnd"/>
      <w:r w:rsidRPr="006E236F">
        <w:rPr>
          <w:rFonts w:ascii="Marianne" w:eastAsia="Arial Narrow" w:hAnsi="Marianne" w:cs="Arial Narrow"/>
          <w:sz w:val="22"/>
          <w:szCs w:val="22"/>
        </w:rPr>
        <w:t>’</w:t>
      </w:r>
      <w:r w:rsidR="00A8747F" w:rsidRPr="006E236F">
        <w:rPr>
          <w:rFonts w:ascii="Marianne" w:eastAsia="Arial Narrow" w:hAnsi="Marianne" w:cs="Arial Narrow"/>
          <w:sz w:val="22"/>
          <w:szCs w:val="22"/>
        </w:rPr>
        <w:t xml:space="preserve"> peut être prolongée</w:t>
      </w:r>
      <w:r w:rsidR="00484DC9">
        <w:rPr>
          <w:rFonts w:ascii="Marianne" w:eastAsia="Arial Narrow" w:hAnsi="Marianne" w:cs="Arial Narrow"/>
          <w:sz w:val="22"/>
          <w:szCs w:val="22"/>
        </w:rPr>
        <w:t xml:space="preserve"> </w:t>
      </w:r>
      <w:r w:rsidR="00484DC9" w:rsidRPr="00484DC9">
        <w:rPr>
          <w:rFonts w:ascii="Marianne" w:eastAsia="Arial Narrow" w:hAnsi="Marianne" w:cs="Arial Narrow"/>
          <w:sz w:val="22"/>
          <w:szCs w:val="22"/>
          <w:highlight w:val="cyan"/>
        </w:rPr>
        <w:t>conformément à la réglementation en vigueur</w:t>
      </w:r>
      <w:r w:rsidR="00A8747F" w:rsidRPr="006E236F">
        <w:rPr>
          <w:rFonts w:ascii="Marianne" w:eastAsia="Arial Narrow" w:hAnsi="Marianne" w:cs="Arial Narrow"/>
          <w:sz w:val="22"/>
          <w:szCs w:val="22"/>
        </w:rPr>
        <w:t xml:space="preserve"> ou modifiée par avenant. L’avenant de prolongation intègre un bilan de l’exécution et un prévisionnel d’objectifs/contenu des missions de la convention. </w:t>
      </w:r>
    </w:p>
    <w:p w14:paraId="31BA18D7" w14:textId="77777777" w:rsidR="00B51D7F" w:rsidRPr="006E236F" w:rsidRDefault="00B51D7F">
      <w:pPr>
        <w:spacing w:line="100" w:lineRule="atLeast"/>
        <w:jc w:val="both"/>
        <w:rPr>
          <w:rFonts w:ascii="Marianne" w:eastAsia="Arial Narrow" w:hAnsi="Marianne" w:cs="Arial Narrow"/>
          <w:sz w:val="22"/>
          <w:szCs w:val="22"/>
        </w:rPr>
      </w:pPr>
    </w:p>
    <w:p w14:paraId="4B57ADD9" w14:textId="77777777"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 xml:space="preserve">La présente convention pourra être résiliée, par le maître d'ouvrage ou l'Anah, de manière unilatérale et anticipée, à l'expiration d'un </w:t>
      </w:r>
      <w:r w:rsidRPr="00243291">
        <w:rPr>
          <w:rFonts w:ascii="Marianne" w:eastAsia="Arial Narrow" w:hAnsi="Marianne" w:cs="Arial Narrow"/>
          <w:b/>
          <w:bCs/>
          <w:sz w:val="22"/>
          <w:szCs w:val="22"/>
        </w:rPr>
        <w:t>délai de 6 mois</w:t>
      </w:r>
      <w:r w:rsidRPr="006E236F">
        <w:rPr>
          <w:rFonts w:ascii="Marianne" w:eastAsia="Arial Narrow" w:hAnsi="Marianne" w:cs="Arial Narrow"/>
          <w:sz w:val="22"/>
          <w:szCs w:val="22"/>
        </w:rPr>
        <w:t xml:space="preserve"> suivant l'envoi d'une lettre recommandée avec accusé de réception à l'ensemble des autres parties. La lettre détaillera les motifs de cette résiliation. L’exercice de la faculté de résiliation ne dispense pas les parties de remplir les obligations contractées jusqu’à la date de prise d’effet de la résiliation.</w:t>
      </w:r>
    </w:p>
    <w:p w14:paraId="7DB52B14" w14:textId="43F21F3E" w:rsidR="00B51D7F" w:rsidRDefault="00B51D7F">
      <w:pPr>
        <w:spacing w:line="100" w:lineRule="atLeast"/>
        <w:jc w:val="both"/>
        <w:rPr>
          <w:rFonts w:ascii="Marianne" w:hAnsi="Marianne"/>
          <w:sz w:val="22"/>
          <w:szCs w:val="22"/>
          <w:u w:val="single"/>
        </w:rPr>
      </w:pPr>
    </w:p>
    <w:p w14:paraId="17D110EE" w14:textId="13495F00" w:rsidR="00AA6580" w:rsidRPr="00C83F99" w:rsidRDefault="00AA6580" w:rsidP="00DC2EF8">
      <w:pPr>
        <w:pStyle w:val="Titre1"/>
        <w:numPr>
          <w:ilvl w:val="0"/>
          <w:numId w:val="0"/>
        </w:numPr>
        <w:spacing w:before="0" w:after="289"/>
        <w:ind w:left="432"/>
        <w:rPr>
          <w:rFonts w:ascii="Marianne" w:hAnsi="Marianne"/>
          <w:sz w:val="22"/>
          <w:szCs w:val="22"/>
          <w:u w:val="single"/>
        </w:rPr>
      </w:pPr>
      <w:bookmarkStart w:id="82" w:name="_Toc180402415"/>
      <w:r w:rsidRPr="00C83F99">
        <w:rPr>
          <w:rFonts w:ascii="Marianne" w:hAnsi="Marianne"/>
          <w:sz w:val="22"/>
          <w:szCs w:val="22"/>
          <w:u w:val="single"/>
        </w:rPr>
        <w:t xml:space="preserve">Article 10 - Modalités de mise en œuvre du volet 3.3. « </w:t>
      </w:r>
      <w:proofErr w:type="gramStart"/>
      <w:r w:rsidRPr="00C83F99">
        <w:rPr>
          <w:rFonts w:ascii="Marianne" w:hAnsi="Marianne"/>
          <w:sz w:val="22"/>
          <w:szCs w:val="22"/>
          <w:u w:val="single"/>
        </w:rPr>
        <w:t>accompagnement</w:t>
      </w:r>
      <w:proofErr w:type="gramEnd"/>
      <w:r w:rsidRPr="00C83F99">
        <w:rPr>
          <w:rFonts w:ascii="Marianne" w:hAnsi="Marianne"/>
          <w:sz w:val="22"/>
          <w:szCs w:val="22"/>
          <w:u w:val="single"/>
        </w:rPr>
        <w:t xml:space="preserve"> » pendant la durée</w:t>
      </w:r>
      <w:r w:rsidR="009C6125" w:rsidRPr="00C83F99">
        <w:rPr>
          <w:rFonts w:ascii="Marianne" w:hAnsi="Marianne"/>
          <w:sz w:val="22"/>
          <w:szCs w:val="22"/>
          <w:u w:val="single"/>
        </w:rPr>
        <w:t xml:space="preserve"> </w:t>
      </w:r>
      <w:r w:rsidRPr="00C83F99">
        <w:rPr>
          <w:rFonts w:ascii="Marianne" w:hAnsi="Marianne"/>
          <w:sz w:val="22"/>
          <w:szCs w:val="22"/>
          <w:u w:val="single"/>
        </w:rPr>
        <w:t>de la convention de PIG PT-FR’ initiale</w:t>
      </w:r>
      <w:bookmarkEnd w:id="82"/>
    </w:p>
    <w:p w14:paraId="02CA55D2" w14:textId="77777777" w:rsidR="00AA6580" w:rsidRPr="00C83F99" w:rsidRDefault="00AA6580" w:rsidP="00AA6580">
      <w:pPr>
        <w:pStyle w:val="Default"/>
        <w:jc w:val="both"/>
        <w:rPr>
          <w:color w:val="auto"/>
          <w:sz w:val="22"/>
          <w:szCs w:val="22"/>
        </w:rPr>
      </w:pPr>
    </w:p>
    <w:p w14:paraId="4A834829" w14:textId="6CA61CC3" w:rsidR="00AA6580" w:rsidRPr="00C83F99" w:rsidRDefault="00AA6580" w:rsidP="00E10AE8">
      <w:pPr>
        <w:pStyle w:val="Default"/>
        <w:pBdr>
          <w:top w:val="single" w:sz="4" w:space="1" w:color="auto"/>
          <w:left w:val="single" w:sz="4" w:space="4" w:color="auto"/>
          <w:bottom w:val="single" w:sz="4" w:space="1" w:color="auto"/>
          <w:right w:val="single" w:sz="4" w:space="4" w:color="auto"/>
        </w:pBdr>
        <w:shd w:val="clear" w:color="auto" w:fill="FFFFFF" w:themeFill="background1"/>
        <w:jc w:val="both"/>
        <w:rPr>
          <w:i/>
          <w:iCs/>
          <w:color w:val="auto"/>
          <w:sz w:val="22"/>
          <w:szCs w:val="22"/>
        </w:rPr>
      </w:pPr>
      <w:r w:rsidRPr="00C83F99">
        <w:rPr>
          <w:i/>
          <w:iCs/>
          <w:color w:val="auto"/>
          <w:sz w:val="22"/>
          <w:szCs w:val="22"/>
          <w:highlight w:val="lightGray"/>
        </w:rPr>
        <w:t>Le modèle de Convention « volet accompagnement » est annexé aux clause-types de mise en œuvre de la convention de PT-FR’.</w:t>
      </w:r>
      <w:r w:rsidRPr="00C83F99">
        <w:rPr>
          <w:i/>
          <w:iCs/>
          <w:color w:val="auto"/>
          <w:sz w:val="22"/>
          <w:szCs w:val="22"/>
        </w:rPr>
        <w:t xml:space="preserve"> </w:t>
      </w:r>
    </w:p>
    <w:p w14:paraId="483BD704" w14:textId="77777777" w:rsidR="00AA6580" w:rsidRPr="00C83F99" w:rsidRDefault="00AA6580" w:rsidP="00AA6580">
      <w:pPr>
        <w:pStyle w:val="Default"/>
        <w:jc w:val="both"/>
        <w:rPr>
          <w:color w:val="auto"/>
          <w:sz w:val="22"/>
          <w:szCs w:val="22"/>
        </w:rPr>
      </w:pPr>
    </w:p>
    <w:p w14:paraId="29743499" w14:textId="54788204" w:rsidR="00AA6580" w:rsidRPr="00C83F99" w:rsidRDefault="00AA6580" w:rsidP="00F62951">
      <w:pPr>
        <w:pStyle w:val="Titre3"/>
        <w:numPr>
          <w:ilvl w:val="0"/>
          <w:numId w:val="0"/>
        </w:numPr>
        <w:ind w:left="720"/>
        <w:rPr>
          <w:rFonts w:ascii="Marianne" w:hAnsi="Marianne"/>
          <w:sz w:val="22"/>
          <w:szCs w:val="22"/>
        </w:rPr>
      </w:pPr>
      <w:bookmarkStart w:id="83" w:name="_Toc180402416"/>
      <w:r w:rsidRPr="00C83F99">
        <w:rPr>
          <w:rFonts w:ascii="Marianne" w:hAnsi="Marianne"/>
          <w:sz w:val="22"/>
          <w:szCs w:val="22"/>
        </w:rPr>
        <w:t>10.1. Principes de mise en œuvre</w:t>
      </w:r>
      <w:bookmarkEnd w:id="83"/>
      <w:r w:rsidRPr="00C83F99">
        <w:rPr>
          <w:rFonts w:ascii="Marianne" w:hAnsi="Marianne"/>
          <w:sz w:val="22"/>
          <w:szCs w:val="22"/>
        </w:rPr>
        <w:t xml:space="preserve"> </w:t>
      </w:r>
    </w:p>
    <w:p w14:paraId="3ECEA1DF" w14:textId="77777777" w:rsidR="00AA6580" w:rsidRPr="00C83F99" w:rsidRDefault="00AA6580" w:rsidP="00AA6580">
      <w:pPr>
        <w:pStyle w:val="Default"/>
        <w:jc w:val="both"/>
        <w:rPr>
          <w:color w:val="auto"/>
          <w:sz w:val="22"/>
          <w:szCs w:val="22"/>
        </w:rPr>
      </w:pPr>
    </w:p>
    <w:p w14:paraId="45A10DC9" w14:textId="77777777" w:rsidR="009C6125" w:rsidRPr="00C83F99" w:rsidRDefault="00AA6580" w:rsidP="00AA6580">
      <w:pPr>
        <w:pStyle w:val="Default"/>
        <w:jc w:val="both"/>
        <w:rPr>
          <w:color w:val="auto"/>
          <w:sz w:val="22"/>
          <w:szCs w:val="22"/>
        </w:rPr>
      </w:pPr>
      <w:r w:rsidRPr="00C83F99">
        <w:rPr>
          <w:color w:val="auto"/>
          <w:sz w:val="22"/>
          <w:szCs w:val="22"/>
        </w:rPr>
        <w:t>Le volet « accompagnement », visé à l’article 3.3, peut être réalisé ultérieurement à la signature de la présente convention de PIG PT-FR’.</w:t>
      </w:r>
    </w:p>
    <w:p w14:paraId="6A12940B" w14:textId="22B645D0" w:rsidR="00AA6580" w:rsidRPr="00C83F99" w:rsidRDefault="00AA6580" w:rsidP="00AA6580">
      <w:pPr>
        <w:pStyle w:val="Default"/>
        <w:jc w:val="both"/>
        <w:rPr>
          <w:color w:val="auto"/>
          <w:sz w:val="22"/>
          <w:szCs w:val="22"/>
        </w:rPr>
      </w:pPr>
      <w:r w:rsidRPr="00C83F99">
        <w:rPr>
          <w:color w:val="auto"/>
          <w:sz w:val="22"/>
          <w:szCs w:val="22"/>
        </w:rPr>
        <w:t xml:space="preserve"> </w:t>
      </w:r>
    </w:p>
    <w:p w14:paraId="65C64841" w14:textId="77777777" w:rsidR="00AA6580" w:rsidRPr="00C83F99" w:rsidRDefault="00AA6580" w:rsidP="00AA6580">
      <w:pPr>
        <w:pStyle w:val="Default"/>
        <w:jc w:val="both"/>
        <w:rPr>
          <w:color w:val="auto"/>
          <w:sz w:val="22"/>
          <w:szCs w:val="22"/>
        </w:rPr>
      </w:pPr>
      <w:r w:rsidRPr="00C83F99">
        <w:rPr>
          <w:color w:val="auto"/>
          <w:sz w:val="22"/>
          <w:szCs w:val="22"/>
        </w:rPr>
        <w:t xml:space="preserve">Ce volet « accompagnement » peut être réalisé : </w:t>
      </w:r>
    </w:p>
    <w:p w14:paraId="02CED2CA" w14:textId="4275620D" w:rsidR="00AA6580" w:rsidRPr="00C83F99" w:rsidRDefault="00AA6580" w:rsidP="00DC2EF8">
      <w:pPr>
        <w:pStyle w:val="Default"/>
        <w:numPr>
          <w:ilvl w:val="0"/>
          <w:numId w:val="20"/>
        </w:numPr>
        <w:jc w:val="both"/>
        <w:rPr>
          <w:color w:val="auto"/>
          <w:sz w:val="22"/>
          <w:szCs w:val="22"/>
        </w:rPr>
      </w:pPr>
      <w:proofErr w:type="gramStart"/>
      <w:r w:rsidRPr="00C83F99">
        <w:rPr>
          <w:color w:val="auto"/>
          <w:sz w:val="22"/>
          <w:szCs w:val="22"/>
        </w:rPr>
        <w:t>soit</w:t>
      </w:r>
      <w:proofErr w:type="gramEnd"/>
      <w:r w:rsidRPr="00C83F99">
        <w:rPr>
          <w:color w:val="auto"/>
          <w:sz w:val="22"/>
          <w:szCs w:val="22"/>
        </w:rPr>
        <w:t xml:space="preserve">, par le maître d’ouvrage de la présente convention de PIG PT-FR’, </w:t>
      </w:r>
    </w:p>
    <w:p w14:paraId="120B63A3" w14:textId="1B651C43" w:rsidR="00AA6580" w:rsidRPr="00C83F99" w:rsidRDefault="00AA6580" w:rsidP="00DC2EF8">
      <w:pPr>
        <w:pStyle w:val="Default"/>
        <w:numPr>
          <w:ilvl w:val="0"/>
          <w:numId w:val="20"/>
        </w:numPr>
        <w:jc w:val="both"/>
        <w:rPr>
          <w:color w:val="auto"/>
          <w:sz w:val="22"/>
          <w:szCs w:val="22"/>
        </w:rPr>
      </w:pPr>
      <w:proofErr w:type="gramStart"/>
      <w:r w:rsidRPr="00C83F99">
        <w:rPr>
          <w:color w:val="auto"/>
          <w:sz w:val="22"/>
          <w:szCs w:val="22"/>
        </w:rPr>
        <w:t>soit</w:t>
      </w:r>
      <w:proofErr w:type="gramEnd"/>
      <w:r w:rsidRPr="00C83F99">
        <w:rPr>
          <w:color w:val="auto"/>
          <w:sz w:val="22"/>
          <w:szCs w:val="22"/>
        </w:rPr>
        <w:t xml:space="preserve">, par un autre maître d’ouvrage répondant aux conditions du 1.1 de la présent convention. </w:t>
      </w:r>
    </w:p>
    <w:p w14:paraId="10F9F19C" w14:textId="77777777" w:rsidR="00AA6580" w:rsidRPr="00C83F99" w:rsidRDefault="00AA6580" w:rsidP="00AA6580">
      <w:pPr>
        <w:pStyle w:val="Default"/>
        <w:ind w:left="360"/>
        <w:jc w:val="both"/>
        <w:rPr>
          <w:color w:val="auto"/>
          <w:sz w:val="22"/>
          <w:szCs w:val="22"/>
        </w:rPr>
      </w:pPr>
    </w:p>
    <w:p w14:paraId="6C043ABE" w14:textId="6E50EDDF" w:rsidR="00AA6580" w:rsidRPr="00C83F99" w:rsidRDefault="00AA6580" w:rsidP="00AA6580">
      <w:pPr>
        <w:pStyle w:val="Default"/>
        <w:jc w:val="both"/>
        <w:rPr>
          <w:color w:val="auto"/>
          <w:sz w:val="22"/>
          <w:szCs w:val="22"/>
        </w:rPr>
      </w:pPr>
      <w:r w:rsidRPr="00C83F99">
        <w:rPr>
          <w:color w:val="auto"/>
          <w:sz w:val="22"/>
          <w:szCs w:val="22"/>
        </w:rPr>
        <w:t xml:space="preserve">Ce volet « accompagnement » peut être mis en </w:t>
      </w:r>
      <w:r w:rsidR="00C83F99" w:rsidRPr="00C83F99">
        <w:rPr>
          <w:color w:val="auto"/>
          <w:sz w:val="22"/>
          <w:szCs w:val="22"/>
        </w:rPr>
        <w:t>œuvre</w:t>
      </w:r>
      <w:r w:rsidRPr="00C83F99">
        <w:rPr>
          <w:color w:val="auto"/>
          <w:sz w:val="22"/>
          <w:szCs w:val="22"/>
        </w:rPr>
        <w:t xml:space="preserve"> par un ou plusieurs maître(s) d’ouvrage. </w:t>
      </w:r>
    </w:p>
    <w:p w14:paraId="0036739B" w14:textId="77777777" w:rsidR="00AA6580" w:rsidRPr="00C83F99" w:rsidRDefault="00AA6580" w:rsidP="00AA6580">
      <w:pPr>
        <w:pStyle w:val="Default"/>
        <w:jc w:val="both"/>
        <w:rPr>
          <w:color w:val="auto"/>
          <w:sz w:val="22"/>
          <w:szCs w:val="22"/>
        </w:rPr>
      </w:pPr>
    </w:p>
    <w:p w14:paraId="794E842E" w14:textId="7566C7B3" w:rsidR="00AA6580" w:rsidRPr="00C83F99" w:rsidRDefault="00AA6580" w:rsidP="00AA6580">
      <w:pPr>
        <w:pStyle w:val="Default"/>
        <w:jc w:val="both"/>
        <w:rPr>
          <w:color w:val="auto"/>
          <w:sz w:val="22"/>
          <w:szCs w:val="22"/>
        </w:rPr>
      </w:pPr>
      <w:r w:rsidRPr="00C83F99">
        <w:rPr>
          <w:color w:val="auto"/>
          <w:sz w:val="22"/>
          <w:szCs w:val="22"/>
        </w:rPr>
        <w:t xml:space="preserve">La mise en œuvre du volet « accompagnement » prend la forme d’une Convention « volet accompagnement » conclue entre : </w:t>
      </w:r>
    </w:p>
    <w:p w14:paraId="5431CDF9" w14:textId="724B454D" w:rsidR="00AA6580" w:rsidRPr="00C83F99" w:rsidRDefault="00AA6580" w:rsidP="00DC2EF8">
      <w:pPr>
        <w:pStyle w:val="Default"/>
        <w:numPr>
          <w:ilvl w:val="0"/>
          <w:numId w:val="21"/>
        </w:numPr>
        <w:jc w:val="both"/>
        <w:rPr>
          <w:color w:val="auto"/>
          <w:sz w:val="22"/>
          <w:szCs w:val="22"/>
        </w:rPr>
      </w:pPr>
      <w:proofErr w:type="gramStart"/>
      <w:r w:rsidRPr="00C83F99">
        <w:rPr>
          <w:color w:val="auto"/>
          <w:sz w:val="22"/>
          <w:szCs w:val="22"/>
        </w:rPr>
        <w:t>le</w:t>
      </w:r>
      <w:proofErr w:type="gramEnd"/>
      <w:r w:rsidRPr="00C83F99">
        <w:rPr>
          <w:color w:val="auto"/>
          <w:sz w:val="22"/>
          <w:szCs w:val="22"/>
        </w:rPr>
        <w:t xml:space="preserve"> maitre d’ouvrage du volet « accompagnement » </w:t>
      </w:r>
    </w:p>
    <w:p w14:paraId="15B7ADA4" w14:textId="77777777" w:rsidR="00AA6580" w:rsidRPr="00C83F99" w:rsidRDefault="00AA6580" w:rsidP="00AA6580">
      <w:pPr>
        <w:pStyle w:val="Default"/>
        <w:jc w:val="both"/>
        <w:rPr>
          <w:color w:val="auto"/>
          <w:sz w:val="22"/>
          <w:szCs w:val="22"/>
        </w:rPr>
      </w:pPr>
      <w:proofErr w:type="gramStart"/>
      <w:r w:rsidRPr="00C83F99">
        <w:rPr>
          <w:color w:val="auto"/>
          <w:sz w:val="22"/>
          <w:szCs w:val="22"/>
        </w:rPr>
        <w:t>et</w:t>
      </w:r>
      <w:proofErr w:type="gramEnd"/>
      <w:r w:rsidRPr="00C83F99">
        <w:rPr>
          <w:color w:val="auto"/>
          <w:sz w:val="22"/>
          <w:szCs w:val="22"/>
        </w:rPr>
        <w:t xml:space="preserve"> </w:t>
      </w:r>
    </w:p>
    <w:p w14:paraId="428D1A6F" w14:textId="3E5100C3" w:rsidR="00AA6580" w:rsidRPr="00C83F99" w:rsidRDefault="00AA6580" w:rsidP="00DC2EF8">
      <w:pPr>
        <w:pStyle w:val="Default"/>
        <w:numPr>
          <w:ilvl w:val="0"/>
          <w:numId w:val="22"/>
        </w:numPr>
        <w:jc w:val="both"/>
        <w:rPr>
          <w:color w:val="auto"/>
          <w:sz w:val="22"/>
          <w:szCs w:val="22"/>
        </w:rPr>
      </w:pPr>
      <w:proofErr w:type="gramStart"/>
      <w:r w:rsidRPr="00C83F99">
        <w:rPr>
          <w:color w:val="auto"/>
          <w:sz w:val="22"/>
          <w:szCs w:val="22"/>
        </w:rPr>
        <w:t>les</w:t>
      </w:r>
      <w:proofErr w:type="gramEnd"/>
      <w:r w:rsidRPr="00C83F99">
        <w:rPr>
          <w:color w:val="auto"/>
          <w:sz w:val="22"/>
          <w:szCs w:val="22"/>
        </w:rPr>
        <w:t xml:space="preserve"> Parties Initiales de la convention de PIG PT-FR’ en vigueur. </w:t>
      </w:r>
    </w:p>
    <w:p w14:paraId="6A5FA509" w14:textId="77777777" w:rsidR="00AA6580" w:rsidRPr="00C83F99" w:rsidRDefault="00AA6580" w:rsidP="00AA6580">
      <w:pPr>
        <w:pStyle w:val="Default"/>
        <w:jc w:val="both"/>
        <w:rPr>
          <w:color w:val="auto"/>
          <w:sz w:val="22"/>
          <w:szCs w:val="22"/>
        </w:rPr>
      </w:pPr>
    </w:p>
    <w:p w14:paraId="3A3BF475" w14:textId="03082427" w:rsidR="00AA6580" w:rsidRPr="00C83F99" w:rsidRDefault="00AA6580" w:rsidP="00AA6580">
      <w:pPr>
        <w:pStyle w:val="Default"/>
        <w:jc w:val="both"/>
        <w:rPr>
          <w:color w:val="auto"/>
          <w:sz w:val="22"/>
          <w:szCs w:val="22"/>
        </w:rPr>
      </w:pPr>
      <w:r w:rsidRPr="00C83F99">
        <w:rPr>
          <w:color w:val="auto"/>
          <w:sz w:val="22"/>
          <w:szCs w:val="22"/>
        </w:rPr>
        <w:t xml:space="preserve">Chaque Convention « volet accompagnement » définit son périmètre d’intervention territorial et les publics ciblés en cohérence avec la présente convention de PIG PT-FR’ au moment de de sa signature. </w:t>
      </w:r>
    </w:p>
    <w:p w14:paraId="42D7F7F3" w14:textId="77777777" w:rsidR="00AA6580" w:rsidRPr="00C83F99" w:rsidRDefault="00AA6580" w:rsidP="00AA6580">
      <w:pPr>
        <w:pStyle w:val="Default"/>
        <w:jc w:val="both"/>
        <w:rPr>
          <w:color w:val="auto"/>
          <w:sz w:val="22"/>
          <w:szCs w:val="22"/>
        </w:rPr>
      </w:pPr>
    </w:p>
    <w:p w14:paraId="291E0811" w14:textId="47571336" w:rsidR="00AA6580" w:rsidRPr="00C83F99" w:rsidRDefault="00AA6580" w:rsidP="00F62951">
      <w:pPr>
        <w:pStyle w:val="Titre3"/>
        <w:numPr>
          <w:ilvl w:val="0"/>
          <w:numId w:val="0"/>
        </w:numPr>
        <w:ind w:left="720"/>
        <w:rPr>
          <w:rFonts w:ascii="Marianne" w:hAnsi="Marianne"/>
          <w:sz w:val="22"/>
          <w:szCs w:val="22"/>
        </w:rPr>
      </w:pPr>
      <w:bookmarkStart w:id="84" w:name="_Toc180402417"/>
      <w:r w:rsidRPr="00C83F99">
        <w:rPr>
          <w:rFonts w:ascii="Marianne" w:hAnsi="Marianne"/>
          <w:sz w:val="22"/>
          <w:szCs w:val="22"/>
        </w:rPr>
        <w:t>10.2. Engagement des parties</w:t>
      </w:r>
      <w:bookmarkEnd w:id="84"/>
      <w:r w:rsidRPr="00C83F99">
        <w:rPr>
          <w:rFonts w:ascii="Marianne" w:hAnsi="Marianne"/>
          <w:sz w:val="22"/>
          <w:szCs w:val="22"/>
        </w:rPr>
        <w:t xml:space="preserve"> </w:t>
      </w:r>
    </w:p>
    <w:p w14:paraId="7288D023" w14:textId="77777777" w:rsidR="00AA6580" w:rsidRPr="00C83F99" w:rsidRDefault="00AA6580" w:rsidP="00AA6580">
      <w:pPr>
        <w:pStyle w:val="Default"/>
        <w:jc w:val="both"/>
        <w:rPr>
          <w:color w:val="auto"/>
          <w:sz w:val="22"/>
          <w:szCs w:val="22"/>
        </w:rPr>
      </w:pPr>
    </w:p>
    <w:p w14:paraId="00284CAC" w14:textId="4082BAAF" w:rsidR="00AA6580" w:rsidRPr="00C83F99" w:rsidRDefault="00AA6580" w:rsidP="0074311F">
      <w:pPr>
        <w:pStyle w:val="Titre3"/>
        <w:numPr>
          <w:ilvl w:val="0"/>
          <w:numId w:val="0"/>
        </w:numPr>
        <w:ind w:left="720"/>
        <w:jc w:val="both"/>
        <w:rPr>
          <w:rFonts w:ascii="Marianne" w:hAnsi="Marianne"/>
          <w:sz w:val="22"/>
          <w:szCs w:val="22"/>
        </w:rPr>
      </w:pPr>
      <w:bookmarkStart w:id="85" w:name="_Toc180402418"/>
      <w:r w:rsidRPr="00C83F99">
        <w:rPr>
          <w:rFonts w:ascii="Marianne" w:hAnsi="Marianne"/>
          <w:sz w:val="22"/>
          <w:szCs w:val="22"/>
        </w:rPr>
        <w:t xml:space="preserve">10.2.1. Engagement du maître d’ouvrage de la Convention </w:t>
      </w:r>
      <w:r w:rsidR="0074311F">
        <w:rPr>
          <w:rFonts w:ascii="Marianne" w:hAnsi="Marianne"/>
          <w:sz w:val="22"/>
          <w:szCs w:val="22"/>
        </w:rPr>
        <w:t>«</w:t>
      </w:r>
      <w:r w:rsidR="0074311F">
        <w:rPr>
          <w:rFonts w:ascii="Calibri" w:hAnsi="Calibri" w:cs="Calibri"/>
          <w:sz w:val="22"/>
          <w:szCs w:val="22"/>
        </w:rPr>
        <w:t> </w:t>
      </w:r>
      <w:r w:rsidRPr="00C83F99">
        <w:rPr>
          <w:rFonts w:ascii="Marianne" w:hAnsi="Marianne"/>
          <w:sz w:val="22"/>
          <w:szCs w:val="22"/>
        </w:rPr>
        <w:t>volet accompagnemen</w:t>
      </w:r>
      <w:r w:rsidR="0074311F">
        <w:rPr>
          <w:rFonts w:ascii="Marianne" w:hAnsi="Marianne"/>
          <w:sz w:val="22"/>
          <w:szCs w:val="22"/>
        </w:rPr>
        <w:t>t</w:t>
      </w:r>
      <w:r w:rsidR="0074311F">
        <w:rPr>
          <w:rFonts w:ascii="Calibri" w:hAnsi="Calibri" w:cs="Calibri"/>
          <w:sz w:val="22"/>
          <w:szCs w:val="22"/>
        </w:rPr>
        <w:t> </w:t>
      </w:r>
      <w:r w:rsidR="0074311F">
        <w:rPr>
          <w:rFonts w:ascii="Marianne" w:hAnsi="Marianne" w:cs="Marianne"/>
          <w:sz w:val="22"/>
          <w:szCs w:val="22"/>
        </w:rPr>
        <w:t>»</w:t>
      </w:r>
      <w:bookmarkEnd w:id="85"/>
    </w:p>
    <w:p w14:paraId="647CA1C4" w14:textId="77777777" w:rsidR="00AA6580" w:rsidRPr="00C83F99" w:rsidRDefault="00AA6580" w:rsidP="00AA6580">
      <w:pPr>
        <w:pStyle w:val="Default"/>
        <w:jc w:val="both"/>
        <w:rPr>
          <w:color w:val="auto"/>
          <w:sz w:val="22"/>
          <w:szCs w:val="22"/>
        </w:rPr>
      </w:pPr>
    </w:p>
    <w:p w14:paraId="25120374" w14:textId="77777777" w:rsidR="00AA6580" w:rsidRPr="00C83F99" w:rsidRDefault="00AA6580" w:rsidP="00AA6580">
      <w:pPr>
        <w:pStyle w:val="Default"/>
        <w:jc w:val="both"/>
        <w:rPr>
          <w:color w:val="auto"/>
          <w:sz w:val="22"/>
          <w:szCs w:val="22"/>
        </w:rPr>
      </w:pPr>
      <w:r w:rsidRPr="00C83F99">
        <w:rPr>
          <w:color w:val="auto"/>
          <w:sz w:val="22"/>
          <w:szCs w:val="22"/>
        </w:rPr>
        <w:t xml:space="preserve">A compter de la signature de la Convention « volet accompagnement », le maître d’ouvrage du volet « accompagnement » s'engage envers tous les signataires de la présente convention de PIG PT-FR’ à respecter les obligations prévues par celle-ci. </w:t>
      </w:r>
    </w:p>
    <w:p w14:paraId="3F1B4FFC" w14:textId="2A6116F9" w:rsidR="00AA6580" w:rsidRPr="00C83F99" w:rsidRDefault="00AA6580" w:rsidP="00AA6580">
      <w:pPr>
        <w:pStyle w:val="Default"/>
        <w:jc w:val="both"/>
        <w:rPr>
          <w:color w:val="auto"/>
          <w:sz w:val="22"/>
          <w:szCs w:val="22"/>
        </w:rPr>
      </w:pPr>
      <w:r w:rsidRPr="00C83F99">
        <w:rPr>
          <w:color w:val="auto"/>
          <w:sz w:val="22"/>
          <w:szCs w:val="22"/>
        </w:rPr>
        <w:t>Il s’engage également envers toutes les parties qui signeraient ultérieurement des Conventions « volet accompagnement », à respecter les obligations prévues par la présente convention de PIG PT-FR’.</w:t>
      </w:r>
    </w:p>
    <w:p w14:paraId="69BB090C" w14:textId="77777777" w:rsidR="00AA6580" w:rsidRPr="00C83F99" w:rsidRDefault="00AA6580" w:rsidP="00AA6580">
      <w:pPr>
        <w:pStyle w:val="Default"/>
        <w:jc w:val="both"/>
        <w:rPr>
          <w:color w:val="auto"/>
          <w:sz w:val="22"/>
          <w:szCs w:val="22"/>
        </w:rPr>
      </w:pPr>
    </w:p>
    <w:p w14:paraId="15D84C6B" w14:textId="724FF73F" w:rsidR="00AA6580" w:rsidRPr="00C83F99" w:rsidRDefault="00AA6580" w:rsidP="0087057B">
      <w:pPr>
        <w:pStyle w:val="Titre3"/>
        <w:numPr>
          <w:ilvl w:val="0"/>
          <w:numId w:val="0"/>
        </w:numPr>
        <w:ind w:left="720"/>
        <w:rPr>
          <w:rFonts w:ascii="Marianne" w:hAnsi="Marianne"/>
          <w:sz w:val="22"/>
          <w:szCs w:val="22"/>
        </w:rPr>
      </w:pPr>
      <w:bookmarkStart w:id="86" w:name="_Toc180402419"/>
      <w:r w:rsidRPr="00C83F99">
        <w:rPr>
          <w:rFonts w:ascii="Marianne" w:hAnsi="Marianne"/>
          <w:sz w:val="22"/>
          <w:szCs w:val="22"/>
        </w:rPr>
        <w:t>10.2.2. Engagement des autres parties</w:t>
      </w:r>
      <w:bookmarkEnd w:id="86"/>
      <w:r w:rsidRPr="00C83F99">
        <w:rPr>
          <w:rFonts w:ascii="Marianne" w:hAnsi="Marianne"/>
          <w:sz w:val="22"/>
          <w:szCs w:val="22"/>
        </w:rPr>
        <w:t xml:space="preserve"> </w:t>
      </w:r>
    </w:p>
    <w:p w14:paraId="00CD2127" w14:textId="77777777" w:rsidR="00AA6580" w:rsidRPr="00C83F99" w:rsidRDefault="00AA6580" w:rsidP="00AA6580">
      <w:pPr>
        <w:pStyle w:val="Default"/>
        <w:jc w:val="both"/>
        <w:rPr>
          <w:color w:val="auto"/>
          <w:sz w:val="22"/>
          <w:szCs w:val="22"/>
        </w:rPr>
      </w:pPr>
    </w:p>
    <w:p w14:paraId="25F85E7E" w14:textId="77777777" w:rsidR="00AA6580" w:rsidRPr="00C83F99" w:rsidRDefault="00AA6580" w:rsidP="00AA6580">
      <w:pPr>
        <w:pStyle w:val="Default"/>
        <w:jc w:val="both"/>
        <w:rPr>
          <w:color w:val="auto"/>
          <w:sz w:val="22"/>
          <w:szCs w:val="22"/>
        </w:rPr>
      </w:pPr>
      <w:r w:rsidRPr="00C83F99">
        <w:rPr>
          <w:color w:val="auto"/>
          <w:sz w:val="22"/>
          <w:szCs w:val="22"/>
        </w:rPr>
        <w:t xml:space="preserve">Les parties signataires de la convention de PIG PT-FR’, autres que les Parties Initiales, sont réputés accepter tout maître d’ouvrage signataire d’une Convention « volet accompagnement » en tant que nouvelle partie à la présente convention de PIG PT-FR’. </w:t>
      </w:r>
    </w:p>
    <w:p w14:paraId="79008AC9" w14:textId="77777777" w:rsidR="00AA6580" w:rsidRPr="00C83F99" w:rsidRDefault="00AA6580" w:rsidP="00AA6580">
      <w:pPr>
        <w:pStyle w:val="Default"/>
        <w:jc w:val="both"/>
        <w:rPr>
          <w:color w:val="auto"/>
          <w:sz w:val="22"/>
          <w:szCs w:val="22"/>
        </w:rPr>
      </w:pPr>
      <w:r w:rsidRPr="00C83F99">
        <w:rPr>
          <w:color w:val="auto"/>
          <w:sz w:val="22"/>
          <w:szCs w:val="22"/>
        </w:rPr>
        <w:t xml:space="preserve">Les parties qui concluraient une Convention « volet accompagnement » consécutivement à la signature de la présente convention de PIG PT-FR’ sont réputés accepter tout maître d’ouvrage signataire d’une Convention « volet accompagnement » en tant que nouvelles parties à la présente convention de PIG PT-FR’. </w:t>
      </w:r>
    </w:p>
    <w:p w14:paraId="3AA57992" w14:textId="24D92DF8" w:rsidR="00AA6580" w:rsidRPr="00C83F99" w:rsidRDefault="00AA6580" w:rsidP="00AA6580">
      <w:pPr>
        <w:spacing w:line="100" w:lineRule="atLeast"/>
        <w:jc w:val="both"/>
        <w:rPr>
          <w:rFonts w:ascii="Marianne" w:hAnsi="Marianne"/>
          <w:sz w:val="22"/>
          <w:szCs w:val="22"/>
          <w:u w:val="single"/>
        </w:rPr>
      </w:pPr>
      <w:r w:rsidRPr="00C83F99">
        <w:rPr>
          <w:rFonts w:ascii="Marianne" w:hAnsi="Marianne"/>
          <w:sz w:val="22"/>
          <w:szCs w:val="22"/>
        </w:rPr>
        <w:t xml:space="preserve">Le maître d’ouvrage de la convention de PIG Pacte territorial France </w:t>
      </w:r>
      <w:proofErr w:type="spellStart"/>
      <w:r w:rsidRPr="00C83F99">
        <w:rPr>
          <w:rFonts w:ascii="Marianne" w:hAnsi="Marianne"/>
          <w:sz w:val="22"/>
          <w:szCs w:val="22"/>
        </w:rPr>
        <w:t>Rénov</w:t>
      </w:r>
      <w:proofErr w:type="spellEnd"/>
      <w:r w:rsidRPr="00C83F99">
        <w:rPr>
          <w:rFonts w:ascii="Marianne" w:hAnsi="Marianne"/>
          <w:sz w:val="22"/>
          <w:szCs w:val="22"/>
        </w:rPr>
        <w:t>’ initiale informe l’ensemble des parties de la conclusion de toute nouvelle Convention « volet accompagnement ».</w:t>
      </w:r>
    </w:p>
    <w:p w14:paraId="1B3BE154" w14:textId="37AC745E" w:rsidR="00AA6580" w:rsidRPr="00C83F99" w:rsidRDefault="00AA6580">
      <w:pPr>
        <w:spacing w:line="100" w:lineRule="atLeast"/>
        <w:jc w:val="both"/>
        <w:rPr>
          <w:rFonts w:ascii="Marianne" w:hAnsi="Marianne"/>
          <w:sz w:val="22"/>
          <w:szCs w:val="22"/>
          <w:u w:val="single"/>
        </w:rPr>
      </w:pPr>
    </w:p>
    <w:p w14:paraId="6FFE55CD" w14:textId="77777777" w:rsidR="00AA6580" w:rsidRPr="00C83F99" w:rsidRDefault="00AA6580">
      <w:pPr>
        <w:spacing w:line="100" w:lineRule="atLeast"/>
        <w:jc w:val="both"/>
        <w:rPr>
          <w:rFonts w:ascii="Marianne" w:hAnsi="Marianne"/>
          <w:sz w:val="22"/>
          <w:szCs w:val="22"/>
          <w:u w:val="single"/>
        </w:rPr>
      </w:pPr>
    </w:p>
    <w:p w14:paraId="2A42A8E2" w14:textId="4E879F2B" w:rsidR="00B51D7F" w:rsidRPr="00C83F99" w:rsidRDefault="00A8747F" w:rsidP="00DC2EF8">
      <w:pPr>
        <w:pStyle w:val="Titre1"/>
        <w:numPr>
          <w:ilvl w:val="0"/>
          <w:numId w:val="0"/>
        </w:numPr>
        <w:spacing w:before="0" w:after="289"/>
        <w:ind w:left="432"/>
        <w:rPr>
          <w:rFonts w:ascii="Marianne" w:hAnsi="Marianne"/>
          <w:sz w:val="22"/>
          <w:szCs w:val="22"/>
          <w:u w:val="single"/>
        </w:rPr>
      </w:pPr>
      <w:bookmarkStart w:id="87" w:name="_Toc161125217"/>
      <w:bookmarkStart w:id="88" w:name="_Toc180402420"/>
      <w:r w:rsidRPr="00C83F99">
        <w:rPr>
          <w:rFonts w:ascii="Marianne" w:hAnsi="Marianne"/>
          <w:sz w:val="22"/>
          <w:szCs w:val="22"/>
          <w:u w:val="single"/>
        </w:rPr>
        <w:t>Article 1</w:t>
      </w:r>
      <w:r w:rsidR="00AA6580" w:rsidRPr="00C83F99">
        <w:rPr>
          <w:rFonts w:ascii="Marianne" w:hAnsi="Marianne"/>
          <w:sz w:val="22"/>
          <w:szCs w:val="22"/>
          <w:u w:val="single"/>
        </w:rPr>
        <w:t>1</w:t>
      </w:r>
      <w:r w:rsidRPr="00C83F99">
        <w:rPr>
          <w:rFonts w:ascii="Marianne" w:hAnsi="Marianne"/>
          <w:sz w:val="22"/>
          <w:szCs w:val="22"/>
          <w:u w:val="single"/>
        </w:rPr>
        <w:t xml:space="preserve"> – Transmission de la convention</w:t>
      </w:r>
      <w:bookmarkEnd w:id="87"/>
      <w:bookmarkEnd w:id="88"/>
    </w:p>
    <w:p w14:paraId="5A55C170" w14:textId="32C960E0" w:rsidR="00B51D7F" w:rsidRPr="006E236F" w:rsidRDefault="00A8747F">
      <w:pPr>
        <w:spacing w:before="68" w:after="119"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 xml:space="preserve">La convention de programme signée et ses annexes sont transmises aux différents signataires, au signataire de la convention de cadrage </w:t>
      </w:r>
      <w:r w:rsidR="000D3B85" w:rsidRPr="006E236F">
        <w:rPr>
          <w:rFonts w:ascii="Marianne" w:eastAsia="Arial Narrow" w:hAnsi="Marianne" w:cs="Arial Narrow"/>
          <w:sz w:val="22"/>
          <w:szCs w:val="22"/>
        </w:rPr>
        <w:t>du service public de la rénovation de l’habitat</w:t>
      </w:r>
      <w:r w:rsidRPr="006E236F">
        <w:rPr>
          <w:rFonts w:ascii="Marianne" w:eastAsia="Arial Narrow" w:hAnsi="Marianne" w:cs="Arial Narrow"/>
          <w:sz w:val="22"/>
          <w:szCs w:val="22"/>
        </w:rPr>
        <w:t xml:space="preserve"> dans laquelle s’inscrit le territoire ainsi qu'au délégué de l'agence dans la région et à l'Anah centrale en version PDF. </w:t>
      </w:r>
    </w:p>
    <w:p w14:paraId="26EACFA3" w14:textId="77777777" w:rsidR="00B51D7F" w:rsidRPr="006E236F" w:rsidRDefault="00A8747F">
      <w:pPr>
        <w:spacing w:before="68" w:after="119"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 xml:space="preserve">Les éventuels avenants à la présente convention seront transmis dans les mêmes conditions. Le délégué de l’Anah dans le département est chargé de l’intégration des informations de la convention dans Contrat Anah. </w:t>
      </w:r>
    </w:p>
    <w:p w14:paraId="192C73EA" w14:textId="77777777" w:rsidR="00B51D7F" w:rsidRPr="006E236F" w:rsidRDefault="00B51D7F">
      <w:pPr>
        <w:pStyle w:val="Corpsdetexte"/>
        <w:spacing w:before="68" w:after="119"/>
        <w:rPr>
          <w:rFonts w:ascii="Marianne" w:hAnsi="Marianne"/>
          <w:sz w:val="22"/>
          <w:szCs w:val="22"/>
        </w:rPr>
      </w:pPr>
    </w:p>
    <w:p w14:paraId="44688816" w14:textId="77777777" w:rsidR="0074311F" w:rsidRDefault="0074311F">
      <w:pPr>
        <w:spacing w:line="100" w:lineRule="atLeast"/>
        <w:jc w:val="both"/>
        <w:rPr>
          <w:rFonts w:ascii="Marianne" w:eastAsia="Arial Narrow" w:hAnsi="Marianne" w:cs="Arial Narrow"/>
          <w:sz w:val="22"/>
          <w:szCs w:val="22"/>
        </w:rPr>
      </w:pPr>
    </w:p>
    <w:p w14:paraId="73C0CCD4" w14:textId="4C89254B" w:rsidR="00B51D7F" w:rsidRPr="006E236F" w:rsidRDefault="00A8747F">
      <w:pPr>
        <w:spacing w:line="100" w:lineRule="atLeast"/>
        <w:jc w:val="both"/>
        <w:rPr>
          <w:rFonts w:ascii="Marianne" w:eastAsia="Arial Narrow" w:hAnsi="Marianne" w:cs="Arial Narrow"/>
          <w:sz w:val="22"/>
          <w:szCs w:val="22"/>
        </w:rPr>
      </w:pPr>
      <w:r w:rsidRPr="006E236F">
        <w:rPr>
          <w:rFonts w:ascii="Marianne" w:eastAsia="Arial Narrow" w:hAnsi="Marianne" w:cs="Arial Narrow"/>
          <w:sz w:val="22"/>
          <w:szCs w:val="22"/>
        </w:rPr>
        <w:t xml:space="preserve">Fait en </w:t>
      </w:r>
      <w:r w:rsidRPr="006372D5">
        <w:rPr>
          <w:rFonts w:ascii="Marianne" w:eastAsia="Arial Narrow" w:hAnsi="Marianne" w:cs="Arial Narrow"/>
          <w:sz w:val="22"/>
          <w:szCs w:val="22"/>
          <w:highlight w:val="cyan"/>
        </w:rPr>
        <w:t>xx</w:t>
      </w:r>
      <w:r w:rsidRPr="006E236F">
        <w:rPr>
          <w:rFonts w:ascii="Marianne" w:eastAsia="Arial Narrow" w:hAnsi="Marianne" w:cs="Arial Narrow"/>
          <w:sz w:val="22"/>
          <w:szCs w:val="22"/>
        </w:rPr>
        <w:t xml:space="preserve"> exemplaires à </w:t>
      </w:r>
      <w:r w:rsidRPr="006372D5">
        <w:rPr>
          <w:rFonts w:ascii="Marianne" w:eastAsia="Arial Narrow" w:hAnsi="Marianne" w:cs="Arial Narrow"/>
          <w:sz w:val="22"/>
          <w:szCs w:val="22"/>
          <w:highlight w:val="cyan"/>
        </w:rPr>
        <w:t>xx</w:t>
      </w:r>
      <w:r w:rsidRPr="006E236F">
        <w:rPr>
          <w:rFonts w:ascii="Marianne" w:eastAsia="Arial Narrow" w:hAnsi="Marianne" w:cs="Arial Narrow"/>
          <w:sz w:val="22"/>
          <w:szCs w:val="22"/>
        </w:rPr>
        <w:t xml:space="preserve">, le </w:t>
      </w:r>
      <w:r w:rsidRPr="006372D5">
        <w:rPr>
          <w:rFonts w:ascii="Marianne" w:eastAsia="Arial Narrow" w:hAnsi="Marianne" w:cs="Arial Narrow"/>
          <w:sz w:val="22"/>
          <w:szCs w:val="22"/>
          <w:highlight w:val="cyan"/>
        </w:rPr>
        <w:t>xx</w:t>
      </w:r>
    </w:p>
    <w:p w14:paraId="0BFA9A06" w14:textId="77777777" w:rsidR="00B51D7F" w:rsidRPr="006E236F" w:rsidRDefault="00B51D7F">
      <w:pPr>
        <w:spacing w:line="100" w:lineRule="atLeast"/>
        <w:jc w:val="both"/>
        <w:rPr>
          <w:rFonts w:ascii="Marianne" w:eastAsia="Arial Narrow" w:hAnsi="Marianne" w:cs="Arial Narrow"/>
          <w:sz w:val="22"/>
          <w:szCs w:val="22"/>
        </w:rPr>
      </w:pPr>
    </w:p>
    <w:p w14:paraId="1356CD01" w14:textId="77777777" w:rsidR="0074311F" w:rsidRDefault="0074311F">
      <w:pPr>
        <w:tabs>
          <w:tab w:val="left" w:pos="5103"/>
        </w:tabs>
        <w:jc w:val="both"/>
        <w:rPr>
          <w:rFonts w:ascii="Marianne" w:hAnsi="Marianne"/>
          <w:spacing w:val="-11"/>
          <w:sz w:val="22"/>
          <w:szCs w:val="22"/>
          <w:highlight w:val="cyan"/>
        </w:rPr>
      </w:pPr>
    </w:p>
    <w:p w14:paraId="0EE6EFC6" w14:textId="77777777" w:rsidR="0074311F" w:rsidRDefault="0074311F">
      <w:pPr>
        <w:tabs>
          <w:tab w:val="left" w:pos="5103"/>
        </w:tabs>
        <w:jc w:val="both"/>
        <w:rPr>
          <w:rFonts w:ascii="Marianne" w:hAnsi="Marianne"/>
          <w:spacing w:val="-11"/>
          <w:sz w:val="22"/>
          <w:szCs w:val="22"/>
          <w:highlight w:val="cyan"/>
        </w:rPr>
      </w:pPr>
    </w:p>
    <w:p w14:paraId="27F38D61" w14:textId="0403552A" w:rsidR="00B51D7F" w:rsidRPr="008776A5" w:rsidRDefault="00A8747F">
      <w:pPr>
        <w:tabs>
          <w:tab w:val="left" w:pos="5103"/>
        </w:tabs>
        <w:jc w:val="both"/>
        <w:rPr>
          <w:rFonts w:ascii="Marianne" w:hAnsi="Marianne"/>
          <w:spacing w:val="-11"/>
          <w:sz w:val="22"/>
          <w:szCs w:val="22"/>
          <w:highlight w:val="cyan"/>
        </w:rPr>
      </w:pPr>
      <w:r w:rsidRPr="008776A5">
        <w:rPr>
          <w:rFonts w:ascii="Marianne" w:hAnsi="Marianne"/>
          <w:spacing w:val="-11"/>
          <w:sz w:val="22"/>
          <w:szCs w:val="22"/>
          <w:highlight w:val="cyan"/>
        </w:rPr>
        <w:lastRenderedPageBreak/>
        <w:t xml:space="preserve">Pour le maitre </w:t>
      </w:r>
      <w:proofErr w:type="gramStart"/>
      <w:r w:rsidR="008776A5" w:rsidRPr="008776A5">
        <w:rPr>
          <w:rFonts w:ascii="Marianne" w:hAnsi="Marianne"/>
          <w:spacing w:val="-11"/>
          <w:sz w:val="22"/>
          <w:szCs w:val="22"/>
          <w:highlight w:val="cyan"/>
        </w:rPr>
        <w:t xml:space="preserve">d’ouvrage,  </w:t>
      </w:r>
      <w:r w:rsidRPr="008776A5">
        <w:rPr>
          <w:rFonts w:ascii="Marianne" w:hAnsi="Marianne"/>
          <w:spacing w:val="-11"/>
          <w:sz w:val="22"/>
          <w:szCs w:val="22"/>
          <w:highlight w:val="cyan"/>
        </w:rPr>
        <w:t xml:space="preserve"> </w:t>
      </w:r>
      <w:proofErr w:type="gramEnd"/>
      <w:r w:rsidRPr="008776A5">
        <w:rPr>
          <w:rFonts w:ascii="Marianne" w:hAnsi="Marianne"/>
          <w:spacing w:val="-11"/>
          <w:sz w:val="22"/>
          <w:szCs w:val="22"/>
          <w:highlight w:val="cyan"/>
        </w:rPr>
        <w:t xml:space="preserve">                     Pour l'Etat,                    Pour l'Agence nationale de l'habitat,</w:t>
      </w:r>
    </w:p>
    <w:p w14:paraId="33BAD4D4" w14:textId="77777777" w:rsidR="0074311F" w:rsidRDefault="0074311F">
      <w:pPr>
        <w:spacing w:line="100" w:lineRule="atLeast"/>
        <w:jc w:val="both"/>
        <w:rPr>
          <w:rFonts w:ascii="Marianne" w:eastAsia="Arial Narrow" w:hAnsi="Marianne" w:cs="Arial Narrow"/>
          <w:sz w:val="22"/>
          <w:szCs w:val="22"/>
          <w:highlight w:val="cyan"/>
        </w:rPr>
      </w:pPr>
    </w:p>
    <w:p w14:paraId="21C4EFFE" w14:textId="77777777" w:rsidR="0074311F" w:rsidRDefault="0074311F" w:rsidP="0074311F">
      <w:pPr>
        <w:spacing w:line="100" w:lineRule="atLeast"/>
        <w:jc w:val="both"/>
        <w:rPr>
          <w:rFonts w:ascii="Marianne" w:eastAsia="Arial Narrow" w:hAnsi="Marianne" w:cs="Arial Narrow"/>
          <w:sz w:val="22"/>
          <w:szCs w:val="22"/>
          <w:highlight w:val="cyan"/>
        </w:rPr>
      </w:pPr>
    </w:p>
    <w:p w14:paraId="41429708" w14:textId="793985A9" w:rsidR="0074311F" w:rsidRDefault="0074311F" w:rsidP="0074311F">
      <w:pPr>
        <w:spacing w:line="100" w:lineRule="atLeast"/>
        <w:jc w:val="both"/>
        <w:rPr>
          <w:rFonts w:ascii="Marianne" w:eastAsia="Arial Narrow" w:hAnsi="Marianne" w:cs="Arial Narrow"/>
          <w:sz w:val="22"/>
          <w:szCs w:val="22"/>
          <w:highlight w:val="cyan"/>
        </w:rPr>
      </w:pPr>
    </w:p>
    <w:p w14:paraId="2EC9A426" w14:textId="08AB141C" w:rsidR="0074311F" w:rsidRDefault="0074311F" w:rsidP="0074311F">
      <w:pPr>
        <w:spacing w:line="100" w:lineRule="atLeast"/>
        <w:jc w:val="both"/>
        <w:rPr>
          <w:rFonts w:ascii="Marianne" w:eastAsia="Arial Narrow" w:hAnsi="Marianne" w:cs="Arial Narrow"/>
          <w:sz w:val="22"/>
          <w:szCs w:val="22"/>
          <w:highlight w:val="cyan"/>
        </w:rPr>
      </w:pPr>
    </w:p>
    <w:p w14:paraId="262F2288" w14:textId="77777777" w:rsidR="0074311F" w:rsidRDefault="0074311F" w:rsidP="0074311F">
      <w:pPr>
        <w:spacing w:line="100" w:lineRule="atLeast"/>
        <w:jc w:val="both"/>
        <w:rPr>
          <w:rFonts w:ascii="Marianne" w:eastAsia="Arial Narrow" w:hAnsi="Marianne" w:cs="Arial Narrow"/>
          <w:sz w:val="22"/>
          <w:szCs w:val="22"/>
          <w:highlight w:val="cyan"/>
        </w:rPr>
      </w:pPr>
    </w:p>
    <w:p w14:paraId="772010D4" w14:textId="794C8342" w:rsidR="0074311F" w:rsidRDefault="00A8747F" w:rsidP="0074311F">
      <w:pPr>
        <w:spacing w:line="100" w:lineRule="atLeast"/>
        <w:jc w:val="both"/>
        <w:rPr>
          <w:rFonts w:ascii="Marianne" w:eastAsia="Arial Narrow" w:hAnsi="Marianne" w:cs="Arial Narrow"/>
          <w:sz w:val="22"/>
          <w:szCs w:val="22"/>
          <w:highlight w:val="cyan"/>
        </w:rPr>
      </w:pPr>
      <w:r w:rsidRPr="008776A5">
        <w:rPr>
          <w:rFonts w:ascii="Marianne" w:eastAsia="Arial Narrow" w:hAnsi="Marianne" w:cs="Arial Narrow"/>
          <w:sz w:val="22"/>
          <w:szCs w:val="22"/>
          <w:highlight w:val="cyan"/>
        </w:rPr>
        <w:t xml:space="preserve">Autres partenaires </w:t>
      </w:r>
    </w:p>
    <w:p w14:paraId="0754829A" w14:textId="5022F8BB" w:rsidR="0074311F" w:rsidRDefault="0074311F" w:rsidP="0074311F">
      <w:pPr>
        <w:spacing w:line="100" w:lineRule="atLeast"/>
        <w:jc w:val="both"/>
        <w:rPr>
          <w:rFonts w:ascii="Marianne" w:eastAsia="Arial Narrow" w:hAnsi="Marianne" w:cs="Arial Narrow"/>
          <w:sz w:val="22"/>
          <w:szCs w:val="22"/>
          <w:highlight w:val="cyan"/>
        </w:rPr>
      </w:pPr>
    </w:p>
    <w:p w14:paraId="68ACECE8" w14:textId="4D096B5A" w:rsidR="0074311F" w:rsidRDefault="0074311F" w:rsidP="0074311F">
      <w:pPr>
        <w:spacing w:line="100" w:lineRule="atLeast"/>
        <w:jc w:val="both"/>
        <w:rPr>
          <w:rFonts w:ascii="Marianne" w:eastAsia="Arial Narrow" w:hAnsi="Marianne" w:cs="Arial Narrow"/>
          <w:sz w:val="22"/>
          <w:szCs w:val="22"/>
          <w:highlight w:val="cyan"/>
        </w:rPr>
      </w:pPr>
    </w:p>
    <w:p w14:paraId="7D684B2F" w14:textId="25195511" w:rsidR="0074311F" w:rsidRDefault="0074311F" w:rsidP="0074311F">
      <w:pPr>
        <w:spacing w:line="100" w:lineRule="atLeast"/>
        <w:jc w:val="both"/>
        <w:rPr>
          <w:rFonts w:ascii="Marianne" w:eastAsia="Arial Narrow" w:hAnsi="Marianne" w:cs="Arial Narrow"/>
          <w:sz w:val="22"/>
          <w:szCs w:val="22"/>
          <w:highlight w:val="cyan"/>
        </w:rPr>
      </w:pPr>
    </w:p>
    <w:p w14:paraId="57E144EA" w14:textId="77777777" w:rsidR="0074311F" w:rsidRDefault="0074311F" w:rsidP="0074311F">
      <w:pPr>
        <w:spacing w:line="100" w:lineRule="atLeast"/>
        <w:jc w:val="both"/>
        <w:rPr>
          <w:rFonts w:ascii="Marianne" w:hAnsi="Marianne"/>
          <w:sz w:val="22"/>
          <w:szCs w:val="22"/>
          <w:highlight w:val="cyan"/>
        </w:rPr>
      </w:pPr>
    </w:p>
    <w:p w14:paraId="439916D5" w14:textId="77777777" w:rsidR="0074311F" w:rsidRDefault="0074311F">
      <w:pPr>
        <w:widowControl/>
        <w:rPr>
          <w:rFonts w:ascii="Marianne" w:hAnsi="Marianne"/>
          <w:sz w:val="22"/>
          <w:szCs w:val="22"/>
          <w:highlight w:val="cyan"/>
        </w:rPr>
      </w:pPr>
      <w:r>
        <w:rPr>
          <w:rFonts w:ascii="Marianne" w:hAnsi="Marianne"/>
          <w:sz w:val="22"/>
          <w:szCs w:val="22"/>
          <w:highlight w:val="cyan"/>
        </w:rPr>
        <w:br w:type="page"/>
      </w:r>
    </w:p>
    <w:p w14:paraId="26AD1C0D" w14:textId="2432955F" w:rsidR="00AE2A3A" w:rsidRPr="0074311F" w:rsidRDefault="00AE2A3A" w:rsidP="0074311F">
      <w:pPr>
        <w:spacing w:line="100" w:lineRule="atLeast"/>
        <w:jc w:val="both"/>
        <w:rPr>
          <w:rFonts w:ascii="Marianne" w:hAnsi="Marianne"/>
          <w:sz w:val="22"/>
          <w:szCs w:val="22"/>
          <w:highlight w:val="cyan"/>
        </w:rPr>
      </w:pPr>
      <w:r w:rsidRPr="00AE2A3A">
        <w:rPr>
          <w:rFonts w:ascii="Marianne" w:hAnsi="Marianne"/>
          <w:b/>
          <w:bCs/>
          <w:sz w:val="22"/>
          <w:szCs w:val="22"/>
        </w:rPr>
        <w:lastRenderedPageBreak/>
        <w:t xml:space="preserve">Annexe </w:t>
      </w:r>
      <w:proofErr w:type="spellStart"/>
      <w:r w:rsidRPr="00AE2A3A">
        <w:rPr>
          <w:rFonts w:ascii="Marianne" w:hAnsi="Marianne"/>
          <w:b/>
          <w:bCs/>
          <w:sz w:val="22"/>
          <w:szCs w:val="22"/>
          <w:highlight w:val="cyan"/>
        </w:rPr>
        <w:t>n°</w:t>
      </w:r>
      <w:proofErr w:type="gramStart"/>
      <w:r w:rsidRPr="00AE2A3A">
        <w:rPr>
          <w:rFonts w:ascii="Marianne" w:hAnsi="Marianne"/>
          <w:b/>
          <w:bCs/>
          <w:sz w:val="22"/>
          <w:szCs w:val="22"/>
          <w:highlight w:val="cyan"/>
        </w:rPr>
        <w:t>x</w:t>
      </w:r>
      <w:proofErr w:type="spellEnd"/>
      <w:r w:rsidRPr="00AE2A3A">
        <w:rPr>
          <w:rFonts w:ascii="Marianne" w:hAnsi="Marianne"/>
          <w:b/>
          <w:bCs/>
          <w:sz w:val="22"/>
          <w:szCs w:val="22"/>
        </w:rPr>
        <w:t xml:space="preserve"> </w:t>
      </w:r>
      <w:r w:rsidRPr="00AE2A3A">
        <w:rPr>
          <w:rFonts w:ascii="Calibri" w:hAnsi="Calibri" w:cs="Calibri"/>
          <w:b/>
          <w:bCs/>
          <w:sz w:val="22"/>
          <w:szCs w:val="22"/>
        </w:rPr>
        <w:t> </w:t>
      </w:r>
      <w:r w:rsidRPr="00AE2A3A">
        <w:rPr>
          <w:rFonts w:ascii="Marianne" w:hAnsi="Marianne"/>
          <w:b/>
          <w:bCs/>
          <w:sz w:val="22"/>
          <w:szCs w:val="22"/>
        </w:rPr>
        <w:t>:</w:t>
      </w:r>
      <w:proofErr w:type="gramEnd"/>
      <w:r w:rsidRPr="00AE2A3A">
        <w:rPr>
          <w:rFonts w:ascii="Marianne" w:hAnsi="Marianne"/>
          <w:b/>
          <w:bCs/>
          <w:sz w:val="22"/>
          <w:szCs w:val="22"/>
        </w:rPr>
        <w:t xml:space="preserve"> Liste </w:t>
      </w:r>
      <w:r w:rsidR="00D300CC">
        <w:rPr>
          <w:rFonts w:ascii="Marianne" w:hAnsi="Marianne"/>
          <w:b/>
          <w:bCs/>
          <w:sz w:val="22"/>
          <w:szCs w:val="22"/>
        </w:rPr>
        <w:t xml:space="preserve">détaillée </w:t>
      </w:r>
      <w:r w:rsidR="00D300CC" w:rsidRPr="00D300CC">
        <w:rPr>
          <w:rFonts w:ascii="Marianne" w:hAnsi="Marianne"/>
          <w:b/>
          <w:bCs/>
          <w:sz w:val="22"/>
          <w:szCs w:val="22"/>
        </w:rPr>
        <w:t xml:space="preserve">des EPCI et </w:t>
      </w:r>
      <w:r w:rsidR="00D300CC">
        <w:rPr>
          <w:rFonts w:ascii="Marianne" w:hAnsi="Marianne"/>
          <w:b/>
          <w:bCs/>
          <w:sz w:val="22"/>
          <w:szCs w:val="22"/>
        </w:rPr>
        <w:t xml:space="preserve">des </w:t>
      </w:r>
      <w:r w:rsidR="00D300CC" w:rsidRPr="00D300CC">
        <w:rPr>
          <w:rFonts w:ascii="Marianne" w:hAnsi="Marianne"/>
          <w:b/>
          <w:bCs/>
          <w:sz w:val="22"/>
          <w:szCs w:val="22"/>
        </w:rPr>
        <w:t>communes couvertes par le programme</w:t>
      </w:r>
    </w:p>
    <w:p w14:paraId="6D8C6FAD" w14:textId="3FA53E1A" w:rsidR="00AE2A3A" w:rsidRDefault="00AE2A3A" w:rsidP="000951CA">
      <w:pPr>
        <w:rPr>
          <w:rFonts w:ascii="Marianne" w:hAnsi="Marianne"/>
          <w:sz w:val="22"/>
          <w:szCs w:val="22"/>
        </w:rPr>
      </w:pPr>
    </w:p>
    <w:tbl>
      <w:tblPr>
        <w:tblStyle w:val="Grilledutableau"/>
        <w:tblW w:w="0" w:type="auto"/>
        <w:tblLook w:val="04A0" w:firstRow="1" w:lastRow="0" w:firstColumn="1" w:lastColumn="0" w:noHBand="0" w:noVBand="1"/>
      </w:tblPr>
      <w:tblGrid>
        <w:gridCol w:w="1930"/>
        <w:gridCol w:w="1930"/>
        <w:gridCol w:w="1930"/>
        <w:gridCol w:w="1931"/>
        <w:gridCol w:w="1931"/>
      </w:tblGrid>
      <w:tr w:rsidR="00D300CC" w14:paraId="324C4A3F" w14:textId="77777777" w:rsidTr="00D300CC">
        <w:tc>
          <w:tcPr>
            <w:tcW w:w="1930" w:type="dxa"/>
          </w:tcPr>
          <w:p w14:paraId="2E707DA3" w14:textId="77777777" w:rsidR="00D300CC" w:rsidRDefault="00D300CC" w:rsidP="000951CA">
            <w:pPr>
              <w:rPr>
                <w:rFonts w:ascii="Marianne" w:hAnsi="Marianne"/>
                <w:sz w:val="22"/>
                <w:szCs w:val="22"/>
              </w:rPr>
            </w:pPr>
          </w:p>
        </w:tc>
        <w:tc>
          <w:tcPr>
            <w:tcW w:w="1930" w:type="dxa"/>
          </w:tcPr>
          <w:p w14:paraId="2C90A7BD" w14:textId="77777777" w:rsidR="00D300CC" w:rsidRDefault="00D300CC" w:rsidP="000951CA">
            <w:pPr>
              <w:rPr>
                <w:rFonts w:ascii="Marianne" w:hAnsi="Marianne"/>
                <w:sz w:val="22"/>
                <w:szCs w:val="22"/>
              </w:rPr>
            </w:pPr>
          </w:p>
        </w:tc>
        <w:tc>
          <w:tcPr>
            <w:tcW w:w="1930" w:type="dxa"/>
          </w:tcPr>
          <w:p w14:paraId="447FC91D" w14:textId="77777777" w:rsidR="00D300CC" w:rsidRDefault="00D300CC" w:rsidP="000951CA">
            <w:pPr>
              <w:rPr>
                <w:rFonts w:ascii="Marianne" w:hAnsi="Marianne"/>
                <w:sz w:val="22"/>
                <w:szCs w:val="22"/>
              </w:rPr>
            </w:pPr>
          </w:p>
        </w:tc>
        <w:tc>
          <w:tcPr>
            <w:tcW w:w="1931" w:type="dxa"/>
          </w:tcPr>
          <w:p w14:paraId="75533400" w14:textId="77777777" w:rsidR="00D300CC" w:rsidRDefault="00D300CC" w:rsidP="000951CA">
            <w:pPr>
              <w:rPr>
                <w:rFonts w:ascii="Marianne" w:hAnsi="Marianne"/>
                <w:sz w:val="22"/>
                <w:szCs w:val="22"/>
              </w:rPr>
            </w:pPr>
          </w:p>
        </w:tc>
        <w:tc>
          <w:tcPr>
            <w:tcW w:w="1931" w:type="dxa"/>
          </w:tcPr>
          <w:p w14:paraId="13FED55F" w14:textId="77777777" w:rsidR="00D300CC" w:rsidRDefault="00D300CC" w:rsidP="000951CA">
            <w:pPr>
              <w:rPr>
                <w:rFonts w:ascii="Marianne" w:hAnsi="Marianne"/>
                <w:sz w:val="22"/>
                <w:szCs w:val="22"/>
              </w:rPr>
            </w:pPr>
          </w:p>
        </w:tc>
      </w:tr>
      <w:tr w:rsidR="00D300CC" w14:paraId="0139F30E" w14:textId="77777777" w:rsidTr="00D300CC">
        <w:tc>
          <w:tcPr>
            <w:tcW w:w="1930" w:type="dxa"/>
          </w:tcPr>
          <w:p w14:paraId="33C91739" w14:textId="77777777" w:rsidR="00D300CC" w:rsidRDefault="00D300CC" w:rsidP="000951CA">
            <w:pPr>
              <w:rPr>
                <w:rFonts w:ascii="Marianne" w:hAnsi="Marianne"/>
                <w:sz w:val="22"/>
                <w:szCs w:val="22"/>
              </w:rPr>
            </w:pPr>
          </w:p>
        </w:tc>
        <w:tc>
          <w:tcPr>
            <w:tcW w:w="1930" w:type="dxa"/>
          </w:tcPr>
          <w:p w14:paraId="448CB25C" w14:textId="77777777" w:rsidR="00D300CC" w:rsidRDefault="00D300CC" w:rsidP="000951CA">
            <w:pPr>
              <w:rPr>
                <w:rFonts w:ascii="Marianne" w:hAnsi="Marianne"/>
                <w:sz w:val="22"/>
                <w:szCs w:val="22"/>
              </w:rPr>
            </w:pPr>
          </w:p>
        </w:tc>
        <w:tc>
          <w:tcPr>
            <w:tcW w:w="1930" w:type="dxa"/>
          </w:tcPr>
          <w:p w14:paraId="64A3464A" w14:textId="77777777" w:rsidR="00D300CC" w:rsidRDefault="00D300CC" w:rsidP="000951CA">
            <w:pPr>
              <w:rPr>
                <w:rFonts w:ascii="Marianne" w:hAnsi="Marianne"/>
                <w:sz w:val="22"/>
                <w:szCs w:val="22"/>
              </w:rPr>
            </w:pPr>
          </w:p>
        </w:tc>
        <w:tc>
          <w:tcPr>
            <w:tcW w:w="1931" w:type="dxa"/>
          </w:tcPr>
          <w:p w14:paraId="66CC8109" w14:textId="77777777" w:rsidR="00D300CC" w:rsidRDefault="00D300CC" w:rsidP="000951CA">
            <w:pPr>
              <w:rPr>
                <w:rFonts w:ascii="Marianne" w:hAnsi="Marianne"/>
                <w:sz w:val="22"/>
                <w:szCs w:val="22"/>
              </w:rPr>
            </w:pPr>
          </w:p>
        </w:tc>
        <w:tc>
          <w:tcPr>
            <w:tcW w:w="1931" w:type="dxa"/>
          </w:tcPr>
          <w:p w14:paraId="4E7F35A6" w14:textId="77777777" w:rsidR="00D300CC" w:rsidRDefault="00D300CC" w:rsidP="000951CA">
            <w:pPr>
              <w:rPr>
                <w:rFonts w:ascii="Marianne" w:hAnsi="Marianne"/>
                <w:sz w:val="22"/>
                <w:szCs w:val="22"/>
              </w:rPr>
            </w:pPr>
          </w:p>
        </w:tc>
      </w:tr>
      <w:tr w:rsidR="00D300CC" w14:paraId="2A48F51C" w14:textId="77777777" w:rsidTr="00D300CC">
        <w:tc>
          <w:tcPr>
            <w:tcW w:w="1930" w:type="dxa"/>
          </w:tcPr>
          <w:p w14:paraId="272E1A15" w14:textId="77777777" w:rsidR="00D300CC" w:rsidRDefault="00D300CC" w:rsidP="000951CA">
            <w:pPr>
              <w:rPr>
                <w:rFonts w:ascii="Marianne" w:hAnsi="Marianne"/>
                <w:sz w:val="22"/>
                <w:szCs w:val="22"/>
              </w:rPr>
            </w:pPr>
          </w:p>
        </w:tc>
        <w:tc>
          <w:tcPr>
            <w:tcW w:w="1930" w:type="dxa"/>
          </w:tcPr>
          <w:p w14:paraId="2EAB61BC" w14:textId="77777777" w:rsidR="00D300CC" w:rsidRDefault="00D300CC" w:rsidP="000951CA">
            <w:pPr>
              <w:rPr>
                <w:rFonts w:ascii="Marianne" w:hAnsi="Marianne"/>
                <w:sz w:val="22"/>
                <w:szCs w:val="22"/>
              </w:rPr>
            </w:pPr>
          </w:p>
        </w:tc>
        <w:tc>
          <w:tcPr>
            <w:tcW w:w="1930" w:type="dxa"/>
          </w:tcPr>
          <w:p w14:paraId="7FD140EC" w14:textId="77777777" w:rsidR="00D300CC" w:rsidRDefault="00D300CC" w:rsidP="000951CA">
            <w:pPr>
              <w:rPr>
                <w:rFonts w:ascii="Marianne" w:hAnsi="Marianne"/>
                <w:sz w:val="22"/>
                <w:szCs w:val="22"/>
              </w:rPr>
            </w:pPr>
          </w:p>
        </w:tc>
        <w:tc>
          <w:tcPr>
            <w:tcW w:w="1931" w:type="dxa"/>
          </w:tcPr>
          <w:p w14:paraId="19B49B34" w14:textId="77777777" w:rsidR="00D300CC" w:rsidRDefault="00D300CC" w:rsidP="000951CA">
            <w:pPr>
              <w:rPr>
                <w:rFonts w:ascii="Marianne" w:hAnsi="Marianne"/>
                <w:sz w:val="22"/>
                <w:szCs w:val="22"/>
              </w:rPr>
            </w:pPr>
          </w:p>
        </w:tc>
        <w:tc>
          <w:tcPr>
            <w:tcW w:w="1931" w:type="dxa"/>
          </w:tcPr>
          <w:p w14:paraId="40B2E6B1" w14:textId="77777777" w:rsidR="00D300CC" w:rsidRDefault="00D300CC" w:rsidP="000951CA">
            <w:pPr>
              <w:rPr>
                <w:rFonts w:ascii="Marianne" w:hAnsi="Marianne"/>
                <w:sz w:val="22"/>
                <w:szCs w:val="22"/>
              </w:rPr>
            </w:pPr>
          </w:p>
        </w:tc>
      </w:tr>
      <w:tr w:rsidR="00D300CC" w14:paraId="2DAD5821" w14:textId="77777777" w:rsidTr="00D300CC">
        <w:tc>
          <w:tcPr>
            <w:tcW w:w="1930" w:type="dxa"/>
          </w:tcPr>
          <w:p w14:paraId="4BF000B9" w14:textId="77777777" w:rsidR="00D300CC" w:rsidRDefault="00D300CC" w:rsidP="000951CA">
            <w:pPr>
              <w:rPr>
                <w:rFonts w:ascii="Marianne" w:hAnsi="Marianne"/>
                <w:sz w:val="22"/>
                <w:szCs w:val="22"/>
              </w:rPr>
            </w:pPr>
          </w:p>
        </w:tc>
        <w:tc>
          <w:tcPr>
            <w:tcW w:w="1930" w:type="dxa"/>
          </w:tcPr>
          <w:p w14:paraId="515892F8" w14:textId="77777777" w:rsidR="00D300CC" w:rsidRDefault="00D300CC" w:rsidP="000951CA">
            <w:pPr>
              <w:rPr>
                <w:rFonts w:ascii="Marianne" w:hAnsi="Marianne"/>
                <w:sz w:val="22"/>
                <w:szCs w:val="22"/>
              </w:rPr>
            </w:pPr>
          </w:p>
        </w:tc>
        <w:tc>
          <w:tcPr>
            <w:tcW w:w="1930" w:type="dxa"/>
          </w:tcPr>
          <w:p w14:paraId="4E0B2529" w14:textId="77777777" w:rsidR="00D300CC" w:rsidRDefault="00D300CC" w:rsidP="000951CA">
            <w:pPr>
              <w:rPr>
                <w:rFonts w:ascii="Marianne" w:hAnsi="Marianne"/>
                <w:sz w:val="22"/>
                <w:szCs w:val="22"/>
              </w:rPr>
            </w:pPr>
          </w:p>
        </w:tc>
        <w:tc>
          <w:tcPr>
            <w:tcW w:w="1931" w:type="dxa"/>
          </w:tcPr>
          <w:p w14:paraId="1C9D7368" w14:textId="77777777" w:rsidR="00D300CC" w:rsidRDefault="00D300CC" w:rsidP="000951CA">
            <w:pPr>
              <w:rPr>
                <w:rFonts w:ascii="Marianne" w:hAnsi="Marianne"/>
                <w:sz w:val="22"/>
                <w:szCs w:val="22"/>
              </w:rPr>
            </w:pPr>
          </w:p>
        </w:tc>
        <w:tc>
          <w:tcPr>
            <w:tcW w:w="1931" w:type="dxa"/>
          </w:tcPr>
          <w:p w14:paraId="5F612AA1" w14:textId="77777777" w:rsidR="00D300CC" w:rsidRDefault="00D300CC" w:rsidP="000951CA">
            <w:pPr>
              <w:rPr>
                <w:rFonts w:ascii="Marianne" w:hAnsi="Marianne"/>
                <w:sz w:val="22"/>
                <w:szCs w:val="22"/>
              </w:rPr>
            </w:pPr>
          </w:p>
        </w:tc>
      </w:tr>
      <w:tr w:rsidR="00D300CC" w14:paraId="0978BCC2" w14:textId="77777777" w:rsidTr="00D300CC">
        <w:tc>
          <w:tcPr>
            <w:tcW w:w="1930" w:type="dxa"/>
          </w:tcPr>
          <w:p w14:paraId="6E1AA435" w14:textId="77777777" w:rsidR="00D300CC" w:rsidRDefault="00D300CC" w:rsidP="000951CA">
            <w:pPr>
              <w:rPr>
                <w:rFonts w:ascii="Marianne" w:hAnsi="Marianne"/>
                <w:sz w:val="22"/>
                <w:szCs w:val="22"/>
              </w:rPr>
            </w:pPr>
          </w:p>
        </w:tc>
        <w:tc>
          <w:tcPr>
            <w:tcW w:w="1930" w:type="dxa"/>
          </w:tcPr>
          <w:p w14:paraId="0F1A6444" w14:textId="77777777" w:rsidR="00D300CC" w:rsidRDefault="00D300CC" w:rsidP="000951CA">
            <w:pPr>
              <w:rPr>
                <w:rFonts w:ascii="Marianne" w:hAnsi="Marianne"/>
                <w:sz w:val="22"/>
                <w:szCs w:val="22"/>
              </w:rPr>
            </w:pPr>
          </w:p>
        </w:tc>
        <w:tc>
          <w:tcPr>
            <w:tcW w:w="1930" w:type="dxa"/>
          </w:tcPr>
          <w:p w14:paraId="02854479" w14:textId="77777777" w:rsidR="00D300CC" w:rsidRDefault="00D300CC" w:rsidP="000951CA">
            <w:pPr>
              <w:rPr>
                <w:rFonts w:ascii="Marianne" w:hAnsi="Marianne"/>
                <w:sz w:val="22"/>
                <w:szCs w:val="22"/>
              </w:rPr>
            </w:pPr>
          </w:p>
        </w:tc>
        <w:tc>
          <w:tcPr>
            <w:tcW w:w="1931" w:type="dxa"/>
          </w:tcPr>
          <w:p w14:paraId="4DA0792C" w14:textId="77777777" w:rsidR="00D300CC" w:rsidRDefault="00D300CC" w:rsidP="000951CA">
            <w:pPr>
              <w:rPr>
                <w:rFonts w:ascii="Marianne" w:hAnsi="Marianne"/>
                <w:sz w:val="22"/>
                <w:szCs w:val="22"/>
              </w:rPr>
            </w:pPr>
          </w:p>
        </w:tc>
        <w:tc>
          <w:tcPr>
            <w:tcW w:w="1931" w:type="dxa"/>
          </w:tcPr>
          <w:p w14:paraId="20557510" w14:textId="77777777" w:rsidR="00D300CC" w:rsidRDefault="00D300CC" w:rsidP="000951CA">
            <w:pPr>
              <w:rPr>
                <w:rFonts w:ascii="Marianne" w:hAnsi="Marianne"/>
                <w:sz w:val="22"/>
                <w:szCs w:val="22"/>
              </w:rPr>
            </w:pPr>
          </w:p>
        </w:tc>
      </w:tr>
      <w:tr w:rsidR="00D300CC" w14:paraId="62FDD0B9" w14:textId="77777777" w:rsidTr="00D300CC">
        <w:tc>
          <w:tcPr>
            <w:tcW w:w="1930" w:type="dxa"/>
          </w:tcPr>
          <w:p w14:paraId="77EE1F10" w14:textId="77777777" w:rsidR="00D300CC" w:rsidRDefault="00D300CC" w:rsidP="000951CA">
            <w:pPr>
              <w:rPr>
                <w:rFonts w:ascii="Marianne" w:hAnsi="Marianne"/>
                <w:sz w:val="22"/>
                <w:szCs w:val="22"/>
              </w:rPr>
            </w:pPr>
          </w:p>
        </w:tc>
        <w:tc>
          <w:tcPr>
            <w:tcW w:w="1930" w:type="dxa"/>
          </w:tcPr>
          <w:p w14:paraId="052A98AF" w14:textId="77777777" w:rsidR="00D300CC" w:rsidRDefault="00D300CC" w:rsidP="000951CA">
            <w:pPr>
              <w:rPr>
                <w:rFonts w:ascii="Marianne" w:hAnsi="Marianne"/>
                <w:sz w:val="22"/>
                <w:szCs w:val="22"/>
              </w:rPr>
            </w:pPr>
          </w:p>
        </w:tc>
        <w:tc>
          <w:tcPr>
            <w:tcW w:w="1930" w:type="dxa"/>
          </w:tcPr>
          <w:p w14:paraId="4E302C64" w14:textId="77777777" w:rsidR="00D300CC" w:rsidRDefault="00D300CC" w:rsidP="000951CA">
            <w:pPr>
              <w:rPr>
                <w:rFonts w:ascii="Marianne" w:hAnsi="Marianne"/>
                <w:sz w:val="22"/>
                <w:szCs w:val="22"/>
              </w:rPr>
            </w:pPr>
          </w:p>
        </w:tc>
        <w:tc>
          <w:tcPr>
            <w:tcW w:w="1931" w:type="dxa"/>
          </w:tcPr>
          <w:p w14:paraId="2923E8B9" w14:textId="77777777" w:rsidR="00D300CC" w:rsidRDefault="00D300CC" w:rsidP="000951CA">
            <w:pPr>
              <w:rPr>
                <w:rFonts w:ascii="Marianne" w:hAnsi="Marianne"/>
                <w:sz w:val="22"/>
                <w:szCs w:val="22"/>
              </w:rPr>
            </w:pPr>
          </w:p>
        </w:tc>
        <w:tc>
          <w:tcPr>
            <w:tcW w:w="1931" w:type="dxa"/>
          </w:tcPr>
          <w:p w14:paraId="61A3C65D" w14:textId="77777777" w:rsidR="00D300CC" w:rsidRDefault="00D300CC" w:rsidP="000951CA">
            <w:pPr>
              <w:rPr>
                <w:rFonts w:ascii="Marianne" w:hAnsi="Marianne"/>
                <w:sz w:val="22"/>
                <w:szCs w:val="22"/>
              </w:rPr>
            </w:pPr>
          </w:p>
        </w:tc>
      </w:tr>
      <w:tr w:rsidR="00D300CC" w14:paraId="72136AB0" w14:textId="77777777" w:rsidTr="00D300CC">
        <w:tc>
          <w:tcPr>
            <w:tcW w:w="1930" w:type="dxa"/>
          </w:tcPr>
          <w:p w14:paraId="3E3D3B79" w14:textId="77777777" w:rsidR="00D300CC" w:rsidRDefault="00D300CC" w:rsidP="000951CA">
            <w:pPr>
              <w:rPr>
                <w:rFonts w:ascii="Marianne" w:hAnsi="Marianne"/>
                <w:sz w:val="22"/>
                <w:szCs w:val="22"/>
              </w:rPr>
            </w:pPr>
          </w:p>
        </w:tc>
        <w:tc>
          <w:tcPr>
            <w:tcW w:w="1930" w:type="dxa"/>
          </w:tcPr>
          <w:p w14:paraId="4E1F6ADF" w14:textId="77777777" w:rsidR="00D300CC" w:rsidRDefault="00D300CC" w:rsidP="000951CA">
            <w:pPr>
              <w:rPr>
                <w:rFonts w:ascii="Marianne" w:hAnsi="Marianne"/>
                <w:sz w:val="22"/>
                <w:szCs w:val="22"/>
              </w:rPr>
            </w:pPr>
          </w:p>
        </w:tc>
        <w:tc>
          <w:tcPr>
            <w:tcW w:w="1930" w:type="dxa"/>
          </w:tcPr>
          <w:p w14:paraId="2653C5A7" w14:textId="77777777" w:rsidR="00D300CC" w:rsidRDefault="00D300CC" w:rsidP="000951CA">
            <w:pPr>
              <w:rPr>
                <w:rFonts w:ascii="Marianne" w:hAnsi="Marianne"/>
                <w:sz w:val="22"/>
                <w:szCs w:val="22"/>
              </w:rPr>
            </w:pPr>
          </w:p>
        </w:tc>
        <w:tc>
          <w:tcPr>
            <w:tcW w:w="1931" w:type="dxa"/>
          </w:tcPr>
          <w:p w14:paraId="76D26CEF" w14:textId="77777777" w:rsidR="00D300CC" w:rsidRDefault="00D300CC" w:rsidP="000951CA">
            <w:pPr>
              <w:rPr>
                <w:rFonts w:ascii="Marianne" w:hAnsi="Marianne"/>
                <w:sz w:val="22"/>
                <w:szCs w:val="22"/>
              </w:rPr>
            </w:pPr>
          </w:p>
        </w:tc>
        <w:tc>
          <w:tcPr>
            <w:tcW w:w="1931" w:type="dxa"/>
          </w:tcPr>
          <w:p w14:paraId="01AA01CB" w14:textId="77777777" w:rsidR="00D300CC" w:rsidRDefault="00D300CC" w:rsidP="000951CA">
            <w:pPr>
              <w:rPr>
                <w:rFonts w:ascii="Marianne" w:hAnsi="Marianne"/>
                <w:sz w:val="22"/>
                <w:szCs w:val="22"/>
              </w:rPr>
            </w:pPr>
          </w:p>
        </w:tc>
      </w:tr>
      <w:tr w:rsidR="00D300CC" w14:paraId="195BB4B3" w14:textId="77777777" w:rsidTr="00D300CC">
        <w:tc>
          <w:tcPr>
            <w:tcW w:w="1930" w:type="dxa"/>
          </w:tcPr>
          <w:p w14:paraId="6DF0C6A4" w14:textId="77777777" w:rsidR="00D300CC" w:rsidRDefault="00D300CC" w:rsidP="000951CA">
            <w:pPr>
              <w:rPr>
                <w:rFonts w:ascii="Marianne" w:hAnsi="Marianne"/>
                <w:sz w:val="22"/>
                <w:szCs w:val="22"/>
              </w:rPr>
            </w:pPr>
          </w:p>
        </w:tc>
        <w:tc>
          <w:tcPr>
            <w:tcW w:w="1930" w:type="dxa"/>
          </w:tcPr>
          <w:p w14:paraId="49016BC0" w14:textId="77777777" w:rsidR="00D300CC" w:rsidRDefault="00D300CC" w:rsidP="000951CA">
            <w:pPr>
              <w:rPr>
                <w:rFonts w:ascii="Marianne" w:hAnsi="Marianne"/>
                <w:sz w:val="22"/>
                <w:szCs w:val="22"/>
              </w:rPr>
            </w:pPr>
          </w:p>
        </w:tc>
        <w:tc>
          <w:tcPr>
            <w:tcW w:w="1930" w:type="dxa"/>
          </w:tcPr>
          <w:p w14:paraId="568F8D6C" w14:textId="77777777" w:rsidR="00D300CC" w:rsidRDefault="00D300CC" w:rsidP="000951CA">
            <w:pPr>
              <w:rPr>
                <w:rFonts w:ascii="Marianne" w:hAnsi="Marianne"/>
                <w:sz w:val="22"/>
                <w:szCs w:val="22"/>
              </w:rPr>
            </w:pPr>
          </w:p>
        </w:tc>
        <w:tc>
          <w:tcPr>
            <w:tcW w:w="1931" w:type="dxa"/>
          </w:tcPr>
          <w:p w14:paraId="5C315EEB" w14:textId="77777777" w:rsidR="00D300CC" w:rsidRDefault="00D300CC" w:rsidP="000951CA">
            <w:pPr>
              <w:rPr>
                <w:rFonts w:ascii="Marianne" w:hAnsi="Marianne"/>
                <w:sz w:val="22"/>
                <w:szCs w:val="22"/>
              </w:rPr>
            </w:pPr>
          </w:p>
        </w:tc>
        <w:tc>
          <w:tcPr>
            <w:tcW w:w="1931" w:type="dxa"/>
          </w:tcPr>
          <w:p w14:paraId="6D1352C8" w14:textId="77777777" w:rsidR="00D300CC" w:rsidRDefault="00D300CC" w:rsidP="000951CA">
            <w:pPr>
              <w:rPr>
                <w:rFonts w:ascii="Marianne" w:hAnsi="Marianne"/>
                <w:sz w:val="22"/>
                <w:szCs w:val="22"/>
              </w:rPr>
            </w:pPr>
          </w:p>
        </w:tc>
      </w:tr>
    </w:tbl>
    <w:p w14:paraId="414C47D5" w14:textId="266C8ECC" w:rsidR="00AE2A3A" w:rsidRDefault="00AE2A3A" w:rsidP="000951CA">
      <w:pPr>
        <w:rPr>
          <w:rFonts w:ascii="Marianne" w:hAnsi="Marianne"/>
          <w:sz w:val="22"/>
          <w:szCs w:val="22"/>
        </w:rPr>
      </w:pPr>
    </w:p>
    <w:p w14:paraId="2DAEE879" w14:textId="2A1944EC" w:rsidR="00AE2A3A" w:rsidRDefault="00AE2A3A" w:rsidP="000951CA">
      <w:pPr>
        <w:rPr>
          <w:rFonts w:ascii="Marianne" w:hAnsi="Marianne"/>
          <w:sz w:val="22"/>
          <w:szCs w:val="22"/>
        </w:rPr>
      </w:pPr>
    </w:p>
    <w:p w14:paraId="2675D8D8" w14:textId="120C9869" w:rsidR="00AE2A3A" w:rsidRDefault="00AE2A3A">
      <w:pPr>
        <w:widowControl/>
        <w:rPr>
          <w:rFonts w:ascii="Marianne" w:hAnsi="Marianne"/>
          <w:sz w:val="22"/>
          <w:szCs w:val="22"/>
        </w:rPr>
      </w:pPr>
      <w:r>
        <w:rPr>
          <w:rFonts w:ascii="Marianne" w:hAnsi="Marianne"/>
          <w:sz w:val="22"/>
          <w:szCs w:val="22"/>
        </w:rPr>
        <w:br w:type="page"/>
      </w:r>
    </w:p>
    <w:p w14:paraId="17D1D3E9" w14:textId="29C19318" w:rsidR="00C17FDA" w:rsidRPr="00C17FDA" w:rsidRDefault="00C17FDA" w:rsidP="00C17FDA">
      <w:pPr>
        <w:jc w:val="both"/>
        <w:rPr>
          <w:rFonts w:ascii="Marianne" w:hAnsi="Marianne"/>
          <w:b/>
          <w:bCs/>
          <w:color w:val="000000"/>
          <w:sz w:val="22"/>
          <w:szCs w:val="22"/>
        </w:rPr>
      </w:pPr>
      <w:r w:rsidRPr="00C17FDA">
        <w:rPr>
          <w:rFonts w:ascii="Marianne" w:hAnsi="Marianne"/>
          <w:b/>
          <w:bCs/>
          <w:sz w:val="22"/>
          <w:szCs w:val="22"/>
        </w:rPr>
        <w:lastRenderedPageBreak/>
        <w:t xml:space="preserve">Annexe </w:t>
      </w:r>
      <w:proofErr w:type="spellStart"/>
      <w:r w:rsidRPr="00C17FDA">
        <w:rPr>
          <w:rFonts w:ascii="Marianne" w:hAnsi="Marianne"/>
          <w:b/>
          <w:bCs/>
          <w:sz w:val="22"/>
          <w:szCs w:val="22"/>
          <w:highlight w:val="cyan"/>
        </w:rPr>
        <w:t>n°x</w:t>
      </w:r>
      <w:proofErr w:type="spellEnd"/>
      <w:r w:rsidRPr="00C17FDA">
        <w:rPr>
          <w:rFonts w:ascii="Marianne" w:hAnsi="Marianne"/>
          <w:b/>
          <w:bCs/>
          <w:sz w:val="22"/>
          <w:szCs w:val="22"/>
        </w:rPr>
        <w:t xml:space="preserve"> </w:t>
      </w:r>
      <w:r w:rsidRPr="00C17FDA">
        <w:rPr>
          <w:rFonts w:ascii="Calibri" w:hAnsi="Calibri" w:cs="Calibri"/>
          <w:b/>
          <w:bCs/>
          <w:sz w:val="22"/>
          <w:szCs w:val="22"/>
        </w:rPr>
        <w:t>:</w:t>
      </w:r>
      <w:r w:rsidRPr="00C17FDA">
        <w:rPr>
          <w:rFonts w:ascii="Marianne" w:hAnsi="Marianne"/>
          <w:b/>
          <w:bCs/>
          <w:sz w:val="22"/>
          <w:szCs w:val="22"/>
        </w:rPr>
        <w:t xml:space="preserve"> Li</w:t>
      </w:r>
      <w:r w:rsidRPr="00C17FDA">
        <w:rPr>
          <w:rFonts w:ascii="Marianne" w:hAnsi="Marianne"/>
          <w:b/>
          <w:bCs/>
          <w:color w:val="000000"/>
          <w:sz w:val="22"/>
          <w:szCs w:val="22"/>
        </w:rPr>
        <w:t>ste des guichets et assistants à maîtrise d’ouvrage intervenants sur les volets de missions détaillés au 3.1, 3.2 et 3.3</w:t>
      </w:r>
    </w:p>
    <w:p w14:paraId="67BB50A8" w14:textId="5EFFF71D" w:rsidR="00C17FDA" w:rsidRDefault="00C17FDA" w:rsidP="00C17FDA">
      <w:pPr>
        <w:spacing w:line="100" w:lineRule="atLeast"/>
        <w:jc w:val="both"/>
        <w:rPr>
          <w:rFonts w:ascii="Marianne" w:hAnsi="Marianne"/>
          <w:color w:val="000000"/>
          <w:sz w:val="22"/>
          <w:szCs w:val="22"/>
        </w:rPr>
      </w:pPr>
    </w:p>
    <w:p w14:paraId="1CB7EBBA" w14:textId="77777777" w:rsidR="00C17FDA" w:rsidRDefault="00C17FDA" w:rsidP="00C17FDA">
      <w:pPr>
        <w:spacing w:line="100" w:lineRule="atLeast"/>
        <w:jc w:val="both"/>
        <w:rPr>
          <w:rFonts w:ascii="Marianne" w:hAnsi="Marianne"/>
          <w:color w:val="000000"/>
          <w:sz w:val="22"/>
          <w:szCs w:val="22"/>
        </w:rPr>
      </w:pPr>
    </w:p>
    <w:tbl>
      <w:tblPr>
        <w:tblStyle w:val="Grilledutableau"/>
        <w:tblW w:w="0" w:type="auto"/>
        <w:tblLook w:val="04A0" w:firstRow="1" w:lastRow="0" w:firstColumn="1" w:lastColumn="0" w:noHBand="0" w:noVBand="1"/>
      </w:tblPr>
      <w:tblGrid>
        <w:gridCol w:w="2413"/>
        <w:gridCol w:w="2413"/>
        <w:gridCol w:w="2413"/>
        <w:gridCol w:w="2413"/>
      </w:tblGrid>
      <w:tr w:rsidR="00C17FDA" w:rsidRPr="00663BEF" w14:paraId="5413F64B" w14:textId="77777777" w:rsidTr="00522165">
        <w:tc>
          <w:tcPr>
            <w:tcW w:w="2413" w:type="dxa"/>
            <w:vAlign w:val="center"/>
          </w:tcPr>
          <w:p w14:paraId="18123405" w14:textId="77777777" w:rsidR="00C17FDA" w:rsidRPr="00C17FDA" w:rsidRDefault="00C17FDA" w:rsidP="00522165">
            <w:pPr>
              <w:spacing w:line="100" w:lineRule="atLeast"/>
              <w:jc w:val="center"/>
              <w:rPr>
                <w:rFonts w:ascii="Marianne" w:hAnsi="Marianne"/>
                <w:b/>
                <w:bCs/>
                <w:color w:val="000000"/>
                <w:sz w:val="22"/>
                <w:szCs w:val="22"/>
              </w:rPr>
            </w:pPr>
            <w:r w:rsidRPr="00C17FDA">
              <w:rPr>
                <w:rFonts w:ascii="Marianne" w:hAnsi="Marianne"/>
                <w:b/>
                <w:bCs/>
                <w:color w:val="000000"/>
                <w:sz w:val="22"/>
                <w:szCs w:val="22"/>
              </w:rPr>
              <w:t>Structure en charge de la mission</w:t>
            </w:r>
          </w:p>
        </w:tc>
        <w:tc>
          <w:tcPr>
            <w:tcW w:w="2413" w:type="dxa"/>
            <w:vAlign w:val="center"/>
          </w:tcPr>
          <w:p w14:paraId="0D626861" w14:textId="77777777" w:rsidR="00C17FDA" w:rsidRPr="00C17FDA" w:rsidRDefault="00C17FDA" w:rsidP="00522165">
            <w:pPr>
              <w:spacing w:line="100" w:lineRule="atLeast"/>
              <w:jc w:val="center"/>
              <w:rPr>
                <w:rFonts w:ascii="Marianne" w:hAnsi="Marianne"/>
                <w:b/>
                <w:bCs/>
                <w:color w:val="000000"/>
                <w:sz w:val="22"/>
                <w:szCs w:val="22"/>
              </w:rPr>
            </w:pPr>
            <w:r w:rsidRPr="00C17FDA">
              <w:rPr>
                <w:rFonts w:ascii="Marianne" w:hAnsi="Marianne"/>
                <w:b/>
                <w:bCs/>
                <w:color w:val="000000"/>
                <w:sz w:val="22"/>
                <w:szCs w:val="22"/>
              </w:rPr>
              <w:t>Nature de la mission réalisée</w:t>
            </w:r>
          </w:p>
        </w:tc>
        <w:tc>
          <w:tcPr>
            <w:tcW w:w="2413" w:type="dxa"/>
            <w:vAlign w:val="center"/>
          </w:tcPr>
          <w:p w14:paraId="134B0C6F" w14:textId="77777777" w:rsidR="00C17FDA" w:rsidRPr="00C17FDA" w:rsidRDefault="00C17FDA" w:rsidP="00522165">
            <w:pPr>
              <w:spacing w:line="100" w:lineRule="atLeast"/>
              <w:jc w:val="center"/>
              <w:rPr>
                <w:rFonts w:ascii="Marianne" w:hAnsi="Marianne"/>
                <w:b/>
                <w:bCs/>
                <w:color w:val="000000"/>
                <w:sz w:val="22"/>
                <w:szCs w:val="22"/>
              </w:rPr>
            </w:pPr>
            <w:r w:rsidRPr="00C17FDA">
              <w:rPr>
                <w:rFonts w:ascii="Marianne" w:hAnsi="Marianne"/>
                <w:b/>
                <w:bCs/>
                <w:color w:val="000000"/>
                <w:sz w:val="22"/>
                <w:szCs w:val="22"/>
              </w:rPr>
              <w:t>Typologie de publics concernés</w:t>
            </w:r>
          </w:p>
        </w:tc>
        <w:tc>
          <w:tcPr>
            <w:tcW w:w="2413" w:type="dxa"/>
            <w:vAlign w:val="center"/>
          </w:tcPr>
          <w:p w14:paraId="4128C4D5" w14:textId="7AC3F7CC" w:rsidR="00C17FDA" w:rsidRPr="00663BEF" w:rsidRDefault="00C17FDA" w:rsidP="00522165">
            <w:pPr>
              <w:spacing w:line="100" w:lineRule="atLeast"/>
              <w:jc w:val="center"/>
              <w:rPr>
                <w:rFonts w:ascii="Marianne" w:hAnsi="Marianne"/>
                <w:b/>
                <w:bCs/>
                <w:color w:val="000000"/>
                <w:sz w:val="22"/>
                <w:szCs w:val="22"/>
              </w:rPr>
            </w:pPr>
            <w:r w:rsidRPr="00C17FDA">
              <w:rPr>
                <w:rFonts w:ascii="Marianne" w:hAnsi="Marianne"/>
                <w:b/>
                <w:bCs/>
                <w:color w:val="000000"/>
                <w:sz w:val="22"/>
                <w:szCs w:val="22"/>
              </w:rPr>
              <w:t xml:space="preserve">Zone géographique </w:t>
            </w:r>
            <w:r w:rsidR="00BA6EB4">
              <w:rPr>
                <w:rFonts w:ascii="Marianne" w:hAnsi="Marianne"/>
                <w:b/>
                <w:bCs/>
                <w:color w:val="000000"/>
                <w:sz w:val="22"/>
                <w:szCs w:val="22"/>
              </w:rPr>
              <w:t>concernée</w:t>
            </w:r>
          </w:p>
        </w:tc>
      </w:tr>
      <w:tr w:rsidR="00C17FDA" w:rsidRPr="006E236F" w14:paraId="735A9C7F" w14:textId="77777777" w:rsidTr="00522165">
        <w:tc>
          <w:tcPr>
            <w:tcW w:w="2413" w:type="dxa"/>
          </w:tcPr>
          <w:p w14:paraId="1CDC9010"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548F701B"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DCCA1CA"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4E677E06"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C17FDA" w:rsidRPr="006E236F" w14:paraId="4BB125DD" w14:textId="77777777" w:rsidTr="00522165">
        <w:tc>
          <w:tcPr>
            <w:tcW w:w="2413" w:type="dxa"/>
          </w:tcPr>
          <w:p w14:paraId="763298B0"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0E188F27"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5F387E58"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553D222"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C17FDA" w:rsidRPr="006E236F" w14:paraId="2BE8C840" w14:textId="77777777" w:rsidTr="00522165">
        <w:tc>
          <w:tcPr>
            <w:tcW w:w="2413" w:type="dxa"/>
          </w:tcPr>
          <w:p w14:paraId="66065C02"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D04B8EE"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59375422"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3AA375BE"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C17FDA" w:rsidRPr="006E236F" w14:paraId="46C9E21B" w14:textId="77777777" w:rsidTr="00522165">
        <w:tc>
          <w:tcPr>
            <w:tcW w:w="2413" w:type="dxa"/>
          </w:tcPr>
          <w:p w14:paraId="1C570B01"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524DF157"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1330777E"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4564CAEE"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r w:rsidR="00C17FDA" w:rsidRPr="006E236F" w14:paraId="6A5E1387" w14:textId="77777777" w:rsidTr="00522165">
        <w:tc>
          <w:tcPr>
            <w:tcW w:w="2413" w:type="dxa"/>
          </w:tcPr>
          <w:p w14:paraId="49F3F0E3"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2E6D0E75"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28D057C0"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c>
          <w:tcPr>
            <w:tcW w:w="2413" w:type="dxa"/>
          </w:tcPr>
          <w:p w14:paraId="5BC331E5" w14:textId="77777777" w:rsidR="00C17FDA" w:rsidRPr="006E236F" w:rsidRDefault="00C17FDA" w:rsidP="00522165">
            <w:pPr>
              <w:spacing w:line="100" w:lineRule="atLeast"/>
              <w:jc w:val="both"/>
              <w:rPr>
                <w:rFonts w:ascii="Marianne" w:hAnsi="Marianne"/>
                <w:color w:val="000000"/>
                <w:sz w:val="22"/>
                <w:szCs w:val="22"/>
              </w:rPr>
            </w:pPr>
            <w:r w:rsidRPr="006E236F">
              <w:rPr>
                <w:rFonts w:ascii="Marianne" w:hAnsi="Marianne"/>
                <w:color w:val="000000"/>
                <w:sz w:val="22"/>
                <w:szCs w:val="22"/>
                <w:highlight w:val="cyan"/>
              </w:rPr>
              <w:t>XX</w:t>
            </w:r>
          </w:p>
        </w:tc>
      </w:tr>
    </w:tbl>
    <w:p w14:paraId="10391751" w14:textId="79402AA1" w:rsidR="00C17FDA" w:rsidRDefault="00C17FDA" w:rsidP="00C17FDA">
      <w:pPr>
        <w:rPr>
          <w:rFonts w:ascii="Marianne" w:hAnsi="Marianne"/>
          <w:sz w:val="22"/>
          <w:szCs w:val="22"/>
        </w:rPr>
      </w:pPr>
    </w:p>
    <w:p w14:paraId="63BE26EC" w14:textId="56DB1064" w:rsidR="00C17FDA" w:rsidRDefault="00C17FDA" w:rsidP="00C17FDA">
      <w:pPr>
        <w:rPr>
          <w:rFonts w:ascii="Marianne" w:hAnsi="Marianne"/>
          <w:sz w:val="22"/>
          <w:szCs w:val="22"/>
        </w:rPr>
      </w:pPr>
    </w:p>
    <w:p w14:paraId="2D10B3A8" w14:textId="77777777" w:rsidR="00C17FDA" w:rsidRDefault="00C17FDA" w:rsidP="00C17FDA">
      <w:pPr>
        <w:rPr>
          <w:rFonts w:ascii="Marianne" w:hAnsi="Marianne"/>
          <w:sz w:val="22"/>
          <w:szCs w:val="22"/>
        </w:rPr>
      </w:pPr>
    </w:p>
    <w:p w14:paraId="10E82951" w14:textId="77777777" w:rsidR="00C17FDA" w:rsidRDefault="00C17FDA" w:rsidP="00C17FDA">
      <w:pPr>
        <w:widowControl/>
        <w:rPr>
          <w:rFonts w:ascii="Marianne" w:hAnsi="Marianne"/>
          <w:sz w:val="22"/>
          <w:szCs w:val="22"/>
        </w:rPr>
      </w:pPr>
      <w:r>
        <w:rPr>
          <w:rFonts w:ascii="Marianne" w:hAnsi="Marianne"/>
          <w:sz w:val="22"/>
          <w:szCs w:val="22"/>
        </w:rPr>
        <w:br w:type="page"/>
      </w:r>
    </w:p>
    <w:p w14:paraId="083FA1A1" w14:textId="28916D60" w:rsidR="00AE2A3A" w:rsidRDefault="00AE2A3A" w:rsidP="000951CA">
      <w:pPr>
        <w:rPr>
          <w:rFonts w:ascii="Marianne" w:hAnsi="Marianne"/>
          <w:b/>
          <w:bCs/>
          <w:sz w:val="22"/>
          <w:szCs w:val="22"/>
        </w:rPr>
      </w:pPr>
      <w:r w:rsidRPr="00AE2A3A">
        <w:rPr>
          <w:rFonts w:ascii="Marianne" w:hAnsi="Marianne"/>
          <w:b/>
          <w:bCs/>
          <w:sz w:val="22"/>
          <w:szCs w:val="22"/>
          <w:u w:val="single"/>
        </w:rPr>
        <w:lastRenderedPageBreak/>
        <w:t>Annexe</w:t>
      </w:r>
      <w:r w:rsidRPr="00AE2A3A">
        <w:rPr>
          <w:rFonts w:ascii="Marianne" w:hAnsi="Marianne" w:cs="Calibri"/>
          <w:b/>
          <w:bCs/>
          <w:sz w:val="22"/>
          <w:szCs w:val="22"/>
        </w:rPr>
        <w:t xml:space="preserve"> </w:t>
      </w:r>
      <w:proofErr w:type="spellStart"/>
      <w:r w:rsidRPr="00AE2A3A">
        <w:rPr>
          <w:rFonts w:ascii="Marianne" w:hAnsi="Marianne" w:cs="Calibri"/>
          <w:b/>
          <w:bCs/>
          <w:sz w:val="22"/>
          <w:szCs w:val="22"/>
          <w:highlight w:val="cyan"/>
        </w:rPr>
        <w:t>n°x</w:t>
      </w:r>
      <w:proofErr w:type="spellEnd"/>
      <w:r w:rsidRPr="00AE2A3A">
        <w:rPr>
          <w:rFonts w:ascii="Calibri" w:hAnsi="Calibri" w:cs="Calibri"/>
          <w:b/>
          <w:bCs/>
          <w:sz w:val="22"/>
          <w:szCs w:val="22"/>
        </w:rPr>
        <w:t> </w:t>
      </w:r>
      <w:r w:rsidRPr="00AE2A3A">
        <w:rPr>
          <w:rFonts w:ascii="Marianne" w:hAnsi="Marianne"/>
          <w:b/>
          <w:bCs/>
          <w:sz w:val="22"/>
          <w:szCs w:val="22"/>
        </w:rPr>
        <w:t>: Maquette financière détaillée</w:t>
      </w:r>
      <w:r w:rsidR="00D300CC">
        <w:rPr>
          <w:rFonts w:ascii="Marianne" w:hAnsi="Marianne"/>
          <w:b/>
          <w:bCs/>
          <w:sz w:val="22"/>
          <w:szCs w:val="22"/>
        </w:rPr>
        <w:t xml:space="preserve"> du programme</w:t>
      </w:r>
    </w:p>
    <w:p w14:paraId="52EA2430" w14:textId="7B7B3321" w:rsidR="00AE2A3A" w:rsidRDefault="00AE2A3A" w:rsidP="000951CA">
      <w:pPr>
        <w:rPr>
          <w:rFonts w:ascii="Marianne" w:hAnsi="Marianne"/>
          <w:b/>
          <w:bCs/>
          <w:sz w:val="22"/>
          <w:szCs w:val="22"/>
        </w:rPr>
      </w:pPr>
    </w:p>
    <w:p w14:paraId="40657632" w14:textId="0F7423B9" w:rsidR="00AE2A3A" w:rsidRDefault="00AE2A3A" w:rsidP="000951CA">
      <w:pPr>
        <w:rPr>
          <w:rFonts w:ascii="Marianne" w:hAnsi="Marianne"/>
          <w:b/>
          <w:bCs/>
          <w:sz w:val="22"/>
          <w:szCs w:val="22"/>
        </w:rPr>
      </w:pPr>
    </w:p>
    <w:p w14:paraId="758B3596" w14:textId="77777777" w:rsidR="00AE2A3A" w:rsidRPr="00AE2A3A" w:rsidRDefault="00AE2A3A" w:rsidP="000951CA">
      <w:pPr>
        <w:rPr>
          <w:rFonts w:ascii="Marianne" w:hAnsi="Marianne"/>
          <w:b/>
          <w:bCs/>
          <w:sz w:val="22"/>
          <w:szCs w:val="22"/>
        </w:rPr>
      </w:pPr>
    </w:p>
    <w:sectPr w:rsidR="00AE2A3A" w:rsidRPr="00AE2A3A">
      <w:headerReference w:type="even" r:id="rId17"/>
      <w:headerReference w:type="default" r:id="rId18"/>
      <w:footerReference w:type="default" r:id="rId19"/>
      <w:headerReference w:type="first" r:id="rId20"/>
      <w:pgSz w:w="11906" w:h="16838" w:orient="landscape"/>
      <w:pgMar w:top="1583" w:right="1134" w:bottom="1609" w:left="1110" w:header="720" w:footer="1119" w:gutter="0"/>
      <w:cols w:space="72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hilde Agussol" w:date="2024-02-26T16:19:00Z" w:initials="MA">
    <w:p w14:paraId="00000001" w14:textId="00000001">
      <w:pPr>
        <w:spacing w:line="240" w:after="0" w:lineRule="auto" w:before="0"/>
        <w:ind w:firstLine="0" w:left="0" w:right="0"/>
        <w:jc w:val="left"/>
      </w:pPr>
      <w:r>
        <w:rPr>
          <w:rFonts w:eastAsia="Arial" w:ascii="Arial" w:hAnsi="Arial" w:cs="Arial"/>
          <w:sz w:val="22"/>
        </w:rPr>
        <w:t xml:space="preserve">Proposition DSRT de nouveau tableau</w:t>
      </w:r>
    </w:p>
  </w:comment>
  <w:comment w:id="1" w:author="Mathilde AGUSSOL" w:date="2024-01-15T17:36:00Z" w:initials="MA">
    <w:p w14:paraId="00000002" w14:textId="00000002">
      <w:pPr>
        <w:spacing w:line="240" w:after="0" w:lineRule="auto" w:before="0"/>
        <w:ind w:firstLine="0" w:left="0" w:right="0"/>
        <w:jc w:val="left"/>
      </w:pPr>
      <w:r>
        <w:rPr>
          <w:rFonts w:eastAsia="Arial" w:ascii="Arial" w:hAnsi="Arial" w:cs="Arial"/>
          <w:sz w:val="22"/>
        </w:rPr>
        <w:t xml:space="preserve">A décaler et compléter dans le volet </w:t>
      </w:r>
    </w:p>
  </w:comment>
  <w:comment w:id="2" w:author="Mathilde AGUSSOL" w:date="2024-01-15T17:17:00Z" w:initials="MA">
    <w:p w14:paraId="00000003" w14:textId="00000003">
      <w:pPr>
        <w:spacing w:line="240" w:after="0" w:lineRule="auto" w:before="0"/>
        <w:ind w:firstLine="0" w:left="0" w:right="0"/>
        <w:jc w:val="left"/>
      </w:pPr>
      <w:r>
        <w:rPr>
          <w:rFonts w:eastAsia="Arial" w:ascii="Arial" w:hAnsi="Arial" w:cs="Arial"/>
          <w:sz w:val="22"/>
        </w:rPr>
        <w:t xml:space="preserve">Si on  le maintient, comment traduit-on ce tableau ? </w:t>
      </w:r>
    </w:p>
  </w:comment>
  <w:comment w:id="3" w:author="Mathilde AGUSSOL" w:date="2024-01-15T17:32:00Z" w:initials="MA">
    <w:p w14:paraId="00000004" w14:textId="00000004">
      <w:pPr>
        <w:spacing w:line="240" w:after="0" w:lineRule="auto" w:before="0"/>
        <w:ind w:firstLine="0" w:left="0" w:right="0"/>
        <w:jc w:val="left"/>
      </w:pPr>
      <w:r>
        <w:rPr>
          <w:rFonts w:eastAsia="Arial" w:ascii="Arial" w:hAnsi="Arial" w:cs="Arial"/>
          <w:sz w:val="22"/>
        </w:rPr>
        <w:t xml:space="preserve">Prévoit-on un volet spécifique pour les travaux de réno ?</w:t>
      </w:r>
    </w:p>
  </w:comment>
  <w:comment w:id="4" w:author="Tiphaine Esnault" w:date="2024-02-22T13:14:43Z" w:initials="TE">
    <w:p w14:paraId="00000005" w14:textId="00000005">
      <w:pPr>
        <w:spacing w:line="240" w:after="0" w:lineRule="auto" w:before="0"/>
        <w:ind w:firstLine="0" w:left="0" w:right="0"/>
        <w:jc w:val="left"/>
      </w:pPr>
      <w:r>
        <w:rPr>
          <w:rFonts w:eastAsia="Arial" w:ascii="Arial" w:hAnsi="Arial" w:cs="Arial"/>
          <w:sz w:val="22"/>
        </w:rPr>
        <w:t xml:space="preserve">par l'ECFR' plutôt?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1"/>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FBAC96" w16cex:dateUtc="2024-02-22T12:14:43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54AD8E1D"/>
  <w16cid:commentId w16cid:paraId="00000002" w16cid:durableId="33537D8E"/>
  <w16cid:commentId w16cid:paraId="00000003" w16cid:durableId="19BFB42C"/>
  <w16cid:commentId w16cid:paraId="00000004" w16cid:durableId="01A99C72"/>
  <w16cid:commentId w16cid:paraId="00000005" w16cid:durableId="6FFBA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A870" w14:textId="77777777" w:rsidR="00645B8E" w:rsidRDefault="00645B8E">
      <w:r>
        <w:separator/>
      </w:r>
    </w:p>
  </w:endnote>
  <w:endnote w:type="continuationSeparator" w:id="0">
    <w:p w14:paraId="5FBDFE5D" w14:textId="77777777" w:rsidR="00645B8E" w:rsidRDefault="0064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893F" w14:textId="69E18696" w:rsidR="003E16B5" w:rsidRDefault="003E16B5">
    <w:pPr>
      <w:pStyle w:val="Pieddepage"/>
      <w:jc w:val="right"/>
    </w:pPr>
    <w:r>
      <w:rPr>
        <w:sz w:val="18"/>
        <w:szCs w:val="18"/>
      </w:rPr>
      <w:tab/>
    </w:r>
    <w:r>
      <w:rPr>
        <w:sz w:val="18"/>
        <w:szCs w:val="18"/>
      </w:rPr>
      <w:fldChar w:fldCharType="begin"/>
    </w:r>
    <w:r>
      <w:rPr>
        <w:sz w:val="18"/>
        <w:szCs w:val="18"/>
      </w:rPr>
      <w:instrText xml:space="preserve"> PAGE </w:instrText>
    </w:r>
    <w:r>
      <w:rPr>
        <w:sz w:val="18"/>
        <w:szCs w:val="18"/>
      </w:rPr>
      <w:fldChar w:fldCharType="separate"/>
    </w:r>
    <w:r w:rsidR="008B0869">
      <w:rPr>
        <w:noProof/>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8B0869">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4863" w14:textId="04974813" w:rsidR="003E16B5" w:rsidRDefault="003E16B5">
    <w:pPr>
      <w:pStyle w:val="Pieddepage"/>
      <w:jc w:val="right"/>
    </w:pPr>
    <w:r>
      <w:rPr>
        <w:sz w:val="18"/>
        <w:szCs w:val="18"/>
      </w:rPr>
      <w:fldChar w:fldCharType="begin"/>
    </w:r>
    <w:r>
      <w:rPr>
        <w:sz w:val="18"/>
        <w:szCs w:val="18"/>
      </w:rPr>
      <w:instrText xml:space="preserve"> PAGE </w:instrText>
    </w:r>
    <w:r>
      <w:rPr>
        <w:sz w:val="18"/>
        <w:szCs w:val="18"/>
      </w:rPr>
      <w:fldChar w:fldCharType="separate"/>
    </w:r>
    <w:r w:rsidR="008B0869">
      <w:rPr>
        <w:noProof/>
        <w:sz w:val="18"/>
        <w:szCs w:val="18"/>
      </w:rPr>
      <w:t>14</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8B0869">
      <w:rPr>
        <w:noProof/>
        <w:sz w:val="18"/>
        <w:szCs w:val="18"/>
      </w:rPr>
      <w:t>21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7DC6" w14:textId="159D7025" w:rsidR="003E16B5" w:rsidRDefault="003E16B5">
    <w:pPr>
      <w:pStyle w:val="Pieddepage"/>
      <w:jc w:val="right"/>
    </w:pPr>
    <w:r>
      <w:rPr>
        <w:sz w:val="18"/>
        <w:szCs w:val="18"/>
      </w:rPr>
      <w:tab/>
    </w:r>
    <w:r>
      <w:rPr>
        <w:sz w:val="18"/>
        <w:szCs w:val="18"/>
      </w:rPr>
      <w:fldChar w:fldCharType="begin"/>
    </w:r>
    <w:r>
      <w:rPr>
        <w:sz w:val="18"/>
        <w:szCs w:val="18"/>
      </w:rPr>
      <w:instrText xml:space="preserve"> PAGE </w:instrText>
    </w:r>
    <w:r>
      <w:rPr>
        <w:sz w:val="18"/>
        <w:szCs w:val="18"/>
      </w:rPr>
      <w:fldChar w:fldCharType="separate"/>
    </w:r>
    <w:r w:rsidR="008B0869">
      <w:rPr>
        <w:noProof/>
        <w:sz w:val="18"/>
        <w:szCs w:val="18"/>
      </w:rPr>
      <w:t>21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8B0869">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6454" w14:textId="77777777" w:rsidR="00645B8E" w:rsidRDefault="00645B8E">
      <w:r>
        <w:separator/>
      </w:r>
    </w:p>
  </w:footnote>
  <w:footnote w:type="continuationSeparator" w:id="0">
    <w:p w14:paraId="3E2790C4" w14:textId="77777777" w:rsidR="00645B8E" w:rsidRDefault="0064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CDFE" w14:textId="77777777" w:rsidR="003E16B5" w:rsidRDefault="003E16B5">
    <w:pPr>
      <w:pStyle w:val="En-tte"/>
    </w:pPr>
    <w:r>
      <w:rPr>
        <w:noProof/>
      </w:rPr>
      <mc:AlternateContent>
        <mc:Choice Requires="wps">
          <w:drawing>
            <wp:anchor distT="0" distB="0" distL="114300" distR="114300" simplePos="0" relativeHeight="251655168" behindDoc="1" locked="0" layoutInCell="0" allowOverlap="1" wp14:anchorId="45580651" wp14:editId="5CF738C0">
              <wp:simplePos x="0" y="0"/>
              <wp:positionH relativeFrom="margin">
                <wp:align>center</wp:align>
              </wp:positionH>
              <wp:positionV relativeFrom="margin">
                <wp:align>center</wp:align>
              </wp:positionV>
              <wp:extent cx="5767070" cy="2883535"/>
              <wp:effectExtent l="0" t="0" r="0" b="0"/>
              <wp:wrapNone/>
              <wp:docPr id="2" name="PowerPlusWaterMarkObject270080751"/>
              <wp:cNvGraphicFramePr/>
              <a:graphic xmlns:a="http://schemas.openxmlformats.org/drawingml/2006/main">
                <a:graphicData uri="http://schemas.microsoft.com/office/word/2010/wordprocessingShape">
                  <wps:wsp>
                    <wps:cNvSpPr/>
                    <wps:spPr bwMode="auto">
                      <a:xfrm rot="18900000">
                        <a:off x="0" y="0"/>
                        <a:ext cx="5767070" cy="2883535"/>
                      </a:xfrm>
                      <a:prstGeom prst="rect">
                        <a:avLst/>
                      </a:prstGeom>
                      <a:noFill/>
                      <a:ln>
                        <a:noFill/>
                      </a:ln>
                    </wps:spPr>
                    <wps:txbx>
                      <w:txbxContent>
                        <w:p w14:paraId="174DB27D"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xmlns="">
          <w:pict>
            <v:rect w14:anchorId="45580651" id="PowerPlusWaterMarkObject270080751" o:spid="_x0000_s1027" style="position:absolute;margin-left:0;margin-top:0;width:454.1pt;height:227.05pt;rotation:-45;z-index:-25166131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" o:allowincell="f" filled="f" stroked="f">
              <v:textbox inset="0,0,0,0">
                <w:txbxContent>
                  <w:p w14:paraId="174DB27D"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6183" w14:textId="77777777" w:rsidR="003E16B5" w:rsidRDefault="003E16B5">
    <w:pPr>
      <w:pStyle w:val="En-tte"/>
    </w:pPr>
    <w:r>
      <w:rPr>
        <w:noProof/>
      </w:rPr>
      <mc:AlternateContent>
        <mc:Choice Requires="wps">
          <w:drawing>
            <wp:anchor distT="0" distB="0" distL="114300" distR="114300" simplePos="0" relativeHeight="251657216" behindDoc="1" locked="0" layoutInCell="0" allowOverlap="1" wp14:anchorId="6B82986D" wp14:editId="0C1E6BA3">
              <wp:simplePos x="0" y="0"/>
              <wp:positionH relativeFrom="margin">
                <wp:align>center</wp:align>
              </wp:positionH>
              <wp:positionV relativeFrom="margin">
                <wp:align>center</wp:align>
              </wp:positionV>
              <wp:extent cx="5767070" cy="2883535"/>
              <wp:effectExtent l="0" t="0" r="0" b="0"/>
              <wp:wrapNone/>
              <wp:docPr id="3" name="PowerPlusWaterMarkObject270080750"/>
              <wp:cNvGraphicFramePr/>
              <a:graphic xmlns:a="http://schemas.openxmlformats.org/drawingml/2006/main">
                <a:graphicData uri="http://schemas.microsoft.com/office/word/2010/wordprocessingShape">
                  <wps:wsp>
                    <wps:cNvSpPr/>
                    <wps:spPr bwMode="auto">
                      <a:xfrm rot="18900000">
                        <a:off x="0" y="0"/>
                        <a:ext cx="5767070" cy="2883535"/>
                      </a:xfrm>
                      <a:prstGeom prst="rect">
                        <a:avLst/>
                      </a:prstGeom>
                      <a:noFill/>
                      <a:ln>
                        <a:noFill/>
                      </a:ln>
                    </wps:spPr>
                    <wps:txbx>
                      <w:txbxContent>
                        <w:p w14:paraId="12047FED"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xmlns="">
          <w:pict>
            <v:rect w14:anchorId="6B82986D" id="PowerPlusWaterMarkObject270080750" o:spid="_x0000_s1028" style="position:absolute;margin-left:0;margin-top:0;width:454.1pt;height:227.05pt;rotation:-45;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" o:allowincell="f" filled="f" stroked="f">
              <v:textbox inset="0,0,0,0">
                <w:txbxContent>
                  <w:p w14:paraId="12047FED"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429A" w14:textId="77777777" w:rsidR="003E16B5" w:rsidRDefault="003E16B5">
    <w:pPr>
      <w:pStyle w:val="En-tte"/>
    </w:pPr>
    <w:r>
      <w:rPr>
        <w:noProof/>
      </w:rPr>
      <mc:AlternateContent>
        <mc:Choice Requires="wps">
          <w:drawing>
            <wp:anchor distT="0" distB="0" distL="114300" distR="114300" simplePos="0" relativeHeight="251649024" behindDoc="1" locked="0" layoutInCell="0" allowOverlap="1" wp14:anchorId="0613FE32" wp14:editId="480B7D8F">
              <wp:simplePos x="0" y="0"/>
              <wp:positionH relativeFrom="margin">
                <wp:align>center</wp:align>
              </wp:positionH>
              <wp:positionV relativeFrom="margin">
                <wp:align>center</wp:align>
              </wp:positionV>
              <wp:extent cx="5767070" cy="2883535"/>
              <wp:effectExtent l="0" t="0" r="0" b="0"/>
              <wp:wrapNone/>
              <wp:docPr id="5" name="PowerPlusWaterMarkObject270080754"/>
              <wp:cNvGraphicFramePr/>
              <a:graphic xmlns:a="http://schemas.openxmlformats.org/drawingml/2006/main">
                <a:graphicData uri="http://schemas.microsoft.com/office/word/2010/wordprocessingShape">
                  <wps:wsp>
                    <wps:cNvSpPr/>
                    <wps:spPr bwMode="auto">
                      <a:xfrm rot="18900000">
                        <a:off x="0" y="0"/>
                        <a:ext cx="5767070" cy="2883535"/>
                      </a:xfrm>
                      <a:prstGeom prst="rect">
                        <a:avLst/>
                      </a:prstGeom>
                      <a:noFill/>
                      <a:ln>
                        <a:noFill/>
                      </a:ln>
                    </wps:spPr>
                    <wps:txbx>
                      <w:txbxContent>
                        <w:p w14:paraId="5EC7AC4B"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xmlns="">
          <w:pict>
            <v:rect w14:anchorId="0613FE32" id="PowerPlusWaterMarkObject270080754" o:spid="_x0000_s1029" style="position:absolute;margin-left:0;margin-top:0;width:454.1pt;height:227.05pt;rotation:-45;z-index:-25166745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" o:allowincell="f" filled="f" stroked="f">
              <v:textbox inset="0,0,0,0">
                <w:txbxContent>
                  <w:p w14:paraId="5EC7AC4B"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854" w14:textId="2C52FBC1" w:rsidR="003E16B5" w:rsidRDefault="003E16B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7EE5" w14:textId="77777777" w:rsidR="003E16B5" w:rsidRDefault="003E16B5">
    <w:pPr>
      <w:pStyle w:val="En-tte"/>
    </w:pPr>
    <w:r>
      <w:rPr>
        <w:noProof/>
      </w:rPr>
      <mc:AlternateContent>
        <mc:Choice Requires="wps">
          <w:drawing>
            <wp:anchor distT="0" distB="0" distL="114300" distR="114300" simplePos="0" relativeHeight="251651072" behindDoc="1" locked="0" layoutInCell="0" allowOverlap="1" wp14:anchorId="049771D3" wp14:editId="40F66DBD">
              <wp:simplePos x="0" y="0"/>
              <wp:positionH relativeFrom="margin">
                <wp:align>center</wp:align>
              </wp:positionH>
              <wp:positionV relativeFrom="margin">
                <wp:align>center</wp:align>
              </wp:positionV>
              <wp:extent cx="5767070" cy="2883535"/>
              <wp:effectExtent l="0" t="0" r="0" b="0"/>
              <wp:wrapNone/>
              <wp:docPr id="6" name="PowerPlusWaterMarkObject270080753"/>
              <wp:cNvGraphicFramePr/>
              <a:graphic xmlns:a="http://schemas.openxmlformats.org/drawingml/2006/main">
                <a:graphicData uri="http://schemas.microsoft.com/office/word/2010/wordprocessingShape">
                  <wps:wsp>
                    <wps:cNvSpPr/>
                    <wps:spPr bwMode="auto">
                      <a:xfrm rot="18900000">
                        <a:off x="0" y="0"/>
                        <a:ext cx="5767070" cy="2883535"/>
                      </a:xfrm>
                      <a:prstGeom prst="rect">
                        <a:avLst/>
                      </a:prstGeom>
                      <a:noFill/>
                      <a:ln>
                        <a:noFill/>
                      </a:ln>
                    </wps:spPr>
                    <wps:txbx>
                      <w:txbxContent>
                        <w:p w14:paraId="3E6BF6D4"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xmlns="">
          <w:pict>
            <v:rect w14:anchorId="049771D3" id="PowerPlusWaterMarkObject270080753" o:spid="_x0000_s1030" style="position:absolute;margin-left:0;margin-top:0;width:454.1pt;height:227.05pt;rotation:-45;z-index:-25166540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" o:allowincell="f" filled="f" stroked="f">
              <v:textbox inset="0,0,0,0">
                <w:txbxContent>
                  <w:p w14:paraId="3E6BF6D4"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7895" w14:textId="77777777" w:rsidR="003E16B5" w:rsidRDefault="003E16B5">
    <w:pPr>
      <w:pStyle w:val="En-tte"/>
    </w:pPr>
    <w:r>
      <w:rPr>
        <w:noProof/>
      </w:rPr>
      <mc:AlternateContent>
        <mc:Choice Requires="wps">
          <w:drawing>
            <wp:anchor distT="0" distB="0" distL="114300" distR="114300" simplePos="0" relativeHeight="251642880" behindDoc="1" locked="0" layoutInCell="0" allowOverlap="1" wp14:anchorId="48DCCD71" wp14:editId="59C24376">
              <wp:simplePos x="0" y="0"/>
              <wp:positionH relativeFrom="margin">
                <wp:align>center</wp:align>
              </wp:positionH>
              <wp:positionV relativeFrom="margin">
                <wp:align>center</wp:align>
              </wp:positionV>
              <wp:extent cx="5767070" cy="2883535"/>
              <wp:effectExtent l="0" t="0" r="0" b="0"/>
              <wp:wrapNone/>
              <wp:docPr id="8" name="PowerPlusWaterMarkObject270080757"/>
              <wp:cNvGraphicFramePr/>
              <a:graphic xmlns:a="http://schemas.openxmlformats.org/drawingml/2006/main">
                <a:graphicData uri="http://schemas.microsoft.com/office/word/2010/wordprocessingShape">
                  <wps:wsp>
                    <wps:cNvSpPr/>
                    <wps:spPr bwMode="auto">
                      <a:xfrm rot="18900000">
                        <a:off x="0" y="0"/>
                        <a:ext cx="5767070" cy="2883535"/>
                      </a:xfrm>
                      <a:prstGeom prst="rect">
                        <a:avLst/>
                      </a:prstGeom>
                      <a:noFill/>
                      <a:ln>
                        <a:noFill/>
                      </a:ln>
                    </wps:spPr>
                    <wps:txbx>
                      <w:txbxContent>
                        <w:p w14:paraId="5A19BC29"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xmlns="">
          <w:pict>
            <v:rect w14:anchorId="48DCCD71" id="PowerPlusWaterMarkObject270080757" o:spid="_x0000_s1031" style="position:absolute;margin-left:0;margin-top:0;width:454.1pt;height:227.05pt;rotation:-45;z-index:-2516736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" o:allowincell="f" filled="f" stroked="f">
              <v:textbox inset="0,0,0,0">
                <w:txbxContent>
                  <w:p w14:paraId="5A19BC29"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3171" w14:textId="0CBB5AEC" w:rsidR="003E16B5" w:rsidRPr="00F10964" w:rsidRDefault="003E16B5" w:rsidP="00F1096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743A" w14:textId="77777777" w:rsidR="003E16B5" w:rsidRDefault="003E16B5">
    <w:pPr>
      <w:pStyle w:val="En-tte"/>
    </w:pPr>
    <w:r>
      <w:rPr>
        <w:noProof/>
      </w:rPr>
      <mc:AlternateContent>
        <mc:Choice Requires="wps">
          <w:drawing>
            <wp:anchor distT="0" distB="0" distL="114300" distR="114300" simplePos="0" relativeHeight="251644928" behindDoc="1" locked="0" layoutInCell="0" allowOverlap="1" wp14:anchorId="1EA13950" wp14:editId="2A208097">
              <wp:simplePos x="0" y="0"/>
              <wp:positionH relativeFrom="margin">
                <wp:align>center</wp:align>
              </wp:positionH>
              <wp:positionV relativeFrom="margin">
                <wp:align>center</wp:align>
              </wp:positionV>
              <wp:extent cx="5767070" cy="2883535"/>
              <wp:effectExtent l="0" t="0" r="0" b="0"/>
              <wp:wrapNone/>
              <wp:docPr id="9" name="PowerPlusWaterMarkObject270080756"/>
              <wp:cNvGraphicFramePr/>
              <a:graphic xmlns:a="http://schemas.openxmlformats.org/drawingml/2006/main">
                <a:graphicData uri="http://schemas.microsoft.com/office/word/2010/wordprocessingShape">
                  <wps:wsp>
                    <wps:cNvSpPr/>
                    <wps:spPr bwMode="auto">
                      <a:xfrm rot="18900000">
                        <a:off x="0" y="0"/>
                        <a:ext cx="5767070" cy="2883535"/>
                      </a:xfrm>
                      <a:prstGeom prst="rect">
                        <a:avLst/>
                      </a:prstGeom>
                      <a:noFill/>
                      <a:ln>
                        <a:noFill/>
                      </a:ln>
                    </wps:spPr>
                    <wps:txbx>
                      <w:txbxContent>
                        <w:p w14:paraId="34A6BD1C"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xmlns="">
          <w:pict>
            <v:rect w14:anchorId="1EA13950" id="PowerPlusWaterMarkObject270080756" o:spid="_x0000_s1032" style="position:absolute;margin-left:0;margin-top:0;width:454.1pt;height:227.05pt;rotation:-45;z-index:-2516715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" o:allowincell="f" filled="f" stroked="f">
              <v:textbox inset="0,0,0,0">
                <w:txbxContent>
                  <w:p w14:paraId="34A6BD1C" w14:textId="77777777" w:rsidR="003E16B5" w:rsidRDefault="003E16B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5F2"/>
    <w:multiLevelType w:val="multilevel"/>
    <w:tmpl w:val="3752AE16"/>
    <w:lvl w:ilvl="0">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C71CAF"/>
    <w:multiLevelType w:val="hybridMultilevel"/>
    <w:tmpl w:val="16A2C09A"/>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2" w15:restartNumberingAfterBreak="0">
    <w:nsid w:val="0836384D"/>
    <w:multiLevelType w:val="hybridMultilevel"/>
    <w:tmpl w:val="66E6FFD4"/>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45F0B"/>
    <w:multiLevelType w:val="hybridMultilevel"/>
    <w:tmpl w:val="0436D082"/>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032467"/>
    <w:multiLevelType w:val="multilevel"/>
    <w:tmpl w:val="6A3E2C2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B3A5A47"/>
    <w:multiLevelType w:val="hybridMultilevel"/>
    <w:tmpl w:val="529A542C"/>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C1532"/>
    <w:multiLevelType w:val="hybridMultilevel"/>
    <w:tmpl w:val="98BA84B8"/>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7F3272"/>
    <w:multiLevelType w:val="multilevel"/>
    <w:tmpl w:val="DA56D744"/>
    <w:lvl w:ilvl="0">
      <w:start w:val="1"/>
      <w:numFmt w:val="none"/>
      <w:pStyle w:val="Titre1"/>
      <w:suff w:val="nothing"/>
      <w:lvlText w:val="·"/>
      <w:lvlJc w:val="left"/>
      <w:pPr>
        <w:tabs>
          <w:tab w:val="num" w:pos="432"/>
        </w:tabs>
        <w:ind w:left="432" w:hanging="432"/>
      </w:pPr>
    </w:lvl>
    <w:lvl w:ilvl="1">
      <w:start w:val="1"/>
      <w:numFmt w:val="none"/>
      <w:pStyle w:val="Titre2"/>
      <w:suff w:val="nothing"/>
      <w:lvlText w:val="o"/>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o"/>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o"/>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C8436EE"/>
    <w:multiLevelType w:val="hybridMultilevel"/>
    <w:tmpl w:val="F02A2770"/>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23C6C"/>
    <w:multiLevelType w:val="hybridMultilevel"/>
    <w:tmpl w:val="7136C3F8"/>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51D71"/>
    <w:multiLevelType w:val="hybridMultilevel"/>
    <w:tmpl w:val="60B8E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493FE7"/>
    <w:multiLevelType w:val="multilevel"/>
    <w:tmpl w:val="88E2DC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2782E78"/>
    <w:multiLevelType w:val="hybridMultilevel"/>
    <w:tmpl w:val="F11C4E7E"/>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2020A7"/>
    <w:multiLevelType w:val="multilevel"/>
    <w:tmpl w:val="B936F9C8"/>
    <w:lvl w:ilvl="0">
      <w:start w:val="1"/>
      <w:numFmt w:val="bullet"/>
      <w:suff w:val="space"/>
      <w:lvlText w:val="-"/>
      <w:lvlJc w:val="left"/>
      <w:pPr>
        <w:tabs>
          <w:tab w:val="num" w:pos="720"/>
        </w:tabs>
        <w:ind w:left="720" w:hanging="360"/>
      </w:pPr>
      <w:rPr>
        <w:rFonts w:ascii="Times New Roman" w:hAnsi="Times New Roman" w:cs="Times New Roman"/>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 w15:restartNumberingAfterBreak="0">
    <w:nsid w:val="4EB70569"/>
    <w:multiLevelType w:val="hybridMultilevel"/>
    <w:tmpl w:val="13725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6B1DC9"/>
    <w:multiLevelType w:val="hybridMultilevel"/>
    <w:tmpl w:val="77068B88"/>
    <w:lvl w:ilvl="0" w:tplc="040C0001">
      <w:start w:val="1"/>
      <w:numFmt w:val="bullet"/>
      <w:lvlText w:val=""/>
      <w:lvlJc w:val="left"/>
      <w:pPr>
        <w:ind w:left="720" w:hanging="360"/>
      </w:pPr>
      <w:rPr>
        <w:rFonts w:ascii="Symbol" w:hAnsi="Symbol" w:hint="default"/>
      </w:rPr>
    </w:lvl>
    <w:lvl w:ilvl="1" w:tplc="89726C3C">
      <w:numFmt w:val="bullet"/>
      <w:lvlText w:val="•"/>
      <w:lvlJc w:val="left"/>
      <w:pPr>
        <w:ind w:left="1440" w:hanging="360"/>
      </w:pPr>
      <w:rPr>
        <w:rFonts w:ascii="Marianne" w:eastAsia="Lucida Sans Unicode" w:hAnsi="Mariann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22029F"/>
    <w:multiLevelType w:val="hybridMultilevel"/>
    <w:tmpl w:val="837E1BE4"/>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2C772B"/>
    <w:multiLevelType w:val="hybridMultilevel"/>
    <w:tmpl w:val="DC2AE4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A21C89"/>
    <w:multiLevelType w:val="hybridMultilevel"/>
    <w:tmpl w:val="EBF00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1044AE"/>
    <w:multiLevelType w:val="hybridMultilevel"/>
    <w:tmpl w:val="43D6D2AE"/>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20" w15:restartNumberingAfterBreak="0">
    <w:nsid w:val="740F2910"/>
    <w:multiLevelType w:val="multilevel"/>
    <w:tmpl w:val="0D9EC78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98A0322"/>
    <w:multiLevelType w:val="hybridMultilevel"/>
    <w:tmpl w:val="A074E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0C58F0"/>
    <w:multiLevelType w:val="hybridMultilevel"/>
    <w:tmpl w:val="1E2A8F3C"/>
    <w:lvl w:ilvl="0" w:tplc="47726BAC">
      <w:numFmt w:val="bullet"/>
      <w:lvlText w:val="-"/>
      <w:lvlJc w:val="left"/>
      <w:pPr>
        <w:ind w:left="720" w:hanging="360"/>
      </w:pPr>
      <w:rPr>
        <w:rFonts w:ascii="Marianne" w:hAnsi="Marianne" w:cs="Arial" w:hint="default"/>
        <w:b/>
        <w:color w:val="000000"/>
        <w:u w:color="AD48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0"/>
  </w:num>
  <w:num w:numId="4">
    <w:abstractNumId w:val="4"/>
  </w:num>
  <w:num w:numId="5">
    <w:abstractNumId w:val="11"/>
  </w:num>
  <w:num w:numId="6">
    <w:abstractNumId w:val="0"/>
  </w:num>
  <w:num w:numId="7">
    <w:abstractNumId w:val="6"/>
  </w:num>
  <w:num w:numId="8">
    <w:abstractNumId w:val="2"/>
  </w:num>
  <w:num w:numId="9">
    <w:abstractNumId w:val="22"/>
  </w:num>
  <w:num w:numId="10">
    <w:abstractNumId w:val="12"/>
  </w:num>
  <w:num w:numId="11">
    <w:abstractNumId w:val="8"/>
  </w:num>
  <w:num w:numId="12">
    <w:abstractNumId w:val="3"/>
  </w:num>
  <w:num w:numId="13">
    <w:abstractNumId w:val="14"/>
  </w:num>
  <w:num w:numId="14">
    <w:abstractNumId w:val="21"/>
  </w:num>
  <w:num w:numId="15">
    <w:abstractNumId w:val="15"/>
  </w:num>
  <w:num w:numId="16">
    <w:abstractNumId w:val="17"/>
  </w:num>
  <w:num w:numId="17">
    <w:abstractNumId w:val="18"/>
  </w:num>
  <w:num w:numId="18">
    <w:abstractNumId w:val="1"/>
  </w:num>
  <w:num w:numId="19">
    <w:abstractNumId w:val="19"/>
  </w:num>
  <w:num w:numId="20">
    <w:abstractNumId w:val="9"/>
  </w:num>
  <w:num w:numId="21">
    <w:abstractNumId w:val="5"/>
  </w:num>
  <w:num w:numId="22">
    <w:abstractNumId w:val="16"/>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10"/>
  </w:num>
  <w:numIdMacAtCleanup w:val="22"/>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phaine Esnault">
    <w15:presenceInfo w15:providerId="Teamlab" w15:userId="tiphaine-esnau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9"/>
  <w:hyphenationZone w:val="425"/>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7F"/>
    <w:rsid w:val="0000764A"/>
    <w:rsid w:val="00011FE8"/>
    <w:rsid w:val="00025F68"/>
    <w:rsid w:val="00033C5C"/>
    <w:rsid w:val="00036ECC"/>
    <w:rsid w:val="000476F3"/>
    <w:rsid w:val="00053BC8"/>
    <w:rsid w:val="00076192"/>
    <w:rsid w:val="00077AF4"/>
    <w:rsid w:val="00082DCE"/>
    <w:rsid w:val="00084E45"/>
    <w:rsid w:val="000907D5"/>
    <w:rsid w:val="000951B4"/>
    <w:rsid w:val="000951CA"/>
    <w:rsid w:val="000A1DE5"/>
    <w:rsid w:val="000A31B2"/>
    <w:rsid w:val="000A4E15"/>
    <w:rsid w:val="000B23D4"/>
    <w:rsid w:val="000D3B85"/>
    <w:rsid w:val="000E56B2"/>
    <w:rsid w:val="000F7C56"/>
    <w:rsid w:val="001014FE"/>
    <w:rsid w:val="00103ECD"/>
    <w:rsid w:val="00113020"/>
    <w:rsid w:val="00124A37"/>
    <w:rsid w:val="00125509"/>
    <w:rsid w:val="00132371"/>
    <w:rsid w:val="001331FA"/>
    <w:rsid w:val="00135759"/>
    <w:rsid w:val="00137BB1"/>
    <w:rsid w:val="00137C70"/>
    <w:rsid w:val="001426C7"/>
    <w:rsid w:val="00145FDD"/>
    <w:rsid w:val="001463E1"/>
    <w:rsid w:val="001579B3"/>
    <w:rsid w:val="001A0CEE"/>
    <w:rsid w:val="0020684D"/>
    <w:rsid w:val="00207B72"/>
    <w:rsid w:val="002103C2"/>
    <w:rsid w:val="00222935"/>
    <w:rsid w:val="00224C7B"/>
    <w:rsid w:val="002339ED"/>
    <w:rsid w:val="0024180A"/>
    <w:rsid w:val="00243291"/>
    <w:rsid w:val="00253137"/>
    <w:rsid w:val="00280AD2"/>
    <w:rsid w:val="0028131B"/>
    <w:rsid w:val="00281597"/>
    <w:rsid w:val="00285FF4"/>
    <w:rsid w:val="00295F73"/>
    <w:rsid w:val="002A3AD9"/>
    <w:rsid w:val="002A55A2"/>
    <w:rsid w:val="002C34BB"/>
    <w:rsid w:val="002D6ACE"/>
    <w:rsid w:val="002F3337"/>
    <w:rsid w:val="002F4828"/>
    <w:rsid w:val="0031735B"/>
    <w:rsid w:val="00322BE2"/>
    <w:rsid w:val="00325972"/>
    <w:rsid w:val="003357F0"/>
    <w:rsid w:val="003526C6"/>
    <w:rsid w:val="00372C28"/>
    <w:rsid w:val="0038010C"/>
    <w:rsid w:val="00392C37"/>
    <w:rsid w:val="00394884"/>
    <w:rsid w:val="003A1404"/>
    <w:rsid w:val="003A1653"/>
    <w:rsid w:val="003A2116"/>
    <w:rsid w:val="003B4BCA"/>
    <w:rsid w:val="003D2E52"/>
    <w:rsid w:val="003D538C"/>
    <w:rsid w:val="003D5DD6"/>
    <w:rsid w:val="003E16B5"/>
    <w:rsid w:val="003E54B8"/>
    <w:rsid w:val="00400D66"/>
    <w:rsid w:val="00410E0B"/>
    <w:rsid w:val="004357EA"/>
    <w:rsid w:val="00445E5D"/>
    <w:rsid w:val="00451D1D"/>
    <w:rsid w:val="00471020"/>
    <w:rsid w:val="00484DC9"/>
    <w:rsid w:val="00492E9E"/>
    <w:rsid w:val="00494549"/>
    <w:rsid w:val="0049757B"/>
    <w:rsid w:val="004A2E3B"/>
    <w:rsid w:val="004C50A1"/>
    <w:rsid w:val="004E2078"/>
    <w:rsid w:val="004E2372"/>
    <w:rsid w:val="004F0C1B"/>
    <w:rsid w:val="005054A3"/>
    <w:rsid w:val="0050787E"/>
    <w:rsid w:val="00525B9D"/>
    <w:rsid w:val="00546B5E"/>
    <w:rsid w:val="00553827"/>
    <w:rsid w:val="00560021"/>
    <w:rsid w:val="0056286F"/>
    <w:rsid w:val="00575CE5"/>
    <w:rsid w:val="00593C77"/>
    <w:rsid w:val="00595E65"/>
    <w:rsid w:val="005A4A42"/>
    <w:rsid w:val="005B5B5E"/>
    <w:rsid w:val="005C041D"/>
    <w:rsid w:val="005D65D8"/>
    <w:rsid w:val="006001CE"/>
    <w:rsid w:val="00605D74"/>
    <w:rsid w:val="0060619C"/>
    <w:rsid w:val="00611167"/>
    <w:rsid w:val="00624C90"/>
    <w:rsid w:val="0062718E"/>
    <w:rsid w:val="006372D5"/>
    <w:rsid w:val="00641B5B"/>
    <w:rsid w:val="00642D16"/>
    <w:rsid w:val="00645B8E"/>
    <w:rsid w:val="006507C2"/>
    <w:rsid w:val="0066096F"/>
    <w:rsid w:val="00663BEF"/>
    <w:rsid w:val="00671059"/>
    <w:rsid w:val="00684EC6"/>
    <w:rsid w:val="0069771D"/>
    <w:rsid w:val="006A2612"/>
    <w:rsid w:val="006A6B7A"/>
    <w:rsid w:val="006B0317"/>
    <w:rsid w:val="006B0426"/>
    <w:rsid w:val="006C2EE0"/>
    <w:rsid w:val="006D3FD7"/>
    <w:rsid w:val="006D722E"/>
    <w:rsid w:val="006E236F"/>
    <w:rsid w:val="00701399"/>
    <w:rsid w:val="0071092E"/>
    <w:rsid w:val="007404D0"/>
    <w:rsid w:val="0074311F"/>
    <w:rsid w:val="00746D1A"/>
    <w:rsid w:val="007679BD"/>
    <w:rsid w:val="007A22C2"/>
    <w:rsid w:val="007C265E"/>
    <w:rsid w:val="007C49F1"/>
    <w:rsid w:val="007D6349"/>
    <w:rsid w:val="007E4AB7"/>
    <w:rsid w:val="007E7733"/>
    <w:rsid w:val="007F097E"/>
    <w:rsid w:val="00807877"/>
    <w:rsid w:val="00813952"/>
    <w:rsid w:val="00821A43"/>
    <w:rsid w:val="00835360"/>
    <w:rsid w:val="0086033C"/>
    <w:rsid w:val="008619BC"/>
    <w:rsid w:val="00863EAB"/>
    <w:rsid w:val="008649A6"/>
    <w:rsid w:val="008664F9"/>
    <w:rsid w:val="00867B14"/>
    <w:rsid w:val="0087057B"/>
    <w:rsid w:val="008776A5"/>
    <w:rsid w:val="008A537F"/>
    <w:rsid w:val="008B0869"/>
    <w:rsid w:val="008C0C30"/>
    <w:rsid w:val="008D4F9C"/>
    <w:rsid w:val="008E5196"/>
    <w:rsid w:val="009136DF"/>
    <w:rsid w:val="00923847"/>
    <w:rsid w:val="00935BCE"/>
    <w:rsid w:val="00940100"/>
    <w:rsid w:val="00941DF0"/>
    <w:rsid w:val="00957137"/>
    <w:rsid w:val="009577B7"/>
    <w:rsid w:val="009714ED"/>
    <w:rsid w:val="00983E55"/>
    <w:rsid w:val="00994A39"/>
    <w:rsid w:val="009976EE"/>
    <w:rsid w:val="009B64D3"/>
    <w:rsid w:val="009B70D4"/>
    <w:rsid w:val="009C0635"/>
    <w:rsid w:val="009C6125"/>
    <w:rsid w:val="009E730C"/>
    <w:rsid w:val="009F5B15"/>
    <w:rsid w:val="00A02987"/>
    <w:rsid w:val="00A03EA6"/>
    <w:rsid w:val="00A116B0"/>
    <w:rsid w:val="00A143DE"/>
    <w:rsid w:val="00A211FA"/>
    <w:rsid w:val="00A24AFF"/>
    <w:rsid w:val="00A40D25"/>
    <w:rsid w:val="00A46FD0"/>
    <w:rsid w:val="00A62146"/>
    <w:rsid w:val="00A63237"/>
    <w:rsid w:val="00A67F1A"/>
    <w:rsid w:val="00A71308"/>
    <w:rsid w:val="00A73012"/>
    <w:rsid w:val="00A77E91"/>
    <w:rsid w:val="00A81099"/>
    <w:rsid w:val="00A8747F"/>
    <w:rsid w:val="00A92007"/>
    <w:rsid w:val="00A937A7"/>
    <w:rsid w:val="00AA3094"/>
    <w:rsid w:val="00AA6580"/>
    <w:rsid w:val="00AB588F"/>
    <w:rsid w:val="00AB6E1E"/>
    <w:rsid w:val="00AC5828"/>
    <w:rsid w:val="00AD1DBD"/>
    <w:rsid w:val="00AD662F"/>
    <w:rsid w:val="00AD6B1F"/>
    <w:rsid w:val="00AE1C77"/>
    <w:rsid w:val="00AE2A3A"/>
    <w:rsid w:val="00AF45BC"/>
    <w:rsid w:val="00B158D5"/>
    <w:rsid w:val="00B15E07"/>
    <w:rsid w:val="00B22902"/>
    <w:rsid w:val="00B27F88"/>
    <w:rsid w:val="00B34763"/>
    <w:rsid w:val="00B34D71"/>
    <w:rsid w:val="00B51D7F"/>
    <w:rsid w:val="00B738DB"/>
    <w:rsid w:val="00B937B2"/>
    <w:rsid w:val="00BA58B8"/>
    <w:rsid w:val="00BA6EB4"/>
    <w:rsid w:val="00BC757F"/>
    <w:rsid w:val="00BD2304"/>
    <w:rsid w:val="00BD2E82"/>
    <w:rsid w:val="00BE4EB5"/>
    <w:rsid w:val="00C02D8A"/>
    <w:rsid w:val="00C0618F"/>
    <w:rsid w:val="00C13462"/>
    <w:rsid w:val="00C17FDA"/>
    <w:rsid w:val="00C27209"/>
    <w:rsid w:val="00C36F51"/>
    <w:rsid w:val="00C37F5A"/>
    <w:rsid w:val="00C50F9E"/>
    <w:rsid w:val="00C73B9A"/>
    <w:rsid w:val="00C83F99"/>
    <w:rsid w:val="00C846C8"/>
    <w:rsid w:val="00C87E91"/>
    <w:rsid w:val="00C922EF"/>
    <w:rsid w:val="00CB2654"/>
    <w:rsid w:val="00CB5A40"/>
    <w:rsid w:val="00CB7C7D"/>
    <w:rsid w:val="00CD7BA9"/>
    <w:rsid w:val="00CF18DB"/>
    <w:rsid w:val="00D0537C"/>
    <w:rsid w:val="00D15220"/>
    <w:rsid w:val="00D25FCC"/>
    <w:rsid w:val="00D300CC"/>
    <w:rsid w:val="00D30B12"/>
    <w:rsid w:val="00D34F3A"/>
    <w:rsid w:val="00D507B2"/>
    <w:rsid w:val="00D679C1"/>
    <w:rsid w:val="00D8371C"/>
    <w:rsid w:val="00D8689A"/>
    <w:rsid w:val="00D926D6"/>
    <w:rsid w:val="00DA400A"/>
    <w:rsid w:val="00DA78D8"/>
    <w:rsid w:val="00DB2285"/>
    <w:rsid w:val="00DB7ABB"/>
    <w:rsid w:val="00DC01E5"/>
    <w:rsid w:val="00DC06B4"/>
    <w:rsid w:val="00DC2EF8"/>
    <w:rsid w:val="00DC6C6A"/>
    <w:rsid w:val="00DF19D4"/>
    <w:rsid w:val="00DF2BFD"/>
    <w:rsid w:val="00DF345C"/>
    <w:rsid w:val="00E10AE8"/>
    <w:rsid w:val="00E13F8B"/>
    <w:rsid w:val="00E22F9D"/>
    <w:rsid w:val="00E32F01"/>
    <w:rsid w:val="00E41BBB"/>
    <w:rsid w:val="00E533F8"/>
    <w:rsid w:val="00E63118"/>
    <w:rsid w:val="00E67E7B"/>
    <w:rsid w:val="00E7539F"/>
    <w:rsid w:val="00E756BF"/>
    <w:rsid w:val="00EA38EC"/>
    <w:rsid w:val="00EB44D5"/>
    <w:rsid w:val="00EB78A1"/>
    <w:rsid w:val="00EB7AE7"/>
    <w:rsid w:val="00EC1BCC"/>
    <w:rsid w:val="00EF0862"/>
    <w:rsid w:val="00F04EE0"/>
    <w:rsid w:val="00F0750D"/>
    <w:rsid w:val="00F10964"/>
    <w:rsid w:val="00F16C35"/>
    <w:rsid w:val="00F27871"/>
    <w:rsid w:val="00F3224E"/>
    <w:rsid w:val="00F44898"/>
    <w:rsid w:val="00F54B2D"/>
    <w:rsid w:val="00F62951"/>
    <w:rsid w:val="00F831FD"/>
    <w:rsid w:val="00F955F8"/>
    <w:rsid w:val="00F95B7E"/>
    <w:rsid w:val="00FA36AD"/>
    <w:rsid w:val="00FA6FCF"/>
    <w:rsid w:val="00FD17C0"/>
    <w:rsid w:val="00FF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2141"/>
  <w15:docId w15:val="{1F98C3FB-826C-40CA-818C-9B3BBCA5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C6"/>
    <w:pPr>
      <w:widowControl w:val="0"/>
    </w:pPr>
    <w:rPr>
      <w:rFonts w:ascii="Arial Narrow" w:eastAsia="Lucida Sans Unicode" w:hAnsi="Arial Narrow"/>
      <w:sz w:val="23"/>
      <w:szCs w:val="24"/>
    </w:rPr>
  </w:style>
  <w:style w:type="paragraph" w:styleId="Titre1">
    <w:name w:val="heading 1"/>
    <w:basedOn w:val="Titre10"/>
    <w:next w:val="Corpsdetexte"/>
    <w:qFormat/>
    <w:pPr>
      <w:numPr>
        <w:numId w:val="1"/>
      </w:numPr>
      <w:outlineLvl w:val="0"/>
    </w:pPr>
    <w:rPr>
      <w:b/>
      <w:bCs/>
      <w:sz w:val="32"/>
      <w:szCs w:val="32"/>
    </w:rPr>
  </w:style>
  <w:style w:type="paragraph" w:styleId="Titre2">
    <w:name w:val="heading 2"/>
    <w:basedOn w:val="Normal"/>
    <w:next w:val="Normal"/>
    <w:link w:val="Titre2Car"/>
    <w:qFormat/>
    <w:pPr>
      <w:keepNext/>
      <w:numPr>
        <w:ilvl w:val="1"/>
        <w:numId w:val="1"/>
      </w:numPr>
      <w:outlineLvl w:val="1"/>
    </w:pPr>
    <w:rPr>
      <w:rFonts w:eastAsia="Arial Unicode MS"/>
      <w:b/>
      <w:szCs w:val="20"/>
    </w:rPr>
  </w:style>
  <w:style w:type="paragraph" w:styleId="Titre3">
    <w:name w:val="heading 3"/>
    <w:basedOn w:val="Titre10"/>
    <w:next w:val="Corpsdetexte"/>
    <w:link w:val="Titre3Car"/>
    <w:qFormat/>
    <w:pPr>
      <w:numPr>
        <w:ilvl w:val="2"/>
        <w:numId w:val="1"/>
      </w:numPr>
      <w:outlineLvl w:val="2"/>
    </w:pPr>
    <w:rPr>
      <w:b/>
      <w:bCs/>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simple11">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31">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41">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leauListe21">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eauListe31">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Heading1Char">
    <w:name w:val="Heading 1 Char"/>
    <w:basedOn w:val="Policepardfaut1"/>
    <w:link w:val="Titre11"/>
    <w:uiPriority w:val="9"/>
    <w:rPr>
      <w:rFonts w:ascii="Arial" w:eastAsia="Arial" w:hAnsi="Arial" w:cs="Arial"/>
      <w:sz w:val="40"/>
      <w:szCs w:val="40"/>
    </w:rPr>
  </w:style>
  <w:style w:type="character" w:customStyle="1" w:styleId="Titre2Car">
    <w:name w:val="Titre 2 Car"/>
    <w:basedOn w:val="Policepardfaut1"/>
    <w:link w:val="Titre2"/>
    <w:rPr>
      <w:rFonts w:ascii="Arial Narrow" w:eastAsia="Arial Unicode MS" w:hAnsi="Arial Narrow"/>
      <w:b/>
      <w:sz w:val="23"/>
    </w:rPr>
  </w:style>
  <w:style w:type="character" w:customStyle="1" w:styleId="Titre3Car">
    <w:name w:val="Titre 3 Car"/>
    <w:basedOn w:val="Policepardfaut1"/>
    <w:link w:val="Titre3"/>
    <w:rPr>
      <w:rFonts w:ascii="Liberation Sans" w:eastAsia="Lucida Sans Unicode" w:hAnsi="Liberation Sans" w:cs="Tahoma"/>
      <w:b/>
      <w:bCs/>
      <w:sz w:val="28"/>
      <w:szCs w:val="28"/>
    </w:rPr>
  </w:style>
  <w:style w:type="character" w:customStyle="1" w:styleId="Titre4Car">
    <w:name w:val="Titre 4 Car"/>
    <w:basedOn w:val="Policepardfaut1"/>
    <w:link w:val="Titre4"/>
    <w:uiPriority w:val="9"/>
    <w:rPr>
      <w:rFonts w:ascii="Arial" w:eastAsia="Arial" w:hAnsi="Arial" w:cs="Arial"/>
      <w:b/>
      <w:bCs/>
      <w:sz w:val="26"/>
      <w:szCs w:val="26"/>
    </w:rPr>
  </w:style>
  <w:style w:type="character" w:customStyle="1" w:styleId="Titre5Car">
    <w:name w:val="Titre 5 Car"/>
    <w:basedOn w:val="Policepardfaut1"/>
    <w:link w:val="Titre5"/>
    <w:uiPriority w:val="9"/>
    <w:rPr>
      <w:rFonts w:ascii="Arial" w:eastAsia="Arial" w:hAnsi="Arial" w:cs="Arial"/>
      <w:b/>
      <w:bCs/>
      <w:sz w:val="24"/>
      <w:szCs w:val="24"/>
    </w:rPr>
  </w:style>
  <w:style w:type="character" w:customStyle="1" w:styleId="Titre6Car">
    <w:name w:val="Titre 6 Car"/>
    <w:basedOn w:val="Policepardfaut1"/>
    <w:link w:val="Titre6"/>
    <w:uiPriority w:val="9"/>
    <w:rPr>
      <w:rFonts w:ascii="Arial" w:eastAsia="Arial" w:hAnsi="Arial" w:cs="Arial"/>
      <w:b/>
      <w:bCs/>
      <w:sz w:val="22"/>
      <w:szCs w:val="22"/>
    </w:rPr>
  </w:style>
  <w:style w:type="character" w:customStyle="1" w:styleId="Titre7Car">
    <w:name w:val="Titre 7 Car"/>
    <w:basedOn w:val="Policepardfaut1"/>
    <w:link w:val="Titre7"/>
    <w:uiPriority w:val="9"/>
    <w:rPr>
      <w:rFonts w:ascii="Arial" w:eastAsia="Arial" w:hAnsi="Arial" w:cs="Arial"/>
      <w:b/>
      <w:bCs/>
      <w:i/>
      <w:iCs/>
      <w:sz w:val="22"/>
      <w:szCs w:val="22"/>
    </w:rPr>
  </w:style>
  <w:style w:type="character" w:customStyle="1" w:styleId="Titre8Car">
    <w:name w:val="Titre 8 Car"/>
    <w:basedOn w:val="Policepardfaut1"/>
    <w:link w:val="Titre8"/>
    <w:uiPriority w:val="9"/>
    <w:rPr>
      <w:rFonts w:ascii="Arial" w:eastAsia="Arial" w:hAnsi="Arial" w:cs="Arial"/>
      <w:i/>
      <w:iCs/>
      <w:sz w:val="22"/>
      <w:szCs w:val="22"/>
    </w:rPr>
  </w:style>
  <w:style w:type="character" w:customStyle="1" w:styleId="Titre9Car">
    <w:name w:val="Titre 9 Car"/>
    <w:basedOn w:val="Policepardfaut1"/>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character" w:customStyle="1" w:styleId="TitreCar">
    <w:name w:val="Titre Car"/>
    <w:basedOn w:val="Policepardfaut1"/>
    <w:link w:val="Titre"/>
    <w:uiPriority w:val="10"/>
    <w:rPr>
      <w:sz w:val="48"/>
      <w:szCs w:val="48"/>
    </w:rPr>
  </w:style>
  <w:style w:type="character" w:customStyle="1" w:styleId="Sous-titreCar">
    <w:name w:val="Sous-titre Car"/>
    <w:basedOn w:val="Policepardfaut1"/>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1"/>
    <w:uiPriority w:val="99"/>
  </w:style>
  <w:style w:type="character" w:customStyle="1" w:styleId="FooterChar">
    <w:name w:val="Footer Char"/>
    <w:basedOn w:val="Policepardfaut1"/>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0">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0">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0">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0">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0">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0">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0">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310">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410">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5Fonc10">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leauGrille6Couleur10">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leauGrille7Couleur10">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leauListe1Clair10">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eauListe210">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310">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0">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5Fonc10">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leauListe6Couleur10">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0">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character" w:customStyle="1" w:styleId="NotedebasdepageCar">
    <w:name w:val="Note de bas de page Car"/>
    <w:link w:val="Notedebasdepage"/>
    <w:uiPriority w:val="99"/>
    <w:rPr>
      <w:sz w:val="18"/>
    </w:rPr>
  </w:style>
  <w:style w:type="character" w:customStyle="1" w:styleId="EndnoteTextChar">
    <w:name w:val="Endnote Text Char"/>
    <w:uiPriority w:val="99"/>
    <w:rPr>
      <w:sz w:val="20"/>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Accentuation">
    <w:name w:val="Emphasis"/>
    <w:qFormat/>
    <w:rPr>
      <w:i/>
      <w:iCs/>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Symbol" w:eastAsia="Symbol" w:hAnsi="Symbol" w:cs="Symbol"/>
      <w:sz w:val="20"/>
      <w:szCs w:val="20"/>
    </w:rPr>
  </w:style>
  <w:style w:type="character" w:customStyle="1" w:styleId="RTFNum52">
    <w:name w:val="RTF_Num 5 2"/>
    <w:rPr>
      <w:rFonts w:ascii="Courier New" w:eastAsia="Courier New" w:hAnsi="Courier New" w:cs="Courier New"/>
      <w:sz w:val="20"/>
      <w:szCs w:val="20"/>
    </w:rPr>
  </w:style>
  <w:style w:type="character" w:customStyle="1" w:styleId="RTFNum53">
    <w:name w:val="RTF_Num 5 3"/>
    <w:rPr>
      <w:rFonts w:ascii="Wingdings" w:eastAsia="Wingdings" w:hAnsi="Wingdings" w:cs="Wingdings"/>
      <w:sz w:val="20"/>
      <w:szCs w:val="20"/>
    </w:rPr>
  </w:style>
  <w:style w:type="character" w:customStyle="1" w:styleId="RTFNum54">
    <w:name w:val="RTF_Num 5 4"/>
    <w:rPr>
      <w:rFonts w:ascii="Wingdings" w:eastAsia="Wingdings" w:hAnsi="Wingdings" w:cs="Wingdings"/>
      <w:sz w:val="20"/>
      <w:szCs w:val="20"/>
    </w:rPr>
  </w:style>
  <w:style w:type="character" w:customStyle="1" w:styleId="RTFNum55">
    <w:name w:val="RTF_Num 5 5"/>
    <w:rPr>
      <w:rFonts w:ascii="Wingdings" w:eastAsia="Wingdings" w:hAnsi="Wingdings" w:cs="Wingdings"/>
      <w:sz w:val="20"/>
      <w:szCs w:val="20"/>
    </w:rPr>
  </w:style>
  <w:style w:type="character" w:customStyle="1" w:styleId="RTFNum56">
    <w:name w:val="RTF_Num 5 6"/>
    <w:rPr>
      <w:rFonts w:ascii="Wingdings" w:eastAsia="Wingdings" w:hAnsi="Wingdings" w:cs="Wingdings"/>
      <w:sz w:val="20"/>
      <w:szCs w:val="20"/>
    </w:rPr>
  </w:style>
  <w:style w:type="character" w:customStyle="1" w:styleId="RTFNum57">
    <w:name w:val="RTF_Num 5 7"/>
    <w:rPr>
      <w:rFonts w:ascii="Wingdings" w:eastAsia="Wingdings" w:hAnsi="Wingdings" w:cs="Wingdings"/>
      <w:sz w:val="20"/>
      <w:szCs w:val="20"/>
    </w:rPr>
  </w:style>
  <w:style w:type="character" w:customStyle="1" w:styleId="RTFNum58">
    <w:name w:val="RTF_Num 5 8"/>
    <w:rPr>
      <w:rFonts w:ascii="Wingdings" w:eastAsia="Wingdings" w:hAnsi="Wingdings" w:cs="Wingdings"/>
      <w:sz w:val="20"/>
      <w:szCs w:val="20"/>
    </w:rPr>
  </w:style>
  <w:style w:type="character" w:customStyle="1" w:styleId="RTFNum59">
    <w:name w:val="RTF_Num 5 9"/>
    <w:rPr>
      <w:rFonts w:ascii="Wingdings" w:eastAsia="Wingdings" w:hAnsi="Wingdings" w:cs="Wingdings"/>
      <w:sz w:val="20"/>
      <w:szCs w:val="20"/>
    </w:rPr>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sz w:val="20"/>
      <w:szCs w:val="20"/>
    </w:rPr>
  </w:style>
  <w:style w:type="character" w:customStyle="1" w:styleId="RTFNum63">
    <w:name w:val="RTF_Num 6 3"/>
    <w:rPr>
      <w:rFonts w:ascii="Wingdings" w:eastAsia="Wingdings" w:hAnsi="Wingdings" w:cs="Wingdings"/>
      <w:sz w:val="20"/>
      <w:szCs w:val="20"/>
    </w:rPr>
  </w:style>
  <w:style w:type="character" w:customStyle="1" w:styleId="RTFNum64">
    <w:name w:val="RTF_Num 6 4"/>
    <w:rPr>
      <w:rFonts w:ascii="Wingdings" w:eastAsia="Wingdings" w:hAnsi="Wingdings" w:cs="Wingdings"/>
      <w:sz w:val="20"/>
      <w:szCs w:val="20"/>
    </w:rPr>
  </w:style>
  <w:style w:type="character" w:customStyle="1" w:styleId="RTFNum65">
    <w:name w:val="RTF_Num 6 5"/>
    <w:rPr>
      <w:rFonts w:ascii="Wingdings" w:eastAsia="Wingdings" w:hAnsi="Wingdings" w:cs="Wingdings"/>
      <w:sz w:val="20"/>
      <w:szCs w:val="20"/>
    </w:rPr>
  </w:style>
  <w:style w:type="character" w:customStyle="1" w:styleId="RTFNum66">
    <w:name w:val="RTF_Num 6 6"/>
    <w:rPr>
      <w:rFonts w:ascii="Wingdings" w:eastAsia="Wingdings" w:hAnsi="Wingdings" w:cs="Wingdings"/>
      <w:sz w:val="20"/>
      <w:szCs w:val="20"/>
    </w:rPr>
  </w:style>
  <w:style w:type="character" w:customStyle="1" w:styleId="RTFNum67">
    <w:name w:val="RTF_Num 6 7"/>
    <w:rPr>
      <w:rFonts w:ascii="Wingdings" w:eastAsia="Wingdings" w:hAnsi="Wingdings" w:cs="Wingdings"/>
      <w:sz w:val="20"/>
      <w:szCs w:val="20"/>
    </w:rPr>
  </w:style>
  <w:style w:type="character" w:customStyle="1" w:styleId="RTFNum68">
    <w:name w:val="RTF_Num 6 8"/>
    <w:rPr>
      <w:rFonts w:ascii="Wingdings" w:eastAsia="Wingdings" w:hAnsi="Wingdings" w:cs="Wingdings"/>
      <w:sz w:val="20"/>
      <w:szCs w:val="20"/>
    </w:rPr>
  </w:style>
  <w:style w:type="character" w:customStyle="1" w:styleId="RTFNum69">
    <w:name w:val="RTF_Num 6 9"/>
    <w:rPr>
      <w:rFonts w:ascii="Wingdings" w:eastAsia="Wingdings" w:hAnsi="Wingdings" w:cs="Wingdings"/>
      <w:sz w:val="20"/>
      <w:szCs w:val="20"/>
    </w:rPr>
  </w:style>
  <w:style w:type="character" w:customStyle="1" w:styleId="RTFNum71">
    <w:name w:val="RTF_Num 7 1"/>
    <w:rPr>
      <w:rFonts w:ascii="Symbol" w:eastAsia="Symbol" w:hAnsi="Symbol" w:cs="Symbol"/>
      <w:sz w:val="20"/>
      <w:szCs w:val="20"/>
    </w:rPr>
  </w:style>
  <w:style w:type="character" w:customStyle="1" w:styleId="RTFNum72">
    <w:name w:val="RTF_Num 7 2"/>
    <w:rPr>
      <w:rFonts w:ascii="Courier New" w:eastAsia="Courier New" w:hAnsi="Courier New" w:cs="Courier New"/>
      <w:sz w:val="20"/>
      <w:szCs w:val="20"/>
    </w:rPr>
  </w:style>
  <w:style w:type="character" w:customStyle="1" w:styleId="RTFNum73">
    <w:name w:val="RTF_Num 7 3"/>
    <w:rPr>
      <w:rFonts w:ascii="Wingdings" w:eastAsia="Wingdings" w:hAnsi="Wingdings" w:cs="Wingdings"/>
      <w:sz w:val="20"/>
      <w:szCs w:val="20"/>
    </w:rPr>
  </w:style>
  <w:style w:type="character" w:customStyle="1" w:styleId="RTFNum74">
    <w:name w:val="RTF_Num 7 4"/>
    <w:rPr>
      <w:rFonts w:ascii="Wingdings" w:eastAsia="Wingdings" w:hAnsi="Wingdings" w:cs="Wingdings"/>
      <w:sz w:val="20"/>
      <w:szCs w:val="20"/>
    </w:rPr>
  </w:style>
  <w:style w:type="character" w:customStyle="1" w:styleId="RTFNum75">
    <w:name w:val="RTF_Num 7 5"/>
    <w:rPr>
      <w:rFonts w:ascii="Wingdings" w:eastAsia="Wingdings" w:hAnsi="Wingdings" w:cs="Wingdings"/>
      <w:sz w:val="20"/>
      <w:szCs w:val="20"/>
    </w:rPr>
  </w:style>
  <w:style w:type="character" w:customStyle="1" w:styleId="RTFNum76">
    <w:name w:val="RTF_Num 7 6"/>
    <w:rPr>
      <w:rFonts w:ascii="Wingdings" w:eastAsia="Wingdings" w:hAnsi="Wingdings" w:cs="Wingdings"/>
      <w:sz w:val="20"/>
      <w:szCs w:val="20"/>
    </w:rPr>
  </w:style>
  <w:style w:type="character" w:customStyle="1" w:styleId="RTFNum77">
    <w:name w:val="RTF_Num 7 7"/>
    <w:rPr>
      <w:rFonts w:ascii="Wingdings" w:eastAsia="Wingdings" w:hAnsi="Wingdings" w:cs="Wingdings"/>
      <w:sz w:val="20"/>
      <w:szCs w:val="20"/>
    </w:rPr>
  </w:style>
  <w:style w:type="character" w:customStyle="1" w:styleId="RTFNum78">
    <w:name w:val="RTF_Num 7 8"/>
    <w:rPr>
      <w:rFonts w:ascii="Wingdings" w:eastAsia="Wingdings" w:hAnsi="Wingdings" w:cs="Wingdings"/>
      <w:sz w:val="20"/>
      <w:szCs w:val="20"/>
    </w:rPr>
  </w:style>
  <w:style w:type="character" w:customStyle="1" w:styleId="RTFNum79">
    <w:name w:val="RTF_Num 7 9"/>
    <w:rPr>
      <w:rFonts w:ascii="Wingdings" w:eastAsia="Wingdings" w:hAnsi="Wingdings" w:cs="Wingdings"/>
      <w:sz w:val="20"/>
      <w:szCs w:val="20"/>
    </w:rPr>
  </w:style>
  <w:style w:type="character" w:customStyle="1" w:styleId="RTFNum81">
    <w:name w:val="RTF_Num 8 1"/>
    <w:rPr>
      <w:rFonts w:ascii="Symbol" w:eastAsia="Symbol" w:hAnsi="Symbol" w:cs="Symbol"/>
      <w:sz w:val="20"/>
      <w:szCs w:val="20"/>
    </w:rPr>
  </w:style>
  <w:style w:type="character" w:customStyle="1" w:styleId="RTFNum82">
    <w:name w:val="RTF_Num 8 2"/>
    <w:rPr>
      <w:rFonts w:ascii="Courier New" w:eastAsia="Courier New" w:hAnsi="Courier New" w:cs="Courier New"/>
      <w:sz w:val="20"/>
      <w:szCs w:val="20"/>
    </w:rPr>
  </w:style>
  <w:style w:type="character" w:customStyle="1" w:styleId="RTFNum83">
    <w:name w:val="RTF_Num 8 3"/>
    <w:rPr>
      <w:rFonts w:ascii="Wingdings" w:eastAsia="Wingdings" w:hAnsi="Wingdings" w:cs="Wingdings"/>
      <w:sz w:val="20"/>
      <w:szCs w:val="20"/>
    </w:rPr>
  </w:style>
  <w:style w:type="character" w:customStyle="1" w:styleId="RTFNum84">
    <w:name w:val="RTF_Num 8 4"/>
    <w:rPr>
      <w:rFonts w:ascii="Wingdings" w:eastAsia="Wingdings" w:hAnsi="Wingdings" w:cs="Wingdings"/>
      <w:sz w:val="20"/>
      <w:szCs w:val="20"/>
    </w:rPr>
  </w:style>
  <w:style w:type="character" w:customStyle="1" w:styleId="RTFNum85">
    <w:name w:val="RTF_Num 8 5"/>
    <w:rPr>
      <w:rFonts w:ascii="Wingdings" w:eastAsia="Wingdings" w:hAnsi="Wingdings" w:cs="Wingdings"/>
      <w:sz w:val="20"/>
      <w:szCs w:val="20"/>
    </w:rPr>
  </w:style>
  <w:style w:type="character" w:customStyle="1" w:styleId="RTFNum86">
    <w:name w:val="RTF_Num 8 6"/>
    <w:rPr>
      <w:rFonts w:ascii="Wingdings" w:eastAsia="Wingdings" w:hAnsi="Wingdings" w:cs="Wingdings"/>
      <w:sz w:val="20"/>
      <w:szCs w:val="20"/>
    </w:rPr>
  </w:style>
  <w:style w:type="character" w:customStyle="1" w:styleId="RTFNum87">
    <w:name w:val="RTF_Num 8 7"/>
    <w:rPr>
      <w:rFonts w:ascii="Wingdings" w:eastAsia="Wingdings" w:hAnsi="Wingdings" w:cs="Wingdings"/>
      <w:sz w:val="20"/>
      <w:szCs w:val="20"/>
    </w:rPr>
  </w:style>
  <w:style w:type="character" w:customStyle="1" w:styleId="RTFNum88">
    <w:name w:val="RTF_Num 8 8"/>
    <w:rPr>
      <w:rFonts w:ascii="Wingdings" w:eastAsia="Wingdings" w:hAnsi="Wingdings" w:cs="Wingdings"/>
      <w:sz w:val="20"/>
      <w:szCs w:val="20"/>
    </w:rPr>
  </w:style>
  <w:style w:type="character" w:customStyle="1" w:styleId="RTFNum89">
    <w:name w:val="RTF_Num 8 9"/>
    <w:rPr>
      <w:rFonts w:ascii="Wingdings" w:eastAsia="Wingdings" w:hAnsi="Wingdings" w:cs="Wingdings"/>
      <w:sz w:val="20"/>
      <w:szCs w:val="20"/>
    </w:rPr>
  </w:style>
  <w:style w:type="character" w:customStyle="1" w:styleId="RTFNum91">
    <w:name w:val="RTF_Num 9 1"/>
    <w:rPr>
      <w:rFonts w:ascii="Symbol" w:eastAsia="Symbol" w:hAnsi="Symbol" w:cs="Symbol"/>
    </w:rPr>
  </w:style>
  <w:style w:type="character" w:customStyle="1" w:styleId="RTFNum92">
    <w:name w:val="RTF_Num 9 2"/>
    <w:rPr>
      <w:rFonts w:ascii="Courier New" w:eastAsia="Courier New" w:hAnsi="Courier New" w:cs="Courier New"/>
    </w:rPr>
  </w:style>
  <w:style w:type="character" w:customStyle="1" w:styleId="RTFNum93">
    <w:name w:val="RTF_Num 9 3"/>
    <w:rPr>
      <w:rFonts w:ascii="Wingdings" w:eastAsia="Wingdings" w:hAnsi="Wingdings" w:cs="Wingdings"/>
    </w:rPr>
  </w:style>
  <w:style w:type="character" w:customStyle="1" w:styleId="RTFNum94">
    <w:name w:val="RTF_Num 9 4"/>
    <w:rPr>
      <w:rFonts w:ascii="Symbol" w:eastAsia="Symbol" w:hAnsi="Symbol" w:cs="Symbol"/>
    </w:rPr>
  </w:style>
  <w:style w:type="character" w:customStyle="1" w:styleId="RTFNum95">
    <w:name w:val="RTF_Num 9 5"/>
    <w:rPr>
      <w:rFonts w:ascii="Courier New" w:eastAsia="Courier New" w:hAnsi="Courier New" w:cs="Courier New"/>
    </w:rPr>
  </w:style>
  <w:style w:type="character" w:customStyle="1" w:styleId="RTFNum96">
    <w:name w:val="RTF_Num 9 6"/>
    <w:rPr>
      <w:rFonts w:ascii="Wingdings" w:eastAsia="Wingdings" w:hAnsi="Wingdings" w:cs="Wingdings"/>
    </w:rPr>
  </w:style>
  <w:style w:type="character" w:customStyle="1" w:styleId="RTFNum97">
    <w:name w:val="RTF_Num 9 7"/>
    <w:rPr>
      <w:rFonts w:ascii="Symbol" w:eastAsia="Symbol" w:hAnsi="Symbol" w:cs="Symbol"/>
    </w:rPr>
  </w:style>
  <w:style w:type="character" w:customStyle="1" w:styleId="RTFNum98">
    <w:name w:val="RTF_Num 9 8"/>
    <w:rPr>
      <w:rFonts w:ascii="Courier New" w:eastAsia="Courier New" w:hAnsi="Courier New" w:cs="Courier New"/>
    </w:rPr>
  </w:style>
  <w:style w:type="character" w:customStyle="1" w:styleId="RTFNum99">
    <w:name w:val="RTF_Num 9 9"/>
    <w:rPr>
      <w:rFonts w:ascii="Wingdings" w:eastAsia="Wingdings" w:hAnsi="Wingdings" w:cs="Wingdings"/>
    </w:rPr>
  </w:style>
  <w:style w:type="character" w:customStyle="1" w:styleId="RTFNum101">
    <w:name w:val="RTF_Num 10 1"/>
    <w:rPr>
      <w:rFonts w:ascii="Symbol" w:eastAsia="Symbol" w:hAnsi="Symbol" w:cs="Symbol"/>
      <w:sz w:val="20"/>
      <w:szCs w:val="20"/>
    </w:rPr>
  </w:style>
  <w:style w:type="character" w:customStyle="1" w:styleId="RTFNum102">
    <w:name w:val="RTF_Num 10 2"/>
    <w:rPr>
      <w:rFonts w:ascii="Courier New" w:eastAsia="Courier New" w:hAnsi="Courier New" w:cs="Courier New"/>
      <w:sz w:val="20"/>
      <w:szCs w:val="20"/>
    </w:rPr>
  </w:style>
  <w:style w:type="character" w:customStyle="1" w:styleId="RTFNum103">
    <w:name w:val="RTF_Num 10 3"/>
    <w:rPr>
      <w:rFonts w:ascii="Wingdings" w:eastAsia="Wingdings" w:hAnsi="Wingdings" w:cs="Wingdings"/>
      <w:sz w:val="20"/>
      <w:szCs w:val="20"/>
    </w:rPr>
  </w:style>
  <w:style w:type="character" w:customStyle="1" w:styleId="RTFNum104">
    <w:name w:val="RTF_Num 10 4"/>
    <w:rPr>
      <w:rFonts w:ascii="Wingdings" w:eastAsia="Wingdings" w:hAnsi="Wingdings" w:cs="Wingdings"/>
      <w:sz w:val="20"/>
      <w:szCs w:val="20"/>
    </w:rPr>
  </w:style>
  <w:style w:type="character" w:customStyle="1" w:styleId="RTFNum105">
    <w:name w:val="RTF_Num 10 5"/>
    <w:rPr>
      <w:rFonts w:ascii="Wingdings" w:eastAsia="Wingdings" w:hAnsi="Wingdings" w:cs="Wingdings"/>
      <w:sz w:val="20"/>
      <w:szCs w:val="20"/>
    </w:rPr>
  </w:style>
  <w:style w:type="character" w:customStyle="1" w:styleId="RTFNum106">
    <w:name w:val="RTF_Num 10 6"/>
    <w:rPr>
      <w:rFonts w:ascii="Wingdings" w:eastAsia="Wingdings" w:hAnsi="Wingdings" w:cs="Wingdings"/>
      <w:sz w:val="20"/>
      <w:szCs w:val="20"/>
    </w:rPr>
  </w:style>
  <w:style w:type="character" w:customStyle="1" w:styleId="RTFNum107">
    <w:name w:val="RTF_Num 10 7"/>
    <w:rPr>
      <w:rFonts w:ascii="Wingdings" w:eastAsia="Wingdings" w:hAnsi="Wingdings" w:cs="Wingdings"/>
      <w:sz w:val="20"/>
      <w:szCs w:val="20"/>
    </w:rPr>
  </w:style>
  <w:style w:type="character" w:customStyle="1" w:styleId="RTFNum108">
    <w:name w:val="RTF_Num 10 8"/>
    <w:rPr>
      <w:rFonts w:ascii="Wingdings" w:eastAsia="Wingdings" w:hAnsi="Wingdings" w:cs="Wingdings"/>
      <w:sz w:val="20"/>
      <w:szCs w:val="20"/>
    </w:rPr>
  </w:style>
  <w:style w:type="character" w:customStyle="1" w:styleId="RTFNum109">
    <w:name w:val="RTF_Num 10 9"/>
    <w:rPr>
      <w:rFonts w:ascii="Wingdings" w:eastAsia="Wingdings" w:hAnsi="Wingdings" w:cs="Wingdings"/>
      <w:sz w:val="20"/>
      <w:szCs w:val="20"/>
    </w:rPr>
  </w:style>
  <w:style w:type="character" w:customStyle="1" w:styleId="RTFNum111">
    <w:name w:val="RTF_Num 11 1"/>
    <w:rPr>
      <w:rFonts w:ascii="Symbol" w:eastAsia="Symbol" w:hAnsi="Symbol" w:cs="Symbol"/>
      <w:sz w:val="20"/>
      <w:szCs w:val="20"/>
    </w:rPr>
  </w:style>
  <w:style w:type="character" w:customStyle="1" w:styleId="RTFNum112">
    <w:name w:val="RTF_Num 11 2"/>
    <w:rPr>
      <w:rFonts w:ascii="Courier New" w:eastAsia="Courier New" w:hAnsi="Courier New" w:cs="Courier New"/>
      <w:sz w:val="20"/>
      <w:szCs w:val="20"/>
    </w:rPr>
  </w:style>
  <w:style w:type="character" w:customStyle="1" w:styleId="RTFNum113">
    <w:name w:val="RTF_Num 11 3"/>
    <w:rPr>
      <w:rFonts w:ascii="Wingdings" w:eastAsia="Wingdings" w:hAnsi="Wingdings" w:cs="Wingdings"/>
      <w:sz w:val="20"/>
      <w:szCs w:val="20"/>
    </w:rPr>
  </w:style>
  <w:style w:type="character" w:customStyle="1" w:styleId="RTFNum114">
    <w:name w:val="RTF_Num 11 4"/>
    <w:rPr>
      <w:rFonts w:ascii="Wingdings" w:eastAsia="Wingdings" w:hAnsi="Wingdings" w:cs="Wingdings"/>
      <w:sz w:val="20"/>
      <w:szCs w:val="20"/>
    </w:rPr>
  </w:style>
  <w:style w:type="character" w:customStyle="1" w:styleId="RTFNum115">
    <w:name w:val="RTF_Num 11 5"/>
    <w:rPr>
      <w:rFonts w:ascii="Wingdings" w:eastAsia="Wingdings" w:hAnsi="Wingdings" w:cs="Wingdings"/>
      <w:sz w:val="20"/>
      <w:szCs w:val="20"/>
    </w:rPr>
  </w:style>
  <w:style w:type="character" w:customStyle="1" w:styleId="RTFNum116">
    <w:name w:val="RTF_Num 11 6"/>
    <w:rPr>
      <w:rFonts w:ascii="Wingdings" w:eastAsia="Wingdings" w:hAnsi="Wingdings" w:cs="Wingdings"/>
      <w:sz w:val="20"/>
      <w:szCs w:val="20"/>
    </w:rPr>
  </w:style>
  <w:style w:type="character" w:customStyle="1" w:styleId="RTFNum117">
    <w:name w:val="RTF_Num 11 7"/>
    <w:rPr>
      <w:rFonts w:ascii="Wingdings" w:eastAsia="Wingdings" w:hAnsi="Wingdings" w:cs="Wingdings"/>
      <w:sz w:val="20"/>
      <w:szCs w:val="20"/>
    </w:rPr>
  </w:style>
  <w:style w:type="character" w:customStyle="1" w:styleId="RTFNum118">
    <w:name w:val="RTF_Num 11 8"/>
    <w:rPr>
      <w:rFonts w:ascii="Wingdings" w:eastAsia="Wingdings" w:hAnsi="Wingdings" w:cs="Wingdings"/>
      <w:sz w:val="20"/>
      <w:szCs w:val="20"/>
    </w:rPr>
  </w:style>
  <w:style w:type="character" w:customStyle="1" w:styleId="RTFNum119">
    <w:name w:val="RTF_Num 11 9"/>
    <w:rPr>
      <w:rFonts w:ascii="Wingdings" w:eastAsia="Wingdings" w:hAnsi="Wingdings" w:cs="Wingdings"/>
      <w:sz w:val="20"/>
      <w:szCs w:val="20"/>
    </w:rPr>
  </w:style>
  <w:style w:type="character" w:customStyle="1" w:styleId="RTFNum121">
    <w:name w:val="RTF_Num 12 1"/>
    <w:rPr>
      <w:rFonts w:ascii="Symbol" w:eastAsia="Symbol" w:hAnsi="Symbol" w:cs="Symbol"/>
      <w:sz w:val="20"/>
      <w:szCs w:val="20"/>
    </w:rPr>
  </w:style>
  <w:style w:type="character" w:customStyle="1" w:styleId="RTFNum122">
    <w:name w:val="RTF_Num 12 2"/>
    <w:rPr>
      <w:rFonts w:ascii="Courier New" w:eastAsia="Courier New" w:hAnsi="Courier New" w:cs="Courier New"/>
      <w:sz w:val="20"/>
      <w:szCs w:val="20"/>
    </w:rPr>
  </w:style>
  <w:style w:type="character" w:customStyle="1" w:styleId="RTFNum123">
    <w:name w:val="RTF_Num 12 3"/>
    <w:rPr>
      <w:rFonts w:ascii="Wingdings" w:eastAsia="Wingdings" w:hAnsi="Wingdings" w:cs="Wingdings"/>
      <w:sz w:val="20"/>
      <w:szCs w:val="20"/>
    </w:rPr>
  </w:style>
  <w:style w:type="character" w:customStyle="1" w:styleId="RTFNum124">
    <w:name w:val="RTF_Num 12 4"/>
    <w:rPr>
      <w:rFonts w:ascii="Wingdings" w:eastAsia="Wingdings" w:hAnsi="Wingdings" w:cs="Wingdings"/>
      <w:sz w:val="20"/>
      <w:szCs w:val="20"/>
    </w:rPr>
  </w:style>
  <w:style w:type="character" w:customStyle="1" w:styleId="RTFNum125">
    <w:name w:val="RTF_Num 12 5"/>
    <w:rPr>
      <w:rFonts w:ascii="Wingdings" w:eastAsia="Wingdings" w:hAnsi="Wingdings" w:cs="Wingdings"/>
      <w:sz w:val="20"/>
      <w:szCs w:val="20"/>
    </w:rPr>
  </w:style>
  <w:style w:type="character" w:customStyle="1" w:styleId="RTFNum126">
    <w:name w:val="RTF_Num 12 6"/>
    <w:rPr>
      <w:rFonts w:ascii="Wingdings" w:eastAsia="Wingdings" w:hAnsi="Wingdings" w:cs="Wingdings"/>
      <w:sz w:val="20"/>
      <w:szCs w:val="20"/>
    </w:rPr>
  </w:style>
  <w:style w:type="character" w:customStyle="1" w:styleId="RTFNum127">
    <w:name w:val="RTF_Num 12 7"/>
    <w:rPr>
      <w:rFonts w:ascii="Wingdings" w:eastAsia="Wingdings" w:hAnsi="Wingdings" w:cs="Wingdings"/>
      <w:sz w:val="20"/>
      <w:szCs w:val="20"/>
    </w:rPr>
  </w:style>
  <w:style w:type="character" w:customStyle="1" w:styleId="RTFNum128">
    <w:name w:val="RTF_Num 12 8"/>
    <w:rPr>
      <w:rFonts w:ascii="Wingdings" w:eastAsia="Wingdings" w:hAnsi="Wingdings" w:cs="Wingdings"/>
      <w:sz w:val="20"/>
      <w:szCs w:val="20"/>
    </w:rPr>
  </w:style>
  <w:style w:type="character" w:customStyle="1" w:styleId="RTFNum129">
    <w:name w:val="RTF_Num 12 9"/>
    <w:rPr>
      <w:rFonts w:ascii="Wingdings" w:eastAsia="Wingdings" w:hAnsi="Wingdings" w:cs="Wingdings"/>
      <w:sz w:val="20"/>
      <w:szCs w:val="20"/>
    </w:rPr>
  </w:style>
  <w:style w:type="character" w:customStyle="1" w:styleId="RTFNum131">
    <w:name w:val="RTF_Num 13 1"/>
    <w:rPr>
      <w:rFonts w:ascii="Symbol" w:eastAsia="Symbol" w:hAnsi="Symbol" w:cs="Symbol"/>
      <w:sz w:val="20"/>
      <w:szCs w:val="20"/>
    </w:rPr>
  </w:style>
  <w:style w:type="character" w:customStyle="1" w:styleId="RTFNum132">
    <w:name w:val="RTF_Num 13 2"/>
    <w:rPr>
      <w:rFonts w:ascii="Courier New" w:eastAsia="Courier New" w:hAnsi="Courier New" w:cs="Courier New"/>
      <w:sz w:val="20"/>
      <w:szCs w:val="20"/>
    </w:rPr>
  </w:style>
  <w:style w:type="character" w:customStyle="1" w:styleId="RTFNum133">
    <w:name w:val="RTF_Num 13 3"/>
    <w:rPr>
      <w:rFonts w:ascii="Wingdings" w:eastAsia="Wingdings" w:hAnsi="Wingdings" w:cs="Wingdings"/>
      <w:sz w:val="20"/>
      <w:szCs w:val="20"/>
    </w:rPr>
  </w:style>
  <w:style w:type="character" w:customStyle="1" w:styleId="RTFNum134">
    <w:name w:val="RTF_Num 13 4"/>
    <w:rPr>
      <w:rFonts w:ascii="Wingdings" w:eastAsia="Wingdings" w:hAnsi="Wingdings" w:cs="Wingdings"/>
      <w:sz w:val="20"/>
      <w:szCs w:val="20"/>
    </w:rPr>
  </w:style>
  <w:style w:type="character" w:customStyle="1" w:styleId="RTFNum135">
    <w:name w:val="RTF_Num 13 5"/>
    <w:rPr>
      <w:rFonts w:ascii="Wingdings" w:eastAsia="Wingdings" w:hAnsi="Wingdings" w:cs="Wingdings"/>
      <w:sz w:val="20"/>
      <w:szCs w:val="20"/>
    </w:rPr>
  </w:style>
  <w:style w:type="character" w:customStyle="1" w:styleId="RTFNum136">
    <w:name w:val="RTF_Num 13 6"/>
    <w:rPr>
      <w:rFonts w:ascii="Wingdings" w:eastAsia="Wingdings" w:hAnsi="Wingdings" w:cs="Wingdings"/>
      <w:sz w:val="20"/>
      <w:szCs w:val="20"/>
    </w:rPr>
  </w:style>
  <w:style w:type="character" w:customStyle="1" w:styleId="RTFNum137">
    <w:name w:val="RTF_Num 13 7"/>
    <w:rPr>
      <w:rFonts w:ascii="Wingdings" w:eastAsia="Wingdings" w:hAnsi="Wingdings" w:cs="Wingdings"/>
      <w:sz w:val="20"/>
      <w:szCs w:val="20"/>
    </w:rPr>
  </w:style>
  <w:style w:type="character" w:customStyle="1" w:styleId="RTFNum138">
    <w:name w:val="RTF_Num 13 8"/>
    <w:rPr>
      <w:rFonts w:ascii="Wingdings" w:eastAsia="Wingdings" w:hAnsi="Wingdings" w:cs="Wingdings"/>
      <w:sz w:val="20"/>
      <w:szCs w:val="20"/>
    </w:rPr>
  </w:style>
  <w:style w:type="character" w:customStyle="1" w:styleId="RTFNum139">
    <w:name w:val="RTF_Num 13 9"/>
    <w:rPr>
      <w:rFonts w:ascii="Wingdings" w:eastAsia="Wingdings" w:hAnsi="Wingdings" w:cs="Wingdings"/>
      <w:sz w:val="20"/>
      <w:szCs w:val="20"/>
    </w:rPr>
  </w:style>
  <w:style w:type="character" w:customStyle="1" w:styleId="RTFNum141">
    <w:name w:val="RTF_Num 14 1"/>
    <w:rPr>
      <w:rFonts w:ascii="Symbol" w:eastAsia="Symbol" w:hAnsi="Symbol" w:cs="Symbol"/>
      <w:sz w:val="20"/>
      <w:szCs w:val="20"/>
    </w:rPr>
  </w:style>
  <w:style w:type="character" w:customStyle="1" w:styleId="RTFNum142">
    <w:name w:val="RTF_Num 14 2"/>
    <w:rPr>
      <w:rFonts w:ascii="Courier New" w:eastAsia="Courier New" w:hAnsi="Courier New" w:cs="Courier New"/>
      <w:sz w:val="20"/>
      <w:szCs w:val="20"/>
    </w:rPr>
  </w:style>
  <w:style w:type="character" w:customStyle="1" w:styleId="RTFNum143">
    <w:name w:val="RTF_Num 14 3"/>
    <w:rPr>
      <w:rFonts w:ascii="Wingdings" w:eastAsia="Wingdings" w:hAnsi="Wingdings" w:cs="Wingdings"/>
      <w:sz w:val="20"/>
      <w:szCs w:val="20"/>
    </w:rPr>
  </w:style>
  <w:style w:type="character" w:customStyle="1" w:styleId="RTFNum144">
    <w:name w:val="RTF_Num 14 4"/>
    <w:rPr>
      <w:rFonts w:ascii="Wingdings" w:eastAsia="Wingdings" w:hAnsi="Wingdings" w:cs="Wingdings"/>
      <w:sz w:val="20"/>
      <w:szCs w:val="20"/>
    </w:rPr>
  </w:style>
  <w:style w:type="character" w:customStyle="1" w:styleId="RTFNum145">
    <w:name w:val="RTF_Num 14 5"/>
    <w:rPr>
      <w:rFonts w:ascii="Wingdings" w:eastAsia="Wingdings" w:hAnsi="Wingdings" w:cs="Wingdings"/>
      <w:sz w:val="20"/>
      <w:szCs w:val="20"/>
    </w:rPr>
  </w:style>
  <w:style w:type="character" w:customStyle="1" w:styleId="RTFNum146">
    <w:name w:val="RTF_Num 14 6"/>
    <w:rPr>
      <w:rFonts w:ascii="Wingdings" w:eastAsia="Wingdings" w:hAnsi="Wingdings" w:cs="Wingdings"/>
      <w:sz w:val="20"/>
      <w:szCs w:val="20"/>
    </w:rPr>
  </w:style>
  <w:style w:type="character" w:customStyle="1" w:styleId="RTFNum147">
    <w:name w:val="RTF_Num 14 7"/>
    <w:rPr>
      <w:rFonts w:ascii="Wingdings" w:eastAsia="Wingdings" w:hAnsi="Wingdings" w:cs="Wingdings"/>
      <w:sz w:val="20"/>
      <w:szCs w:val="20"/>
    </w:rPr>
  </w:style>
  <w:style w:type="character" w:customStyle="1" w:styleId="RTFNum148">
    <w:name w:val="RTF_Num 14 8"/>
    <w:rPr>
      <w:rFonts w:ascii="Wingdings" w:eastAsia="Wingdings" w:hAnsi="Wingdings" w:cs="Wingdings"/>
      <w:sz w:val="20"/>
      <w:szCs w:val="20"/>
    </w:rPr>
  </w:style>
  <w:style w:type="character" w:customStyle="1" w:styleId="RTFNum149">
    <w:name w:val="RTF_Num 14 9"/>
    <w:rPr>
      <w:rFonts w:ascii="Wingdings" w:eastAsia="Wingdings" w:hAnsi="Wingdings" w:cs="Wingdings"/>
      <w:sz w:val="20"/>
      <w:szCs w:val="20"/>
    </w:rPr>
  </w:style>
  <w:style w:type="character" w:customStyle="1" w:styleId="RTFNum151">
    <w:name w:val="RTF_Num 15 1"/>
    <w:rPr>
      <w:rFonts w:ascii="Symbol" w:eastAsia="Symbol" w:hAnsi="Symbol" w:cs="Symbol"/>
      <w:sz w:val="20"/>
      <w:szCs w:val="20"/>
    </w:rPr>
  </w:style>
  <w:style w:type="character" w:customStyle="1" w:styleId="RTFNum152">
    <w:name w:val="RTF_Num 15 2"/>
    <w:rPr>
      <w:rFonts w:ascii="Courier New" w:eastAsia="Courier New" w:hAnsi="Courier New" w:cs="Courier New"/>
      <w:sz w:val="20"/>
      <w:szCs w:val="20"/>
    </w:rPr>
  </w:style>
  <w:style w:type="character" w:customStyle="1" w:styleId="RTFNum153">
    <w:name w:val="RTF_Num 15 3"/>
    <w:rPr>
      <w:rFonts w:ascii="Wingdings" w:eastAsia="Wingdings" w:hAnsi="Wingdings" w:cs="Wingdings"/>
      <w:sz w:val="20"/>
      <w:szCs w:val="20"/>
    </w:rPr>
  </w:style>
  <w:style w:type="character" w:customStyle="1" w:styleId="RTFNum154">
    <w:name w:val="RTF_Num 15 4"/>
    <w:rPr>
      <w:rFonts w:ascii="Wingdings" w:eastAsia="Wingdings" w:hAnsi="Wingdings" w:cs="Wingdings"/>
      <w:sz w:val="20"/>
      <w:szCs w:val="20"/>
    </w:rPr>
  </w:style>
  <w:style w:type="character" w:customStyle="1" w:styleId="RTFNum155">
    <w:name w:val="RTF_Num 15 5"/>
    <w:rPr>
      <w:rFonts w:ascii="Wingdings" w:eastAsia="Wingdings" w:hAnsi="Wingdings" w:cs="Wingdings"/>
      <w:sz w:val="20"/>
      <w:szCs w:val="20"/>
    </w:rPr>
  </w:style>
  <w:style w:type="character" w:customStyle="1" w:styleId="RTFNum156">
    <w:name w:val="RTF_Num 15 6"/>
    <w:rPr>
      <w:rFonts w:ascii="Wingdings" w:eastAsia="Wingdings" w:hAnsi="Wingdings" w:cs="Wingdings"/>
      <w:sz w:val="20"/>
      <w:szCs w:val="20"/>
    </w:rPr>
  </w:style>
  <w:style w:type="character" w:customStyle="1" w:styleId="RTFNum157">
    <w:name w:val="RTF_Num 15 7"/>
    <w:rPr>
      <w:rFonts w:ascii="Wingdings" w:eastAsia="Wingdings" w:hAnsi="Wingdings" w:cs="Wingdings"/>
      <w:sz w:val="20"/>
      <w:szCs w:val="20"/>
    </w:rPr>
  </w:style>
  <w:style w:type="character" w:customStyle="1" w:styleId="RTFNum158">
    <w:name w:val="RTF_Num 15 8"/>
    <w:rPr>
      <w:rFonts w:ascii="Wingdings" w:eastAsia="Wingdings" w:hAnsi="Wingdings" w:cs="Wingdings"/>
      <w:sz w:val="20"/>
      <w:szCs w:val="20"/>
    </w:rPr>
  </w:style>
  <w:style w:type="character" w:customStyle="1" w:styleId="RTFNum159">
    <w:name w:val="RTF_Num 15 9"/>
    <w:rPr>
      <w:rFonts w:ascii="Wingdings" w:eastAsia="Wingdings" w:hAnsi="Wingdings" w:cs="Wingdings"/>
      <w:sz w:val="20"/>
      <w:szCs w:val="20"/>
    </w:rPr>
  </w:style>
  <w:style w:type="character" w:customStyle="1" w:styleId="RTFNum161">
    <w:name w:val="RTF_Num 16 1"/>
    <w:rPr>
      <w:rFonts w:ascii="Symbol" w:eastAsia="Symbol" w:hAnsi="Symbol" w:cs="Symbol"/>
      <w:sz w:val="20"/>
      <w:szCs w:val="20"/>
    </w:rPr>
  </w:style>
  <w:style w:type="character" w:customStyle="1" w:styleId="RTFNum162">
    <w:name w:val="RTF_Num 16 2"/>
    <w:rPr>
      <w:rFonts w:ascii="Courier New" w:eastAsia="Courier New" w:hAnsi="Courier New" w:cs="Courier New"/>
      <w:sz w:val="20"/>
      <w:szCs w:val="20"/>
    </w:rPr>
  </w:style>
  <w:style w:type="character" w:customStyle="1" w:styleId="RTFNum163">
    <w:name w:val="RTF_Num 16 3"/>
    <w:rPr>
      <w:rFonts w:ascii="Wingdings" w:eastAsia="Wingdings" w:hAnsi="Wingdings" w:cs="Wingdings"/>
      <w:sz w:val="20"/>
      <w:szCs w:val="20"/>
    </w:rPr>
  </w:style>
  <w:style w:type="character" w:customStyle="1" w:styleId="RTFNum164">
    <w:name w:val="RTF_Num 16 4"/>
    <w:rPr>
      <w:rFonts w:ascii="Wingdings" w:eastAsia="Wingdings" w:hAnsi="Wingdings" w:cs="Wingdings"/>
      <w:sz w:val="20"/>
      <w:szCs w:val="20"/>
    </w:rPr>
  </w:style>
  <w:style w:type="character" w:customStyle="1" w:styleId="RTFNum165">
    <w:name w:val="RTF_Num 16 5"/>
    <w:rPr>
      <w:rFonts w:ascii="Wingdings" w:eastAsia="Wingdings" w:hAnsi="Wingdings" w:cs="Wingdings"/>
      <w:sz w:val="20"/>
      <w:szCs w:val="20"/>
    </w:rPr>
  </w:style>
  <w:style w:type="character" w:customStyle="1" w:styleId="RTFNum166">
    <w:name w:val="RTF_Num 16 6"/>
    <w:rPr>
      <w:rFonts w:ascii="Wingdings" w:eastAsia="Wingdings" w:hAnsi="Wingdings" w:cs="Wingdings"/>
      <w:sz w:val="20"/>
      <w:szCs w:val="20"/>
    </w:rPr>
  </w:style>
  <w:style w:type="character" w:customStyle="1" w:styleId="RTFNum167">
    <w:name w:val="RTF_Num 16 7"/>
    <w:rPr>
      <w:rFonts w:ascii="Wingdings" w:eastAsia="Wingdings" w:hAnsi="Wingdings" w:cs="Wingdings"/>
      <w:sz w:val="20"/>
      <w:szCs w:val="20"/>
    </w:rPr>
  </w:style>
  <w:style w:type="character" w:customStyle="1" w:styleId="RTFNum168">
    <w:name w:val="RTF_Num 16 8"/>
    <w:rPr>
      <w:rFonts w:ascii="Wingdings" w:eastAsia="Wingdings" w:hAnsi="Wingdings" w:cs="Wingdings"/>
      <w:sz w:val="20"/>
      <w:szCs w:val="20"/>
    </w:rPr>
  </w:style>
  <w:style w:type="character" w:customStyle="1" w:styleId="RTFNum169">
    <w:name w:val="RTF_Num 16 9"/>
    <w:rPr>
      <w:rFonts w:ascii="Wingdings" w:eastAsia="Wingdings" w:hAnsi="Wingdings" w:cs="Wingdings"/>
      <w:sz w:val="20"/>
      <w:szCs w:val="20"/>
    </w:rPr>
  </w:style>
  <w:style w:type="character" w:customStyle="1" w:styleId="RTFNum171">
    <w:name w:val="RTF_Num 17 1"/>
    <w:rPr>
      <w:rFonts w:ascii="Symbol" w:eastAsia="Symbol" w:hAnsi="Symbol" w:cs="Symbol"/>
      <w:sz w:val="20"/>
      <w:szCs w:val="20"/>
    </w:rPr>
  </w:style>
  <w:style w:type="character" w:customStyle="1" w:styleId="RTFNum172">
    <w:name w:val="RTF_Num 17 2"/>
    <w:rPr>
      <w:rFonts w:ascii="Courier New" w:eastAsia="Courier New" w:hAnsi="Courier New" w:cs="Courier New"/>
      <w:sz w:val="20"/>
      <w:szCs w:val="20"/>
    </w:rPr>
  </w:style>
  <w:style w:type="character" w:customStyle="1" w:styleId="RTFNum173">
    <w:name w:val="RTF_Num 17 3"/>
    <w:rPr>
      <w:rFonts w:ascii="Wingdings" w:eastAsia="Wingdings" w:hAnsi="Wingdings" w:cs="Wingdings"/>
      <w:sz w:val="20"/>
      <w:szCs w:val="20"/>
    </w:rPr>
  </w:style>
  <w:style w:type="character" w:customStyle="1" w:styleId="RTFNum174">
    <w:name w:val="RTF_Num 17 4"/>
    <w:rPr>
      <w:rFonts w:ascii="Wingdings" w:eastAsia="Wingdings" w:hAnsi="Wingdings" w:cs="Wingdings"/>
      <w:sz w:val="20"/>
      <w:szCs w:val="20"/>
    </w:rPr>
  </w:style>
  <w:style w:type="character" w:customStyle="1" w:styleId="RTFNum175">
    <w:name w:val="RTF_Num 17 5"/>
    <w:rPr>
      <w:rFonts w:ascii="Wingdings" w:eastAsia="Wingdings" w:hAnsi="Wingdings" w:cs="Wingdings"/>
      <w:sz w:val="20"/>
      <w:szCs w:val="20"/>
    </w:rPr>
  </w:style>
  <w:style w:type="character" w:customStyle="1" w:styleId="RTFNum176">
    <w:name w:val="RTF_Num 17 6"/>
    <w:rPr>
      <w:rFonts w:ascii="Wingdings" w:eastAsia="Wingdings" w:hAnsi="Wingdings" w:cs="Wingdings"/>
      <w:sz w:val="20"/>
      <w:szCs w:val="20"/>
    </w:rPr>
  </w:style>
  <w:style w:type="character" w:customStyle="1" w:styleId="RTFNum177">
    <w:name w:val="RTF_Num 17 7"/>
    <w:rPr>
      <w:rFonts w:ascii="Wingdings" w:eastAsia="Wingdings" w:hAnsi="Wingdings" w:cs="Wingdings"/>
      <w:sz w:val="20"/>
      <w:szCs w:val="20"/>
    </w:rPr>
  </w:style>
  <w:style w:type="character" w:customStyle="1" w:styleId="RTFNum178">
    <w:name w:val="RTF_Num 17 8"/>
    <w:rPr>
      <w:rFonts w:ascii="Wingdings" w:eastAsia="Wingdings" w:hAnsi="Wingdings" w:cs="Wingdings"/>
      <w:sz w:val="20"/>
      <w:szCs w:val="20"/>
    </w:rPr>
  </w:style>
  <w:style w:type="character" w:customStyle="1" w:styleId="RTFNum179">
    <w:name w:val="RTF_Num 17 9"/>
    <w:rPr>
      <w:rFonts w:ascii="Wingdings" w:eastAsia="Wingdings" w:hAnsi="Wingdings" w:cs="Wingdings"/>
      <w:sz w:val="20"/>
      <w:szCs w:val="20"/>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Liberation Sans" w:hAnsi="Liberation Sans" w:cs="Tahoma"/>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customStyle="1" w:styleId="Lgende1">
    <w:name w:val="Légende1"/>
    <w:basedOn w:val="Normal"/>
    <w:pPr>
      <w:suppressLineNumbers/>
      <w:spacing w:before="120" w:after="120"/>
    </w:pPr>
    <w:rPr>
      <w:rFonts w:ascii="Liberation Sans" w:hAnsi="Liberation Sans" w:cs="Tahoma"/>
      <w:i/>
      <w:iCs/>
      <w:sz w:val="24"/>
    </w:rPr>
  </w:style>
  <w:style w:type="paragraph" w:customStyle="1" w:styleId="Index">
    <w:name w:val="Index"/>
    <w:basedOn w:val="Normal"/>
    <w:pPr>
      <w:suppressLineNumbers/>
    </w:pPr>
    <w:rPr>
      <w:rFonts w:ascii="Liberation Sans" w:hAnsi="Liberation Sans" w:cs="Tahoma"/>
    </w:rPr>
  </w:style>
  <w:style w:type="paragraph" w:styleId="Titre">
    <w:name w:val="Title"/>
    <w:basedOn w:val="Normal"/>
    <w:next w:val="Sous-titre"/>
    <w:link w:val="TitreCar"/>
    <w:qFormat/>
    <w:pPr>
      <w:jc w:val="center"/>
    </w:pPr>
    <w:rPr>
      <w:b/>
      <w:bCs/>
      <w:sz w:val="28"/>
    </w:rPr>
  </w:style>
  <w:style w:type="paragraph" w:styleId="Sous-titre">
    <w:name w:val="Subtitle"/>
    <w:basedOn w:val="Titre10"/>
    <w:next w:val="Corpsdetexte"/>
    <w:link w:val="Sous-titreCar"/>
    <w:qFormat/>
    <w:pPr>
      <w:jc w:val="center"/>
    </w:pPr>
    <w:rPr>
      <w:i/>
      <w:iCs/>
    </w:rPr>
  </w:style>
  <w:style w:type="paragraph" w:customStyle="1" w:styleId="Titredetabledesmatires">
    <w:name w:val="Titre de table des matières"/>
    <w:basedOn w:val="Titre10"/>
    <w:pPr>
      <w:suppressLineNumbers/>
    </w:pPr>
    <w:rPr>
      <w:rFonts w:ascii="Arial Narrow" w:hAnsi="Arial Narrow"/>
      <w:b/>
      <w:bCs/>
      <w:sz w:val="23"/>
      <w:szCs w:val="32"/>
    </w:rPr>
  </w:style>
  <w:style w:type="paragraph" w:styleId="TM1">
    <w:name w:val="toc 1"/>
    <w:basedOn w:val="Index"/>
    <w:uiPriority w:val="39"/>
    <w:pPr>
      <w:tabs>
        <w:tab w:val="right" w:leader="dot" w:pos="9637"/>
      </w:tabs>
    </w:pPr>
  </w:style>
  <w:style w:type="paragraph" w:styleId="TM2">
    <w:name w:val="toc 2"/>
    <w:basedOn w:val="Index"/>
    <w:uiPriority w:val="39"/>
    <w:pPr>
      <w:tabs>
        <w:tab w:val="right" w:leader="dot" w:pos="9354"/>
      </w:tabs>
      <w:ind w:left="283"/>
    </w:pPr>
    <w:rPr>
      <w:rFonts w:ascii="Arial Narrow" w:hAnsi="Arial Narrow"/>
    </w:rPr>
  </w:style>
  <w:style w:type="paragraph" w:styleId="TM3">
    <w:name w:val="toc 3"/>
    <w:basedOn w:val="Index"/>
    <w:uiPriority w:val="39"/>
    <w:pPr>
      <w:tabs>
        <w:tab w:val="right" w:leader="dot" w:pos="9071"/>
      </w:tabs>
      <w:ind w:left="566"/>
    </w:pPr>
  </w:style>
  <w:style w:type="paragraph" w:customStyle="1" w:styleId="Contenudetableau">
    <w:name w:val="Contenu de tableau"/>
    <w:basedOn w:val="Normal"/>
    <w:pPr>
      <w:suppressLineNumbers/>
    </w:pPr>
  </w:style>
  <w:style w:type="paragraph" w:styleId="Pieddepage">
    <w:name w:val="footer"/>
    <w:basedOn w:val="Normal"/>
    <w:link w:val="PieddepageCar"/>
    <w:pPr>
      <w:suppressLineNumbers/>
      <w:tabs>
        <w:tab w:val="center" w:pos="4818"/>
        <w:tab w:val="right" w:pos="9637"/>
      </w:tabs>
    </w:pPr>
  </w:style>
  <w:style w:type="paragraph" w:customStyle="1" w:styleId="Titredetableau">
    <w:name w:val="Titre de tableau"/>
    <w:basedOn w:val="Contenudetableau"/>
    <w:pPr>
      <w:jc w:val="center"/>
    </w:pPr>
    <w:rPr>
      <w:b/>
      <w:bCs/>
    </w:rPr>
  </w:style>
  <w:style w:type="paragraph" w:customStyle="1" w:styleId="Retraitcorpsdetexte31">
    <w:name w:val="Retrait corps de texte 31"/>
    <w:basedOn w:val="Normal"/>
    <w:pPr>
      <w:ind w:left="703"/>
      <w:jc w:val="both"/>
    </w:pPr>
    <w:rPr>
      <w:sz w:val="20"/>
      <w:szCs w:val="20"/>
    </w:rPr>
  </w:style>
  <w:style w:type="paragraph" w:styleId="NormalWeb">
    <w:name w:val="Normal (Web)"/>
    <w:basedOn w:val="Normal"/>
    <w:uiPriority w:val="99"/>
    <w:pPr>
      <w:spacing w:before="280" w:after="119"/>
    </w:pPr>
    <w:rPr>
      <w:rFonts w:ascii="Arial Unicode MS" w:eastAsia="Arial Unicode MS" w:hAnsi="Arial Unicode MS" w:cs="Arial Unicode MS"/>
    </w:rPr>
  </w:style>
  <w:style w:type="paragraph" w:styleId="Notedebasdepage">
    <w:name w:val="footnote text"/>
    <w:basedOn w:val="Normal"/>
    <w:link w:val="NotedebasdepageCar"/>
    <w:pPr>
      <w:suppressLineNumbers/>
      <w:ind w:left="283" w:hanging="283"/>
    </w:pPr>
    <w:rPr>
      <w:sz w:val="20"/>
      <w:szCs w:val="20"/>
    </w:rPr>
  </w:style>
  <w:style w:type="paragraph" w:customStyle="1" w:styleId="Titre11">
    <w:name w:val="Titre 11"/>
    <w:basedOn w:val="Normal"/>
    <w:next w:val="Normal"/>
    <w:link w:val="Heading1Char"/>
    <w:pPr>
      <w:keepNext/>
    </w:pPr>
    <w:rPr>
      <w:rFonts w:ascii="Arial" w:eastAsia="Arial" w:hAnsi="Arial" w:cs="Arial"/>
      <w:b/>
      <w:bCs/>
      <w:sz w:val="20"/>
      <w:szCs w:val="20"/>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rPr>
      <w:rFonts w:ascii="Arial Narrow" w:eastAsia="Lucida Sans Unicode" w:hAnsi="Arial Narrow"/>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Arial Narrow" w:eastAsia="Lucida Sans Unicode" w:hAnsi="Arial Narrow"/>
      <w:b/>
      <w:bCs/>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eastAsia="Lucida Sans Unicode" w:hAnsi="Tahoma" w:cs="Tahoma"/>
      <w:sz w:val="16"/>
      <w:szCs w:val="16"/>
    </w:rPr>
  </w:style>
  <w:style w:type="paragraph" w:styleId="Rvision">
    <w:name w:val="Revision"/>
    <w:hidden/>
    <w:uiPriority w:val="99"/>
    <w:semiHidden/>
    <w:rPr>
      <w:rFonts w:ascii="Arial Narrow" w:eastAsia="Lucida Sans Unicode" w:hAnsi="Arial Narrow"/>
      <w:sz w:val="23"/>
      <w:szCs w:val="24"/>
    </w:rPr>
  </w:style>
  <w:style w:type="paragraph" w:styleId="Notedefin">
    <w:name w:val="endnote text"/>
    <w:basedOn w:val="Normal"/>
    <w:link w:val="NotedefinCar"/>
    <w:rPr>
      <w:sz w:val="20"/>
      <w:szCs w:val="20"/>
    </w:rPr>
  </w:style>
  <w:style w:type="character" w:customStyle="1" w:styleId="NotedefinCar">
    <w:name w:val="Note de fin Car"/>
    <w:link w:val="Notedefin"/>
    <w:rPr>
      <w:rFonts w:ascii="Arial Narrow" w:eastAsia="Lucida Sans Unicode" w:hAnsi="Arial Narrow"/>
    </w:rPr>
  </w:style>
  <w:style w:type="character" w:styleId="Appeldenotedefin">
    <w:name w:val="endnote reference"/>
    <w:rPr>
      <w:vertAlign w:val="superscript"/>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Arial Narrow" w:eastAsia="Lucida Sans Unicode" w:hAnsi="Arial Narrow"/>
      <w:sz w:val="23"/>
      <w:szCs w:val="24"/>
    </w:rPr>
  </w:style>
  <w:style w:type="table" w:customStyle="1" w:styleId="Grilledutableau1">
    <w:name w:val="Grille du tableau1"/>
    <w:basedOn w:val="TableauNormal"/>
    <w:next w:val="Grilledutableau"/>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4"/>
      <w:szCs w:val="24"/>
    </w:rPr>
  </w:style>
  <w:style w:type="character" w:customStyle="1" w:styleId="normaltextrun">
    <w:name w:val="normaltextrun"/>
  </w:style>
  <w:style w:type="character" w:customStyle="1" w:styleId="eop">
    <w:name w:val="eop"/>
  </w:style>
  <w:style w:type="paragraph" w:customStyle="1" w:styleId="Default">
    <w:name w:val="Default"/>
    <w:rsid w:val="00AA6580"/>
    <w:pPr>
      <w:autoSpaceDE w:val="0"/>
      <w:autoSpaceDN w:val="0"/>
      <w:adjustRightInd w:val="0"/>
    </w:pPr>
    <w:rPr>
      <w:rFonts w:ascii="Marianne" w:hAnsi="Marianne" w:cs="Marian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908">
      <w:bodyDiv w:val="1"/>
      <w:marLeft w:val="0"/>
      <w:marRight w:val="0"/>
      <w:marTop w:val="0"/>
      <w:marBottom w:val="0"/>
      <w:divBdr>
        <w:top w:val="none" w:sz="0" w:space="0" w:color="auto"/>
        <w:left w:val="none" w:sz="0" w:space="0" w:color="auto"/>
        <w:bottom w:val="none" w:sz="0" w:space="0" w:color="auto"/>
        <w:right w:val="none" w:sz="0" w:space="0" w:color="auto"/>
      </w:divBdr>
    </w:div>
    <w:div w:id="343366166">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0">
          <w:marLeft w:val="1685"/>
          <w:marRight w:val="0"/>
          <w:marTop w:val="0"/>
          <w:marBottom w:val="160"/>
          <w:divBdr>
            <w:top w:val="none" w:sz="0" w:space="0" w:color="auto"/>
            <w:left w:val="none" w:sz="0" w:space="0" w:color="auto"/>
            <w:bottom w:val="none" w:sz="0" w:space="0" w:color="auto"/>
            <w:right w:val="none" w:sz="0" w:space="0" w:color="auto"/>
          </w:divBdr>
        </w:div>
      </w:divsChild>
    </w:div>
    <w:div w:id="625698239">
      <w:bodyDiv w:val="1"/>
      <w:marLeft w:val="0"/>
      <w:marRight w:val="0"/>
      <w:marTop w:val="0"/>
      <w:marBottom w:val="0"/>
      <w:divBdr>
        <w:top w:val="none" w:sz="0" w:space="0" w:color="auto"/>
        <w:left w:val="none" w:sz="0" w:space="0" w:color="auto"/>
        <w:bottom w:val="none" w:sz="0" w:space="0" w:color="auto"/>
        <w:right w:val="none" w:sz="0" w:space="0" w:color="auto"/>
      </w:divBdr>
    </w:div>
    <w:div w:id="1075861930">
      <w:bodyDiv w:val="1"/>
      <w:marLeft w:val="0"/>
      <w:marRight w:val="0"/>
      <w:marTop w:val="0"/>
      <w:marBottom w:val="0"/>
      <w:divBdr>
        <w:top w:val="none" w:sz="0" w:space="0" w:color="auto"/>
        <w:left w:val="none" w:sz="0" w:space="0" w:color="auto"/>
        <w:bottom w:val="none" w:sz="0" w:space="0" w:color="auto"/>
        <w:right w:val="none" w:sz="0" w:space="0" w:color="auto"/>
      </w:divBdr>
      <w:divsChild>
        <w:div w:id="192152591">
          <w:marLeft w:val="1685"/>
          <w:marRight w:val="0"/>
          <w:marTop w:val="0"/>
          <w:marBottom w:val="160"/>
          <w:divBdr>
            <w:top w:val="none" w:sz="0" w:space="0" w:color="auto"/>
            <w:left w:val="none" w:sz="0" w:space="0" w:color="auto"/>
            <w:bottom w:val="none" w:sz="0" w:space="0" w:color="auto"/>
            <w:right w:val="none" w:sz="0" w:space="0" w:color="auto"/>
          </w:divBdr>
        </w:div>
        <w:div w:id="1976714320">
          <w:marLeft w:val="1685"/>
          <w:marRight w:val="0"/>
          <w:marTop w:val="0"/>
          <w:marBottom w:val="160"/>
          <w:divBdr>
            <w:top w:val="none" w:sz="0" w:space="0" w:color="auto"/>
            <w:left w:val="none" w:sz="0" w:space="0" w:color="auto"/>
            <w:bottom w:val="none" w:sz="0" w:space="0" w:color="auto"/>
            <w:right w:val="none" w:sz="0" w:space="0" w:color="auto"/>
          </w:divBdr>
        </w:div>
      </w:divsChild>
    </w:div>
    <w:div w:id="1100293558">
      <w:bodyDiv w:val="1"/>
      <w:marLeft w:val="0"/>
      <w:marRight w:val="0"/>
      <w:marTop w:val="0"/>
      <w:marBottom w:val="0"/>
      <w:divBdr>
        <w:top w:val="none" w:sz="0" w:space="0" w:color="auto"/>
        <w:left w:val="none" w:sz="0" w:space="0" w:color="auto"/>
        <w:bottom w:val="none" w:sz="0" w:space="0" w:color="auto"/>
        <w:right w:val="none" w:sz="0" w:space="0" w:color="auto"/>
      </w:divBdr>
    </w:div>
    <w:div w:id="1637879468">
      <w:bodyDiv w:val="1"/>
      <w:marLeft w:val="0"/>
      <w:marRight w:val="0"/>
      <w:marTop w:val="0"/>
      <w:marBottom w:val="0"/>
      <w:divBdr>
        <w:top w:val="none" w:sz="0" w:space="0" w:color="auto"/>
        <w:left w:val="none" w:sz="0" w:space="0" w:color="auto"/>
        <w:bottom w:val="none" w:sz="0" w:space="0" w:color="auto"/>
        <w:right w:val="none" w:sz="0" w:space="0" w:color="auto"/>
      </w:divBdr>
    </w:div>
    <w:div w:id="1760591081">
      <w:bodyDiv w:val="1"/>
      <w:marLeft w:val="0"/>
      <w:marRight w:val="0"/>
      <w:marTop w:val="0"/>
      <w:marBottom w:val="0"/>
      <w:divBdr>
        <w:top w:val="none" w:sz="0" w:space="0" w:color="auto"/>
        <w:left w:val="none" w:sz="0" w:space="0" w:color="auto"/>
        <w:bottom w:val="none" w:sz="0" w:space="0" w:color="auto"/>
        <w:right w:val="none" w:sz="0" w:space="0" w:color="auto"/>
      </w:divBdr>
    </w:div>
    <w:div w:id="1774668737">
      <w:bodyDiv w:val="1"/>
      <w:marLeft w:val="0"/>
      <w:marRight w:val="0"/>
      <w:marTop w:val="0"/>
      <w:marBottom w:val="0"/>
      <w:divBdr>
        <w:top w:val="none" w:sz="0" w:space="0" w:color="auto"/>
        <w:left w:val="none" w:sz="0" w:space="0" w:color="auto"/>
        <w:bottom w:val="none" w:sz="0" w:space="0" w:color="auto"/>
        <w:right w:val="none" w:sz="0" w:space="0" w:color="auto"/>
      </w:divBdr>
    </w:div>
    <w:div w:id="1899704632">
      <w:bodyDiv w:val="1"/>
      <w:marLeft w:val="0"/>
      <w:marRight w:val="0"/>
      <w:marTop w:val="0"/>
      <w:marBottom w:val="0"/>
      <w:divBdr>
        <w:top w:val="none" w:sz="0" w:space="0" w:color="auto"/>
        <w:left w:val="none" w:sz="0" w:space="0" w:color="auto"/>
        <w:bottom w:val="none" w:sz="0" w:space="0" w:color="auto"/>
        <w:right w:val="none" w:sz="0" w:space="0" w:color="auto"/>
      </w:divBdr>
      <w:divsChild>
        <w:div w:id="266499984">
          <w:marLeft w:val="1685"/>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42" Type="http://schemas.onlyoffice.com/peopleDocument" Target="peopleDocument.xml"/><Relationship Id="rId50" Type="http://schemas.onlyoffice.com/commentsExtendedDocument" Target="commentsExtended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46" Type="http://schemas.onlyoffice.com/commentsExtensibleDocument" Target="commentsExtensible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4" Type="http://schemas.onlyoffice.com/commentsIdsDocument" Target="commentsIds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4.xml"/><Relationship Id="rId22" Type="http://schemas.openxmlformats.org/officeDocument/2006/relationships/theme" Target="theme/theme1.xml"/><Relationship Id="rId43" Type="http://schemas.onlyoffice.com/commentsDocument" Target="comments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9C53-2B50-4500-B5BB-B2A195B1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9875</Words>
  <Characters>54315</Characters>
  <Application>Microsoft Office Word</Application>
  <DocSecurity>4</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Anah</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tesnault</dc:creator>
  <cp:lastModifiedBy>MRAD Léo</cp:lastModifiedBy>
  <cp:revision>2</cp:revision>
  <cp:lastPrinted>2024-07-11T07:54:00Z</cp:lastPrinted>
  <dcterms:created xsi:type="dcterms:W3CDTF">2024-11-26T16:35:00Z</dcterms:created>
  <dcterms:modified xsi:type="dcterms:W3CDTF">2024-11-26T16:35:00Z</dcterms:modified>
</cp:coreProperties>
</file>